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060" w:rsidRPr="00754654" w:rsidRDefault="000F6060" w:rsidP="00F05D52">
      <w:pPr>
        <w:spacing w:line="360" w:lineRule="auto"/>
        <w:jc w:val="center"/>
        <w:outlineLvl w:val="0"/>
        <w:rPr>
          <w:rFonts w:asciiTheme="majorEastAsia" w:eastAsiaTheme="majorEastAsia" w:hAnsiTheme="majorEastAsia" w:cs="宋体"/>
          <w:b/>
          <w:kern w:val="0"/>
          <w:sz w:val="44"/>
          <w:szCs w:val="44"/>
        </w:rPr>
      </w:pPr>
      <w:r w:rsidRPr="00754654">
        <w:rPr>
          <w:rFonts w:asciiTheme="majorEastAsia" w:eastAsiaTheme="majorEastAsia" w:hAnsiTheme="majorEastAsia" w:cs="宋体" w:hint="eastAsia"/>
          <w:b/>
          <w:kern w:val="0"/>
          <w:sz w:val="44"/>
          <w:szCs w:val="44"/>
        </w:rPr>
        <w:t>《龙华区非经营性储备土地管理暂行规定》</w:t>
      </w:r>
    </w:p>
    <w:p w:rsidR="000F6060" w:rsidRPr="00754654" w:rsidRDefault="000F6060" w:rsidP="00F05D52">
      <w:pPr>
        <w:spacing w:line="360" w:lineRule="auto"/>
        <w:jc w:val="center"/>
        <w:outlineLvl w:val="0"/>
        <w:rPr>
          <w:rFonts w:asciiTheme="majorEastAsia" w:eastAsiaTheme="majorEastAsia" w:hAnsiTheme="majorEastAsia" w:cs="宋体"/>
          <w:b/>
          <w:kern w:val="0"/>
          <w:sz w:val="44"/>
          <w:szCs w:val="44"/>
        </w:rPr>
      </w:pPr>
      <w:r w:rsidRPr="00754654">
        <w:rPr>
          <w:rFonts w:asciiTheme="majorEastAsia" w:eastAsiaTheme="majorEastAsia" w:hAnsiTheme="majorEastAsia" w:cs="宋体" w:hint="eastAsia"/>
          <w:b/>
          <w:kern w:val="0"/>
          <w:sz w:val="44"/>
          <w:szCs w:val="44"/>
        </w:rPr>
        <w:t>起草说明</w:t>
      </w:r>
    </w:p>
    <w:p w:rsidR="00354134" w:rsidRDefault="00354134" w:rsidP="000F6060">
      <w:pPr>
        <w:spacing w:line="360" w:lineRule="auto"/>
        <w:jc w:val="center"/>
        <w:rPr>
          <w:b/>
          <w:color w:val="545454"/>
          <w:sz w:val="36"/>
          <w:szCs w:val="36"/>
          <w:shd w:val="clear" w:color="auto" w:fill="FFFFFF"/>
        </w:rPr>
      </w:pPr>
    </w:p>
    <w:p w:rsidR="00CF5A40" w:rsidRPr="00730726" w:rsidRDefault="00196D19" w:rsidP="00566A6D">
      <w:pPr>
        <w:pStyle w:val="a3"/>
        <w:spacing w:line="360" w:lineRule="auto"/>
        <w:ind w:firstLine="640"/>
        <w:rPr>
          <w:rFonts w:ascii="仿宋_GB2312" w:eastAsia="仿宋_GB2312" w:hAnsi="仿宋" w:cs="宋体"/>
          <w:kern w:val="0"/>
          <w:sz w:val="32"/>
          <w:szCs w:val="32"/>
        </w:rPr>
      </w:pPr>
      <w:r w:rsidRPr="00730726">
        <w:rPr>
          <w:rFonts w:ascii="仿宋_GB2312" w:eastAsia="仿宋_GB2312" w:hAnsi="仿宋" w:cs="宋体" w:hint="eastAsia"/>
          <w:kern w:val="0"/>
          <w:sz w:val="32"/>
          <w:szCs w:val="32"/>
        </w:rPr>
        <w:t>为深入贯彻</w:t>
      </w:r>
      <w:r w:rsidR="003339B3" w:rsidRPr="00730726">
        <w:rPr>
          <w:rFonts w:ascii="仿宋_GB2312" w:eastAsia="仿宋_GB2312" w:hAnsi="仿宋" w:hint="eastAsia"/>
          <w:sz w:val="32"/>
          <w:szCs w:val="32"/>
        </w:rPr>
        <w:t>《深圳市人民政府关于印发全面深化规划国土体制机制改革方案的通知》（</w:t>
      </w:r>
      <w:r w:rsidR="009A79C4" w:rsidRPr="00730726">
        <w:rPr>
          <w:rFonts w:ascii="仿宋_GB2312" w:eastAsia="仿宋_GB2312" w:hint="eastAsia"/>
          <w:sz w:val="32"/>
          <w:szCs w:val="32"/>
        </w:rPr>
        <w:t>深府函</w:t>
      </w:r>
      <w:r w:rsidR="009A79C4" w:rsidRPr="00730726">
        <w:rPr>
          <w:rFonts w:ascii="仿宋_GB2312" w:eastAsia="仿宋_GB2312" w:hAnsi="仿宋" w:cs="宋体" w:hint="eastAsia"/>
          <w:kern w:val="0"/>
          <w:sz w:val="32"/>
          <w:szCs w:val="32"/>
        </w:rPr>
        <w:t>[2016]259</w:t>
      </w:r>
      <w:r w:rsidR="009A79C4" w:rsidRPr="00730726">
        <w:rPr>
          <w:rFonts w:ascii="仿宋_GB2312" w:eastAsia="仿宋_GB2312" w:hint="eastAsia"/>
          <w:sz w:val="32"/>
          <w:szCs w:val="32"/>
        </w:rPr>
        <w:t>号</w:t>
      </w:r>
      <w:r w:rsidR="00C66102">
        <w:rPr>
          <w:rFonts w:ascii="仿宋_GB2312" w:eastAsia="仿宋_GB2312" w:hAnsi="仿宋" w:hint="eastAsia"/>
          <w:sz w:val="32"/>
          <w:szCs w:val="32"/>
        </w:rPr>
        <w:t>）（以下简称《</w:t>
      </w:r>
      <w:r w:rsidR="003F24A5" w:rsidRPr="00730726">
        <w:rPr>
          <w:rFonts w:ascii="仿宋_GB2312" w:eastAsia="仿宋_GB2312" w:hAnsi="仿宋" w:hint="eastAsia"/>
          <w:sz w:val="32"/>
          <w:szCs w:val="32"/>
        </w:rPr>
        <w:t>通知</w:t>
      </w:r>
      <w:r w:rsidR="003339B3" w:rsidRPr="00730726">
        <w:rPr>
          <w:rFonts w:ascii="仿宋_GB2312" w:eastAsia="仿宋_GB2312" w:hAnsi="仿宋" w:hint="eastAsia"/>
          <w:sz w:val="32"/>
          <w:szCs w:val="32"/>
        </w:rPr>
        <w:t>》）</w:t>
      </w:r>
      <w:r w:rsidR="00566A6D" w:rsidRPr="00730726">
        <w:rPr>
          <w:rFonts w:ascii="仿宋_GB2312" w:eastAsia="仿宋_GB2312" w:hAnsi="仿宋" w:hint="eastAsia"/>
          <w:sz w:val="32"/>
          <w:szCs w:val="32"/>
        </w:rPr>
        <w:t>的相关要求</w:t>
      </w:r>
      <w:r w:rsidR="00354134" w:rsidRPr="00730726">
        <w:rPr>
          <w:rFonts w:ascii="仿宋_GB2312" w:eastAsia="仿宋_GB2312" w:hAnsi="仿宋" w:cs="宋体" w:hint="eastAsia"/>
          <w:kern w:val="0"/>
          <w:sz w:val="32"/>
          <w:szCs w:val="32"/>
        </w:rPr>
        <w:t>，</w:t>
      </w:r>
      <w:r w:rsidR="00566A6D" w:rsidRPr="00730726">
        <w:rPr>
          <w:rFonts w:ascii="仿宋_GB2312" w:eastAsia="仿宋_GB2312" w:hAnsi="仿宋" w:cs="宋体" w:hint="eastAsia"/>
          <w:kern w:val="0"/>
          <w:sz w:val="32"/>
          <w:szCs w:val="32"/>
        </w:rPr>
        <w:t>规范龙华区非经营性国有储备土地管理，</w:t>
      </w:r>
      <w:r w:rsidR="003C3DCA" w:rsidRPr="00730726">
        <w:rPr>
          <w:rFonts w:ascii="仿宋_GB2312" w:eastAsia="仿宋_GB2312" w:hAnsi="仿宋" w:cs="宋体" w:hint="eastAsia"/>
          <w:kern w:val="0"/>
          <w:sz w:val="32"/>
          <w:szCs w:val="32"/>
        </w:rPr>
        <w:t>明确各方职责，</w:t>
      </w:r>
      <w:r w:rsidR="00566A6D" w:rsidRPr="00730726">
        <w:rPr>
          <w:rFonts w:ascii="仿宋_GB2312" w:eastAsia="仿宋_GB2312" w:hAnsi="仿宋" w:cs="宋体" w:hint="eastAsia"/>
          <w:kern w:val="0"/>
          <w:sz w:val="32"/>
          <w:szCs w:val="32"/>
        </w:rPr>
        <w:t>我局开展了《龙华区非经营性储备土地管理暂行规定》的起草工作，</w:t>
      </w:r>
      <w:r w:rsidR="00354134" w:rsidRPr="00730726">
        <w:rPr>
          <w:rFonts w:ascii="仿宋_GB2312" w:eastAsia="仿宋_GB2312" w:hAnsi="仿宋" w:cs="宋体" w:hint="eastAsia"/>
          <w:kern w:val="0"/>
          <w:sz w:val="32"/>
          <w:szCs w:val="32"/>
        </w:rPr>
        <w:t>现</w:t>
      </w:r>
      <w:r w:rsidRPr="00730726">
        <w:rPr>
          <w:rFonts w:ascii="仿宋_GB2312" w:eastAsia="仿宋_GB2312" w:hAnsi="仿宋" w:cs="宋体" w:hint="eastAsia"/>
          <w:kern w:val="0"/>
          <w:sz w:val="32"/>
          <w:szCs w:val="32"/>
        </w:rPr>
        <w:t>就有关问题说明</w:t>
      </w:r>
      <w:r w:rsidR="00354134" w:rsidRPr="00730726">
        <w:rPr>
          <w:rFonts w:ascii="仿宋_GB2312" w:eastAsia="仿宋_GB2312" w:hAnsi="仿宋" w:cs="宋体" w:hint="eastAsia"/>
          <w:kern w:val="0"/>
          <w:sz w:val="32"/>
          <w:szCs w:val="32"/>
        </w:rPr>
        <w:t>如下：</w:t>
      </w:r>
    </w:p>
    <w:p w:rsidR="0084291D" w:rsidRDefault="0084291D" w:rsidP="00A14CEA">
      <w:pPr>
        <w:pStyle w:val="a3"/>
        <w:spacing w:line="360" w:lineRule="auto"/>
        <w:ind w:firstLine="643"/>
        <w:rPr>
          <w:rFonts w:ascii="仿宋" w:eastAsia="仿宋" w:hAnsi="仿宋" w:cs="宋体"/>
          <w:b/>
          <w:kern w:val="0"/>
          <w:sz w:val="32"/>
          <w:szCs w:val="32"/>
        </w:rPr>
      </w:pPr>
      <w:r>
        <w:rPr>
          <w:rFonts w:ascii="仿宋" w:eastAsia="仿宋" w:hAnsi="仿宋" w:cs="宋体" w:hint="eastAsia"/>
          <w:b/>
          <w:kern w:val="0"/>
          <w:sz w:val="32"/>
          <w:szCs w:val="32"/>
        </w:rPr>
        <w:t>一、编制背景</w:t>
      </w:r>
    </w:p>
    <w:p w:rsidR="0033045C" w:rsidRPr="00730726" w:rsidRDefault="008C1847" w:rsidP="008C1847">
      <w:pPr>
        <w:pStyle w:val="a3"/>
        <w:spacing w:line="360" w:lineRule="auto"/>
        <w:ind w:firstLine="640"/>
        <w:rPr>
          <w:rFonts w:ascii="仿宋_GB2312" w:eastAsia="仿宋_GB2312" w:hAnsi="仿宋" w:cs="宋体"/>
          <w:kern w:val="0"/>
          <w:sz w:val="32"/>
          <w:szCs w:val="32"/>
        </w:rPr>
      </w:pPr>
      <w:r w:rsidRPr="00730726">
        <w:rPr>
          <w:rFonts w:ascii="仿宋_GB2312" w:eastAsia="仿宋_GB2312" w:hAnsi="仿宋" w:cs="宋体" w:hint="eastAsia"/>
          <w:kern w:val="0"/>
          <w:sz w:val="32"/>
          <w:szCs w:val="32"/>
        </w:rPr>
        <w:t>2016年11</w:t>
      </w:r>
      <w:r w:rsidR="00C66102">
        <w:rPr>
          <w:rFonts w:ascii="仿宋_GB2312" w:eastAsia="仿宋_GB2312" w:hAnsi="仿宋" w:cs="宋体" w:hint="eastAsia"/>
          <w:kern w:val="0"/>
          <w:sz w:val="32"/>
          <w:szCs w:val="32"/>
        </w:rPr>
        <w:t>月，市政府印发《</w:t>
      </w:r>
      <w:r w:rsidRPr="00730726">
        <w:rPr>
          <w:rFonts w:ascii="仿宋_GB2312" w:eastAsia="仿宋_GB2312" w:hAnsi="仿宋" w:cs="宋体" w:hint="eastAsia"/>
          <w:kern w:val="0"/>
          <w:sz w:val="32"/>
          <w:szCs w:val="32"/>
        </w:rPr>
        <w:t>通知》，要求创新储备土地管理体制，实施国有储备地分类管理。</w:t>
      </w:r>
    </w:p>
    <w:p w:rsidR="0033045C" w:rsidRPr="00730726" w:rsidRDefault="0033045C" w:rsidP="008C1847">
      <w:pPr>
        <w:pStyle w:val="a3"/>
        <w:spacing w:line="360" w:lineRule="auto"/>
        <w:ind w:firstLine="640"/>
        <w:rPr>
          <w:rFonts w:ascii="仿宋_GB2312" w:eastAsia="仿宋_GB2312" w:hAnsi="仿宋" w:cs="宋体"/>
          <w:kern w:val="0"/>
          <w:sz w:val="32"/>
          <w:szCs w:val="32"/>
        </w:rPr>
      </w:pPr>
      <w:r w:rsidRPr="00730726">
        <w:rPr>
          <w:rFonts w:ascii="仿宋_GB2312" w:eastAsia="仿宋_GB2312" w:hAnsi="仿宋" w:cs="宋体" w:hint="eastAsia"/>
          <w:kern w:val="0"/>
          <w:sz w:val="32"/>
          <w:szCs w:val="32"/>
        </w:rPr>
        <w:t>市土地储备中心主要负责规划为经营性建设用地的储备土地管理，以及全市储备土地的日常监管。</w:t>
      </w:r>
    </w:p>
    <w:p w:rsidR="008C1847" w:rsidRPr="00730726" w:rsidRDefault="008C1847" w:rsidP="0033045C">
      <w:pPr>
        <w:pStyle w:val="a3"/>
        <w:spacing w:line="360" w:lineRule="auto"/>
        <w:ind w:firstLine="640"/>
        <w:rPr>
          <w:rFonts w:ascii="仿宋_GB2312" w:eastAsia="仿宋_GB2312" w:hAnsi="仿宋" w:cs="宋体"/>
          <w:kern w:val="0"/>
          <w:sz w:val="32"/>
          <w:szCs w:val="32"/>
        </w:rPr>
      </w:pPr>
      <w:r w:rsidRPr="00730726">
        <w:rPr>
          <w:rFonts w:ascii="仿宋_GB2312" w:eastAsia="仿宋_GB2312" w:hAnsi="仿宋" w:cs="宋体" w:hint="eastAsia"/>
          <w:kern w:val="0"/>
          <w:sz w:val="32"/>
          <w:szCs w:val="32"/>
        </w:rPr>
        <w:t>将规划为农地、林地、水库、公园等且未划定管理线的储备土地，以及已明确由各区负责建设的文教体</w:t>
      </w:r>
      <w:r w:rsidR="0033045C" w:rsidRPr="00730726">
        <w:rPr>
          <w:rFonts w:ascii="仿宋_GB2312" w:eastAsia="仿宋_GB2312" w:hAnsi="仿宋" w:cs="宋体" w:hint="eastAsia"/>
          <w:kern w:val="0"/>
          <w:sz w:val="32"/>
          <w:szCs w:val="32"/>
        </w:rPr>
        <w:t>卫、市政道路等城市基础设施和公共服务设施的储备土地移交各区管理。</w:t>
      </w:r>
      <w:r w:rsidR="00B33B3C">
        <w:rPr>
          <w:rFonts w:ascii="仿宋_GB2312" w:eastAsia="仿宋_GB2312" w:hAnsi="仿宋" w:cs="宋体" w:hint="eastAsia"/>
          <w:kern w:val="0"/>
          <w:sz w:val="32"/>
          <w:szCs w:val="32"/>
        </w:rPr>
        <w:t>根据区政府有关</w:t>
      </w:r>
      <w:r w:rsidR="00B33B3C">
        <w:rPr>
          <w:rFonts w:ascii="仿宋_GB2312" w:eastAsia="仿宋_GB2312" w:hAnsi="仿宋" w:cs="宋体"/>
          <w:kern w:val="0"/>
          <w:sz w:val="32"/>
          <w:szCs w:val="32"/>
        </w:rPr>
        <w:t>工作部署</w:t>
      </w:r>
      <w:r w:rsidRPr="00730726">
        <w:rPr>
          <w:rFonts w:ascii="仿宋_GB2312" w:eastAsia="仿宋_GB2312" w:hAnsi="仿宋" w:cs="宋体" w:hint="eastAsia"/>
          <w:kern w:val="0"/>
          <w:sz w:val="32"/>
          <w:szCs w:val="32"/>
        </w:rPr>
        <w:t>，由我局负责</w:t>
      </w:r>
      <w:r w:rsidR="0033045C" w:rsidRPr="00730726">
        <w:rPr>
          <w:rFonts w:ascii="仿宋_GB2312" w:eastAsia="仿宋_GB2312" w:hAnsi="仿宋" w:cs="宋体" w:hint="eastAsia"/>
          <w:kern w:val="0"/>
          <w:sz w:val="32"/>
          <w:szCs w:val="32"/>
        </w:rPr>
        <w:t>统筹</w:t>
      </w:r>
      <w:r w:rsidR="00B33B3C">
        <w:rPr>
          <w:rFonts w:ascii="仿宋_GB2312" w:eastAsia="仿宋_GB2312" w:hAnsi="仿宋" w:cs="宋体" w:hint="eastAsia"/>
          <w:kern w:val="0"/>
          <w:sz w:val="32"/>
          <w:szCs w:val="32"/>
        </w:rPr>
        <w:t>全区</w:t>
      </w:r>
      <w:r w:rsidR="00B33B3C">
        <w:rPr>
          <w:rFonts w:ascii="仿宋_GB2312" w:eastAsia="仿宋_GB2312" w:hAnsi="仿宋" w:cs="宋体"/>
          <w:kern w:val="0"/>
          <w:sz w:val="32"/>
          <w:szCs w:val="32"/>
        </w:rPr>
        <w:t>非经营性储备</w:t>
      </w:r>
      <w:r w:rsidR="00B33B3C">
        <w:rPr>
          <w:rFonts w:ascii="仿宋_GB2312" w:eastAsia="仿宋_GB2312" w:hAnsi="仿宋" w:cs="宋体" w:hint="eastAsia"/>
          <w:kern w:val="0"/>
          <w:sz w:val="32"/>
          <w:szCs w:val="32"/>
        </w:rPr>
        <w:t>土地</w:t>
      </w:r>
      <w:r w:rsidR="00B33B3C">
        <w:rPr>
          <w:rFonts w:ascii="仿宋_GB2312" w:eastAsia="仿宋_GB2312" w:hAnsi="仿宋" w:cs="宋体"/>
          <w:kern w:val="0"/>
          <w:sz w:val="32"/>
          <w:szCs w:val="32"/>
        </w:rPr>
        <w:t>的</w:t>
      </w:r>
      <w:r w:rsidR="0033045C" w:rsidRPr="00730726">
        <w:rPr>
          <w:rFonts w:ascii="仿宋_GB2312" w:eastAsia="仿宋_GB2312" w:hAnsi="仿宋" w:cs="宋体" w:hint="eastAsia"/>
          <w:kern w:val="0"/>
          <w:sz w:val="32"/>
          <w:szCs w:val="32"/>
        </w:rPr>
        <w:t>管理工作</w:t>
      </w:r>
      <w:r w:rsidRPr="00730726">
        <w:rPr>
          <w:rFonts w:ascii="仿宋_GB2312" w:eastAsia="仿宋_GB2312" w:hAnsi="仿宋" w:cs="宋体" w:hint="eastAsia"/>
          <w:kern w:val="0"/>
          <w:sz w:val="32"/>
          <w:szCs w:val="32"/>
        </w:rPr>
        <w:t>。</w:t>
      </w:r>
    </w:p>
    <w:p w:rsidR="0084291D" w:rsidRDefault="00562ADD" w:rsidP="00A14CEA">
      <w:pPr>
        <w:pStyle w:val="a3"/>
        <w:spacing w:line="360" w:lineRule="auto"/>
        <w:ind w:firstLine="643"/>
        <w:rPr>
          <w:rFonts w:ascii="仿宋" w:eastAsia="仿宋" w:hAnsi="仿宋" w:cs="宋体"/>
          <w:b/>
          <w:kern w:val="0"/>
          <w:sz w:val="32"/>
          <w:szCs w:val="32"/>
        </w:rPr>
      </w:pPr>
      <w:r>
        <w:rPr>
          <w:rFonts w:ascii="仿宋" w:eastAsia="仿宋" w:hAnsi="仿宋" w:cs="宋体" w:hint="eastAsia"/>
          <w:b/>
          <w:kern w:val="0"/>
          <w:sz w:val="32"/>
          <w:szCs w:val="32"/>
        </w:rPr>
        <w:t>二</w:t>
      </w:r>
      <w:r w:rsidR="00F165AF" w:rsidRPr="00A14CEA">
        <w:rPr>
          <w:rFonts w:ascii="仿宋" w:eastAsia="仿宋" w:hAnsi="仿宋" w:cs="宋体" w:hint="eastAsia"/>
          <w:b/>
          <w:kern w:val="0"/>
          <w:sz w:val="32"/>
          <w:szCs w:val="32"/>
        </w:rPr>
        <w:t>、</w:t>
      </w:r>
      <w:r w:rsidR="0084291D">
        <w:rPr>
          <w:rFonts w:ascii="仿宋" w:eastAsia="仿宋" w:hAnsi="仿宋" w:cs="宋体" w:hint="eastAsia"/>
          <w:b/>
          <w:kern w:val="0"/>
          <w:sz w:val="32"/>
          <w:szCs w:val="32"/>
        </w:rPr>
        <w:t>制定依据</w:t>
      </w:r>
    </w:p>
    <w:p w:rsidR="00F52B56" w:rsidRPr="00730726" w:rsidRDefault="00F52B56" w:rsidP="00F52B56">
      <w:pPr>
        <w:pStyle w:val="a3"/>
        <w:spacing w:line="360" w:lineRule="auto"/>
        <w:ind w:firstLine="640"/>
        <w:rPr>
          <w:rFonts w:ascii="仿宋_GB2312" w:eastAsia="仿宋_GB2312" w:hAnsi="仿宋" w:cs="宋体"/>
          <w:kern w:val="0"/>
          <w:sz w:val="32"/>
          <w:szCs w:val="32"/>
        </w:rPr>
      </w:pPr>
      <w:r w:rsidRPr="00730726">
        <w:rPr>
          <w:rFonts w:ascii="仿宋_GB2312" w:eastAsia="仿宋_GB2312" w:hAnsi="仿宋" w:cs="宋体" w:hint="eastAsia"/>
          <w:kern w:val="0"/>
          <w:sz w:val="32"/>
          <w:szCs w:val="32"/>
        </w:rPr>
        <w:t>1.《中华人民共和国土地管理法》</w:t>
      </w:r>
    </w:p>
    <w:p w:rsidR="00F52B56" w:rsidRPr="00730726" w:rsidRDefault="00F52B56" w:rsidP="00F52B56">
      <w:pPr>
        <w:pStyle w:val="a3"/>
        <w:spacing w:line="360" w:lineRule="auto"/>
        <w:ind w:firstLine="640"/>
        <w:rPr>
          <w:rFonts w:ascii="仿宋_GB2312" w:eastAsia="仿宋_GB2312" w:hAnsi="仿宋" w:cs="宋体"/>
          <w:kern w:val="0"/>
          <w:sz w:val="32"/>
          <w:szCs w:val="32"/>
        </w:rPr>
      </w:pPr>
      <w:r w:rsidRPr="00730726">
        <w:rPr>
          <w:rFonts w:ascii="仿宋_GB2312" w:eastAsia="仿宋_GB2312" w:hAnsi="仿宋" w:cs="宋体" w:hint="eastAsia"/>
          <w:kern w:val="0"/>
          <w:sz w:val="32"/>
          <w:szCs w:val="32"/>
        </w:rPr>
        <w:t>2.《中华人民共和国土地管理法实施条例》（国务院第588号令）</w:t>
      </w:r>
    </w:p>
    <w:p w:rsidR="00F52B56" w:rsidRPr="00730726" w:rsidRDefault="00F52B56" w:rsidP="00F52B56">
      <w:pPr>
        <w:pStyle w:val="a3"/>
        <w:spacing w:line="360" w:lineRule="auto"/>
        <w:ind w:firstLine="640"/>
        <w:rPr>
          <w:rFonts w:ascii="仿宋_GB2312" w:eastAsia="仿宋_GB2312" w:hAnsi="仿宋" w:cs="宋体"/>
          <w:kern w:val="0"/>
          <w:sz w:val="32"/>
          <w:szCs w:val="32"/>
        </w:rPr>
      </w:pPr>
      <w:r w:rsidRPr="00730726">
        <w:rPr>
          <w:rFonts w:ascii="仿宋_GB2312" w:eastAsia="仿宋_GB2312" w:hAnsi="仿宋" w:cs="宋体" w:hint="eastAsia"/>
          <w:kern w:val="0"/>
          <w:sz w:val="32"/>
          <w:szCs w:val="32"/>
        </w:rPr>
        <w:lastRenderedPageBreak/>
        <w:t>3.《土地储备管理办法》（国土资发[2007]277号）</w:t>
      </w:r>
    </w:p>
    <w:p w:rsidR="00F52B56" w:rsidRDefault="00F52B56" w:rsidP="00F52B56">
      <w:pPr>
        <w:pStyle w:val="a3"/>
        <w:spacing w:line="360" w:lineRule="auto"/>
        <w:ind w:firstLine="640"/>
        <w:rPr>
          <w:rFonts w:ascii="仿宋_GB2312" w:eastAsia="仿宋_GB2312" w:hAnsi="仿宋" w:cs="宋体"/>
          <w:kern w:val="0"/>
          <w:sz w:val="32"/>
          <w:szCs w:val="32"/>
        </w:rPr>
      </w:pPr>
      <w:r w:rsidRPr="00730726">
        <w:rPr>
          <w:rFonts w:ascii="仿宋_GB2312" w:eastAsia="仿宋_GB2312" w:hAnsi="仿宋" w:cs="宋体" w:hint="eastAsia"/>
          <w:kern w:val="0"/>
          <w:sz w:val="32"/>
          <w:szCs w:val="32"/>
        </w:rPr>
        <w:t>4.《深圳市土地储备管理办法》及实施细则（深圳市人民政府第153号令）</w:t>
      </w:r>
    </w:p>
    <w:p w:rsidR="005910C7" w:rsidRDefault="005910C7" w:rsidP="00F52B56">
      <w:pPr>
        <w:pStyle w:val="a3"/>
        <w:spacing w:line="360" w:lineRule="auto"/>
        <w:ind w:firstLine="640"/>
        <w:rPr>
          <w:rFonts w:ascii="仿宋_GB2312" w:eastAsia="仿宋_GB2312" w:hAnsi="仿宋" w:cs="宋体"/>
          <w:kern w:val="0"/>
          <w:sz w:val="32"/>
          <w:szCs w:val="32"/>
        </w:rPr>
      </w:pPr>
      <w:r>
        <w:rPr>
          <w:rFonts w:ascii="仿宋_GB2312" w:eastAsia="仿宋_GB2312" w:hAnsi="仿宋" w:cs="宋体" w:hint="eastAsia"/>
          <w:kern w:val="0"/>
          <w:sz w:val="32"/>
          <w:szCs w:val="32"/>
        </w:rPr>
        <w:t>5.</w:t>
      </w:r>
      <w:r w:rsidRPr="005910C7">
        <w:rPr>
          <w:rFonts w:ascii="仿宋_GB2312" w:eastAsia="仿宋_GB2312" w:hAnsi="仿宋" w:cs="宋体" w:hint="eastAsia"/>
          <w:kern w:val="0"/>
          <w:sz w:val="32"/>
          <w:szCs w:val="32"/>
        </w:rPr>
        <w:t>《深圳市国有未出让土地日常管理暂行办法》（深府〔2010〕122号）</w:t>
      </w:r>
    </w:p>
    <w:p w:rsidR="00F52B56" w:rsidRDefault="005910C7" w:rsidP="00F52B56">
      <w:pPr>
        <w:pStyle w:val="a3"/>
        <w:spacing w:line="360" w:lineRule="auto"/>
        <w:ind w:firstLine="640"/>
        <w:rPr>
          <w:rFonts w:ascii="仿宋_GB2312" w:eastAsia="仿宋_GB2312" w:hAnsi="仿宋" w:cs="宋体"/>
          <w:kern w:val="0"/>
          <w:sz w:val="32"/>
          <w:szCs w:val="32"/>
        </w:rPr>
      </w:pPr>
      <w:r>
        <w:rPr>
          <w:rFonts w:ascii="仿宋_GB2312" w:eastAsia="仿宋_GB2312" w:hAnsi="仿宋" w:cs="宋体"/>
          <w:kern w:val="0"/>
          <w:sz w:val="32"/>
          <w:szCs w:val="32"/>
        </w:rPr>
        <w:t>6</w:t>
      </w:r>
      <w:r w:rsidR="00F52B56" w:rsidRPr="00730726">
        <w:rPr>
          <w:rFonts w:ascii="仿宋_GB2312" w:eastAsia="仿宋_GB2312" w:hAnsi="仿宋" w:cs="宋体" w:hint="eastAsia"/>
          <w:kern w:val="0"/>
          <w:sz w:val="32"/>
          <w:szCs w:val="32"/>
        </w:rPr>
        <w:t>.《深圳市人民政府关于印发全面深化规划国土体制机制改革方案的通知》及相关配套文件（深府函[2016]259号）</w:t>
      </w:r>
    </w:p>
    <w:p w:rsidR="00B33B3C" w:rsidRPr="00730726" w:rsidRDefault="005910C7" w:rsidP="00B33B3C">
      <w:pPr>
        <w:pStyle w:val="a3"/>
        <w:spacing w:line="360" w:lineRule="auto"/>
        <w:ind w:firstLine="640"/>
        <w:rPr>
          <w:rFonts w:ascii="仿宋_GB2312" w:eastAsia="仿宋_GB2312" w:hAnsi="仿宋" w:cs="宋体"/>
          <w:kern w:val="0"/>
          <w:sz w:val="32"/>
          <w:szCs w:val="32"/>
        </w:rPr>
      </w:pPr>
      <w:r>
        <w:rPr>
          <w:rFonts w:ascii="仿宋_GB2312" w:eastAsia="仿宋_GB2312" w:hAnsi="仿宋" w:cs="宋体"/>
          <w:kern w:val="0"/>
          <w:sz w:val="32"/>
          <w:szCs w:val="32"/>
        </w:rPr>
        <w:t>7</w:t>
      </w:r>
      <w:r w:rsidR="00B33B3C" w:rsidRPr="00730726">
        <w:rPr>
          <w:rFonts w:ascii="仿宋_GB2312" w:eastAsia="仿宋_GB2312" w:hAnsi="仿宋" w:cs="宋体" w:hint="eastAsia"/>
          <w:kern w:val="0"/>
          <w:sz w:val="32"/>
          <w:szCs w:val="32"/>
        </w:rPr>
        <w:t>.《深圳市人民政府关于施行城市更新工作改革的决定及实施意见》（深府函[2016]288号）</w:t>
      </w:r>
    </w:p>
    <w:p w:rsidR="00F52B56" w:rsidRPr="00730726" w:rsidRDefault="005910C7" w:rsidP="00F52B56">
      <w:pPr>
        <w:pStyle w:val="a3"/>
        <w:spacing w:line="360" w:lineRule="auto"/>
        <w:ind w:firstLine="640"/>
        <w:rPr>
          <w:rFonts w:ascii="仿宋_GB2312" w:eastAsia="仿宋_GB2312" w:hAnsi="仿宋" w:cs="宋体"/>
          <w:kern w:val="0"/>
          <w:sz w:val="32"/>
          <w:szCs w:val="32"/>
        </w:rPr>
      </w:pPr>
      <w:r>
        <w:rPr>
          <w:rFonts w:ascii="仿宋_GB2312" w:eastAsia="仿宋_GB2312" w:hAnsi="仿宋" w:cs="宋体"/>
          <w:kern w:val="0"/>
          <w:sz w:val="32"/>
          <w:szCs w:val="32"/>
        </w:rPr>
        <w:t>8</w:t>
      </w:r>
      <w:r w:rsidR="00F52B56" w:rsidRPr="00730726">
        <w:rPr>
          <w:rFonts w:ascii="仿宋_GB2312" w:eastAsia="仿宋_GB2312" w:hAnsi="仿宋" w:cs="宋体" w:hint="eastAsia"/>
          <w:kern w:val="0"/>
          <w:sz w:val="32"/>
          <w:szCs w:val="32"/>
        </w:rPr>
        <w:t>.《市规划国土委关于优化调整土地整备地块验收、分类移交和入库管理有关工作事项的通知》（深规土[2016]833号）</w:t>
      </w:r>
    </w:p>
    <w:p w:rsidR="00F52B56" w:rsidRPr="00730726" w:rsidRDefault="005910C7" w:rsidP="00F52B56">
      <w:pPr>
        <w:pStyle w:val="a3"/>
        <w:spacing w:line="360" w:lineRule="auto"/>
        <w:ind w:firstLine="640"/>
        <w:rPr>
          <w:rFonts w:ascii="仿宋_GB2312" w:eastAsia="仿宋_GB2312" w:hAnsi="仿宋" w:cs="宋体"/>
          <w:kern w:val="0"/>
          <w:sz w:val="32"/>
          <w:szCs w:val="32"/>
        </w:rPr>
      </w:pPr>
      <w:r>
        <w:rPr>
          <w:rFonts w:ascii="仿宋_GB2312" w:eastAsia="仿宋_GB2312" w:hAnsi="仿宋" w:cs="宋体"/>
          <w:kern w:val="0"/>
          <w:sz w:val="32"/>
          <w:szCs w:val="32"/>
        </w:rPr>
        <w:t>9</w:t>
      </w:r>
      <w:r w:rsidR="00F52B56" w:rsidRPr="00730726">
        <w:rPr>
          <w:rFonts w:ascii="仿宋_GB2312" w:eastAsia="仿宋_GB2312" w:hAnsi="仿宋" w:cs="宋体" w:hint="eastAsia"/>
          <w:kern w:val="0"/>
          <w:sz w:val="32"/>
          <w:szCs w:val="32"/>
        </w:rPr>
        <w:t>.《关于做好土地整备地块验收和移交入库的通知》（深规土</w:t>
      </w:r>
      <w:r w:rsidR="00420BB9" w:rsidRPr="00730726">
        <w:rPr>
          <w:rFonts w:ascii="仿宋_GB2312" w:eastAsia="仿宋_GB2312" w:hAnsi="仿宋" w:cs="宋体" w:hint="eastAsia"/>
          <w:kern w:val="0"/>
          <w:sz w:val="32"/>
          <w:szCs w:val="32"/>
        </w:rPr>
        <w:t>[201</w:t>
      </w:r>
      <w:r w:rsidR="00420BB9">
        <w:rPr>
          <w:rFonts w:ascii="仿宋_GB2312" w:eastAsia="仿宋_GB2312" w:hAnsi="仿宋" w:cs="宋体" w:hint="eastAsia"/>
          <w:kern w:val="0"/>
          <w:sz w:val="32"/>
          <w:szCs w:val="32"/>
        </w:rPr>
        <w:t>2</w:t>
      </w:r>
      <w:r w:rsidR="00420BB9" w:rsidRPr="00730726">
        <w:rPr>
          <w:rFonts w:ascii="仿宋_GB2312" w:eastAsia="仿宋_GB2312" w:hAnsi="仿宋" w:cs="宋体" w:hint="eastAsia"/>
          <w:kern w:val="0"/>
          <w:sz w:val="32"/>
          <w:szCs w:val="32"/>
        </w:rPr>
        <w:t xml:space="preserve">] </w:t>
      </w:r>
      <w:r w:rsidR="00F52B56" w:rsidRPr="00730726">
        <w:rPr>
          <w:rFonts w:ascii="仿宋_GB2312" w:eastAsia="仿宋_GB2312" w:hAnsi="仿宋" w:cs="宋体" w:hint="eastAsia"/>
          <w:kern w:val="0"/>
          <w:sz w:val="32"/>
          <w:szCs w:val="32"/>
        </w:rPr>
        <w:t>180 号）</w:t>
      </w:r>
    </w:p>
    <w:p w:rsidR="00F52B56" w:rsidRPr="00730726" w:rsidRDefault="005910C7" w:rsidP="00F52B56">
      <w:pPr>
        <w:pStyle w:val="a3"/>
        <w:spacing w:line="360" w:lineRule="auto"/>
        <w:ind w:firstLine="640"/>
        <w:rPr>
          <w:rFonts w:ascii="仿宋_GB2312" w:eastAsia="仿宋_GB2312" w:hAnsi="仿宋" w:cs="宋体"/>
          <w:kern w:val="0"/>
          <w:sz w:val="32"/>
          <w:szCs w:val="32"/>
        </w:rPr>
      </w:pPr>
      <w:r>
        <w:rPr>
          <w:rFonts w:ascii="仿宋_GB2312" w:eastAsia="仿宋_GB2312" w:hAnsi="仿宋" w:cs="宋体"/>
          <w:kern w:val="0"/>
          <w:sz w:val="32"/>
          <w:szCs w:val="32"/>
        </w:rPr>
        <w:t>10</w:t>
      </w:r>
      <w:r w:rsidR="00F52B56" w:rsidRPr="00730726">
        <w:rPr>
          <w:rFonts w:ascii="仿宋_GB2312" w:eastAsia="仿宋_GB2312" w:hAnsi="仿宋" w:cs="宋体" w:hint="eastAsia"/>
          <w:kern w:val="0"/>
          <w:sz w:val="32"/>
          <w:szCs w:val="32"/>
        </w:rPr>
        <w:t>.《深圳市人民政府关于深化规划国土体制机制改革的决定》（深圳市人民政府第298号令）</w:t>
      </w:r>
    </w:p>
    <w:p w:rsidR="00F75E2F" w:rsidRPr="00730726" w:rsidRDefault="005910C7" w:rsidP="00F52B56">
      <w:pPr>
        <w:pStyle w:val="a3"/>
        <w:spacing w:line="360" w:lineRule="auto"/>
        <w:ind w:firstLine="640"/>
        <w:rPr>
          <w:rFonts w:ascii="仿宋_GB2312" w:eastAsia="仿宋_GB2312" w:hAnsi="仿宋" w:cs="宋体"/>
          <w:kern w:val="0"/>
          <w:sz w:val="32"/>
          <w:szCs w:val="32"/>
        </w:rPr>
      </w:pPr>
      <w:r>
        <w:rPr>
          <w:rFonts w:ascii="仿宋_GB2312" w:eastAsia="仿宋_GB2312" w:hAnsi="仿宋" w:cs="宋体" w:hint="eastAsia"/>
          <w:kern w:val="0"/>
          <w:sz w:val="32"/>
          <w:szCs w:val="32"/>
        </w:rPr>
        <w:t>11</w:t>
      </w:r>
      <w:r w:rsidR="00F75E2F" w:rsidRPr="00730726">
        <w:rPr>
          <w:rFonts w:ascii="仿宋_GB2312" w:eastAsia="仿宋_GB2312" w:hAnsi="仿宋" w:cs="宋体" w:hint="eastAsia"/>
          <w:kern w:val="0"/>
          <w:sz w:val="32"/>
          <w:szCs w:val="32"/>
        </w:rPr>
        <w:t>.《</w:t>
      </w:r>
      <w:r w:rsidR="00420BB9">
        <w:rPr>
          <w:rFonts w:ascii="仿宋_GB2312" w:eastAsia="仿宋_GB2312" w:hAnsi="仿宋" w:cs="宋体" w:hint="eastAsia"/>
          <w:kern w:val="0"/>
          <w:sz w:val="32"/>
          <w:szCs w:val="32"/>
        </w:rPr>
        <w:t>深圳市宝安龙岗两区城市化转为国有土地交接与管理实施方案》（深府[</w:t>
      </w:r>
      <w:r w:rsidR="00420BB9" w:rsidRPr="00730726">
        <w:rPr>
          <w:rFonts w:ascii="仿宋_GB2312" w:eastAsia="仿宋_GB2312" w:hAnsi="仿宋" w:cs="宋体" w:hint="eastAsia"/>
          <w:kern w:val="0"/>
          <w:sz w:val="32"/>
          <w:szCs w:val="32"/>
        </w:rPr>
        <w:t>2006</w:t>
      </w:r>
      <w:r w:rsidR="00420BB9">
        <w:rPr>
          <w:rFonts w:ascii="仿宋_GB2312" w:eastAsia="仿宋_GB2312" w:hAnsi="仿宋" w:cs="宋体" w:hint="eastAsia"/>
          <w:kern w:val="0"/>
          <w:sz w:val="32"/>
          <w:szCs w:val="32"/>
        </w:rPr>
        <w:t>]</w:t>
      </w:r>
      <w:r w:rsidR="00F75E2F" w:rsidRPr="00730726">
        <w:rPr>
          <w:rFonts w:ascii="仿宋_GB2312" w:eastAsia="仿宋_GB2312" w:hAnsi="仿宋" w:cs="宋体" w:hint="eastAsia"/>
          <w:kern w:val="0"/>
          <w:sz w:val="32"/>
          <w:szCs w:val="32"/>
        </w:rPr>
        <w:t>43号）</w:t>
      </w:r>
      <w:r w:rsidR="00BE74BA">
        <w:rPr>
          <w:rStyle w:val="ad"/>
          <w:rFonts w:ascii="仿宋_GB2312" w:eastAsia="仿宋_GB2312" w:hAnsi="仿宋" w:cs="宋体"/>
          <w:kern w:val="0"/>
          <w:sz w:val="32"/>
          <w:szCs w:val="32"/>
        </w:rPr>
        <w:footnoteReference w:id="2"/>
      </w:r>
    </w:p>
    <w:p w:rsidR="009F07E1" w:rsidRPr="00730726" w:rsidRDefault="00F52B56" w:rsidP="00F52B56">
      <w:pPr>
        <w:pStyle w:val="a3"/>
        <w:spacing w:line="360" w:lineRule="auto"/>
        <w:ind w:firstLine="640"/>
        <w:rPr>
          <w:rFonts w:ascii="仿宋_GB2312" w:eastAsia="仿宋_GB2312" w:hAnsi="仿宋" w:cs="宋体"/>
          <w:kern w:val="0"/>
          <w:sz w:val="32"/>
          <w:szCs w:val="32"/>
        </w:rPr>
      </w:pPr>
      <w:r w:rsidRPr="00730726">
        <w:rPr>
          <w:rFonts w:ascii="仿宋_GB2312" w:eastAsia="仿宋_GB2312" w:hAnsi="仿宋" w:cs="宋体" w:hint="eastAsia"/>
          <w:kern w:val="0"/>
          <w:sz w:val="32"/>
          <w:szCs w:val="32"/>
        </w:rPr>
        <w:t>1</w:t>
      </w:r>
      <w:r w:rsidR="005910C7">
        <w:rPr>
          <w:rFonts w:ascii="仿宋_GB2312" w:eastAsia="仿宋_GB2312" w:hAnsi="仿宋" w:cs="宋体" w:hint="eastAsia"/>
          <w:kern w:val="0"/>
          <w:sz w:val="32"/>
          <w:szCs w:val="32"/>
        </w:rPr>
        <w:t>2</w:t>
      </w:r>
      <w:r w:rsidRPr="00730726">
        <w:rPr>
          <w:rFonts w:ascii="仿宋_GB2312" w:eastAsia="仿宋_GB2312" w:hAnsi="仿宋" w:cs="宋体" w:hint="eastAsia"/>
          <w:kern w:val="0"/>
          <w:sz w:val="32"/>
          <w:szCs w:val="32"/>
        </w:rPr>
        <w:t>.</w:t>
      </w:r>
      <w:r w:rsidR="00F75E2F" w:rsidRPr="00730726">
        <w:rPr>
          <w:rFonts w:ascii="仿宋_GB2312" w:eastAsia="仿宋_GB2312" w:hAnsi="仿宋" w:cs="宋体" w:hint="eastAsia"/>
          <w:kern w:val="0"/>
          <w:sz w:val="32"/>
          <w:szCs w:val="32"/>
        </w:rPr>
        <w:t>《</w:t>
      </w:r>
      <w:r w:rsidR="009F07E1" w:rsidRPr="00730726">
        <w:rPr>
          <w:rFonts w:ascii="仿宋_GB2312" w:eastAsia="仿宋_GB2312" w:hAnsi="仿宋" w:cs="宋体" w:hint="eastAsia"/>
          <w:kern w:val="0"/>
          <w:sz w:val="32"/>
          <w:szCs w:val="32"/>
        </w:rPr>
        <w:t>深圳市宝安龙岗两区城市化土地储备管理办法</w:t>
      </w:r>
      <w:r w:rsidR="00F75E2F" w:rsidRPr="00730726">
        <w:rPr>
          <w:rFonts w:ascii="仿宋_GB2312" w:eastAsia="仿宋_GB2312" w:hAnsi="仿宋" w:cs="宋体" w:hint="eastAsia"/>
          <w:kern w:val="0"/>
          <w:sz w:val="32"/>
          <w:szCs w:val="32"/>
        </w:rPr>
        <w:t>》</w:t>
      </w:r>
      <w:r w:rsidR="006B7EE3">
        <w:rPr>
          <w:rStyle w:val="ad"/>
          <w:rFonts w:ascii="仿宋_GB2312" w:eastAsia="仿宋_GB2312" w:hAnsi="仿宋" w:cs="宋体"/>
          <w:kern w:val="0"/>
          <w:sz w:val="32"/>
          <w:szCs w:val="32"/>
        </w:rPr>
        <w:footnoteReference w:id="3"/>
      </w:r>
    </w:p>
    <w:p w:rsidR="00F52B56" w:rsidRPr="00730726" w:rsidRDefault="009F07E1" w:rsidP="00F52B56">
      <w:pPr>
        <w:pStyle w:val="a3"/>
        <w:spacing w:line="360" w:lineRule="auto"/>
        <w:ind w:firstLine="640"/>
        <w:rPr>
          <w:rFonts w:ascii="仿宋_GB2312" w:eastAsia="仿宋_GB2312" w:hAnsi="仿宋" w:cs="宋体"/>
          <w:kern w:val="0"/>
          <w:sz w:val="32"/>
          <w:szCs w:val="32"/>
        </w:rPr>
      </w:pPr>
      <w:r w:rsidRPr="00730726">
        <w:rPr>
          <w:rFonts w:ascii="仿宋_GB2312" w:eastAsia="仿宋_GB2312" w:hAnsi="仿宋" w:cs="宋体" w:hint="eastAsia"/>
          <w:kern w:val="0"/>
          <w:sz w:val="32"/>
          <w:szCs w:val="32"/>
        </w:rPr>
        <w:t>1</w:t>
      </w:r>
      <w:r w:rsidR="005910C7">
        <w:rPr>
          <w:rFonts w:ascii="仿宋_GB2312" w:eastAsia="仿宋_GB2312" w:hAnsi="仿宋" w:cs="宋体" w:hint="eastAsia"/>
          <w:kern w:val="0"/>
          <w:sz w:val="32"/>
          <w:szCs w:val="32"/>
        </w:rPr>
        <w:t>3</w:t>
      </w:r>
      <w:r w:rsidRPr="00730726">
        <w:rPr>
          <w:rFonts w:ascii="仿宋_GB2312" w:eastAsia="仿宋_GB2312" w:hAnsi="仿宋" w:cs="宋体" w:hint="eastAsia"/>
          <w:kern w:val="0"/>
          <w:sz w:val="32"/>
          <w:szCs w:val="32"/>
        </w:rPr>
        <w:t>.</w:t>
      </w:r>
      <w:r w:rsidR="00F52B56" w:rsidRPr="00730726">
        <w:rPr>
          <w:rFonts w:ascii="仿宋_GB2312" w:eastAsia="仿宋_GB2312" w:hAnsi="仿宋" w:cs="宋体" w:hint="eastAsia"/>
          <w:kern w:val="0"/>
          <w:sz w:val="32"/>
          <w:szCs w:val="32"/>
        </w:rPr>
        <w:t>其他规范性文件</w:t>
      </w:r>
    </w:p>
    <w:p w:rsidR="00562ADD" w:rsidRPr="00A14CEA" w:rsidRDefault="00562ADD" w:rsidP="00562ADD">
      <w:pPr>
        <w:pStyle w:val="a3"/>
        <w:spacing w:line="360" w:lineRule="auto"/>
        <w:ind w:firstLine="643"/>
        <w:rPr>
          <w:rFonts w:ascii="仿宋" w:eastAsia="仿宋" w:hAnsi="仿宋" w:cs="宋体"/>
          <w:b/>
          <w:kern w:val="0"/>
          <w:sz w:val="32"/>
          <w:szCs w:val="32"/>
        </w:rPr>
      </w:pPr>
      <w:r>
        <w:rPr>
          <w:rFonts w:ascii="仿宋" w:eastAsia="仿宋" w:hAnsi="仿宋" w:cs="宋体" w:hint="eastAsia"/>
          <w:b/>
          <w:kern w:val="0"/>
          <w:sz w:val="32"/>
          <w:szCs w:val="32"/>
        </w:rPr>
        <w:t>三</w:t>
      </w:r>
      <w:r w:rsidRPr="00A14CEA">
        <w:rPr>
          <w:rFonts w:ascii="仿宋" w:eastAsia="仿宋" w:hAnsi="仿宋" w:cs="宋体" w:hint="eastAsia"/>
          <w:b/>
          <w:kern w:val="0"/>
          <w:sz w:val="32"/>
          <w:szCs w:val="32"/>
        </w:rPr>
        <w:t>、起草过程</w:t>
      </w:r>
    </w:p>
    <w:p w:rsidR="00562ADD" w:rsidRDefault="00562ADD" w:rsidP="00562ADD">
      <w:pPr>
        <w:pStyle w:val="a3"/>
        <w:spacing w:line="360" w:lineRule="auto"/>
        <w:ind w:firstLine="640"/>
        <w:rPr>
          <w:rFonts w:ascii="仿宋_GB2312" w:eastAsia="仿宋_GB2312" w:hAnsi="仿宋" w:cs="宋体"/>
          <w:kern w:val="0"/>
          <w:sz w:val="32"/>
          <w:szCs w:val="32"/>
        </w:rPr>
      </w:pPr>
      <w:r w:rsidRPr="00730726">
        <w:rPr>
          <w:rFonts w:ascii="仿宋_GB2312" w:eastAsia="仿宋_GB2312" w:hAnsi="仿宋" w:cs="宋体" w:hint="eastAsia"/>
          <w:kern w:val="0"/>
          <w:sz w:val="32"/>
          <w:szCs w:val="32"/>
        </w:rPr>
        <w:lastRenderedPageBreak/>
        <w:t>2017年10月，我局启动《暂行规定》编制工作。在借鉴市储备中心和</w:t>
      </w:r>
      <w:r>
        <w:rPr>
          <w:rFonts w:ascii="仿宋_GB2312" w:eastAsia="仿宋_GB2312" w:hAnsi="仿宋" w:cs="宋体" w:hint="eastAsia"/>
          <w:kern w:val="0"/>
          <w:sz w:val="32"/>
          <w:szCs w:val="32"/>
        </w:rPr>
        <w:t>各区</w:t>
      </w:r>
      <w:r w:rsidRPr="00730726">
        <w:rPr>
          <w:rFonts w:ascii="仿宋_GB2312" w:eastAsia="仿宋_GB2312" w:hAnsi="仿宋" w:cs="宋体" w:hint="eastAsia"/>
          <w:kern w:val="0"/>
          <w:sz w:val="32"/>
          <w:szCs w:val="32"/>
        </w:rPr>
        <w:t>经验的基础上，结合我区的实际情况，从适用范围、职责分工、工作流程、管理方式、管理要求、经费保障、法律责任等方面进行创新，构建我区非经营性国有储备土地管理工作机制。经过反复研究修改，起草完成《暂行规定</w:t>
      </w:r>
      <w:r>
        <w:rPr>
          <w:rFonts w:ascii="仿宋_GB2312" w:eastAsia="仿宋_GB2312" w:hAnsi="仿宋" w:cs="宋体" w:hint="eastAsia"/>
          <w:kern w:val="0"/>
          <w:sz w:val="32"/>
          <w:szCs w:val="32"/>
        </w:rPr>
        <w:t>》（征求意见稿）。</w:t>
      </w:r>
    </w:p>
    <w:p w:rsidR="00562ADD" w:rsidRDefault="00562ADD" w:rsidP="00562ADD">
      <w:pPr>
        <w:pStyle w:val="a3"/>
        <w:spacing w:line="360" w:lineRule="auto"/>
        <w:ind w:firstLine="640"/>
        <w:rPr>
          <w:rFonts w:ascii="仿宋_GB2312" w:eastAsia="仿宋_GB2312" w:hAnsi="仿宋" w:cs="宋体"/>
          <w:kern w:val="0"/>
          <w:sz w:val="32"/>
          <w:szCs w:val="32"/>
        </w:rPr>
      </w:pPr>
      <w:r w:rsidRPr="00730726">
        <w:rPr>
          <w:rFonts w:ascii="仿宋_GB2312" w:eastAsia="仿宋_GB2312" w:hAnsi="仿宋" w:cs="宋体" w:hint="eastAsia"/>
          <w:kern w:val="0"/>
          <w:sz w:val="32"/>
          <w:szCs w:val="32"/>
        </w:rPr>
        <w:t>2017年12月27日局业务会审议</w:t>
      </w:r>
      <w:r>
        <w:rPr>
          <w:rFonts w:ascii="仿宋_GB2312" w:eastAsia="仿宋_GB2312" w:hAnsi="仿宋" w:cs="宋体" w:hint="eastAsia"/>
          <w:kern w:val="0"/>
          <w:sz w:val="32"/>
          <w:szCs w:val="32"/>
        </w:rPr>
        <w:t>并原则通过</w:t>
      </w:r>
      <w:r w:rsidRPr="00730726">
        <w:rPr>
          <w:rFonts w:ascii="仿宋_GB2312" w:eastAsia="仿宋_GB2312" w:hAnsi="仿宋" w:cs="宋体" w:hint="eastAsia"/>
          <w:kern w:val="0"/>
          <w:sz w:val="32"/>
          <w:szCs w:val="32"/>
        </w:rPr>
        <w:t>《暂行规定</w:t>
      </w:r>
      <w:r>
        <w:rPr>
          <w:rFonts w:ascii="仿宋_GB2312" w:eastAsia="仿宋_GB2312" w:hAnsi="仿宋" w:cs="宋体" w:hint="eastAsia"/>
          <w:kern w:val="0"/>
          <w:sz w:val="32"/>
          <w:szCs w:val="32"/>
        </w:rPr>
        <w:t>》（征求意见稿）。</w:t>
      </w:r>
    </w:p>
    <w:p w:rsidR="00562ADD" w:rsidRPr="00730726" w:rsidRDefault="00562ADD" w:rsidP="00562ADD">
      <w:pPr>
        <w:pStyle w:val="a3"/>
        <w:spacing w:line="360" w:lineRule="auto"/>
        <w:ind w:firstLine="640"/>
        <w:rPr>
          <w:rFonts w:ascii="仿宋_GB2312" w:eastAsia="仿宋_GB2312" w:hAnsi="仿宋" w:cs="宋体"/>
          <w:kern w:val="0"/>
          <w:sz w:val="32"/>
          <w:szCs w:val="32"/>
        </w:rPr>
      </w:pPr>
      <w:r w:rsidRPr="00730726">
        <w:rPr>
          <w:rFonts w:ascii="仿宋_GB2312" w:eastAsia="仿宋_GB2312" w:hAnsi="仿宋" w:cs="宋体" w:hint="eastAsia"/>
          <w:kern w:val="0"/>
          <w:sz w:val="32"/>
          <w:szCs w:val="32"/>
        </w:rPr>
        <w:t>2018年1月2日，我局</w:t>
      </w:r>
      <w:r w:rsidR="009A32ED">
        <w:rPr>
          <w:rFonts w:ascii="仿宋_GB2312" w:eastAsia="仿宋_GB2312" w:hAnsi="仿宋" w:cs="宋体" w:hint="eastAsia"/>
          <w:kern w:val="0"/>
          <w:sz w:val="32"/>
          <w:szCs w:val="32"/>
        </w:rPr>
        <w:t>发</w:t>
      </w:r>
      <w:r w:rsidRPr="00730726">
        <w:rPr>
          <w:rFonts w:ascii="仿宋_GB2312" w:eastAsia="仿宋_GB2312" w:hAnsi="仿宋" w:cs="宋体" w:hint="eastAsia"/>
          <w:kern w:val="0"/>
          <w:sz w:val="32"/>
          <w:szCs w:val="32"/>
        </w:rPr>
        <w:t>函向市规划国土委龙华管理局、区规划土地监察局、建筑工务局、前期办等相关部门及各街道办事处共22</w:t>
      </w:r>
      <w:r w:rsidR="00BD4F22">
        <w:rPr>
          <w:rFonts w:ascii="仿宋_GB2312" w:eastAsia="仿宋_GB2312" w:hAnsi="仿宋" w:cs="宋体" w:hint="eastAsia"/>
          <w:kern w:val="0"/>
          <w:sz w:val="32"/>
          <w:szCs w:val="32"/>
        </w:rPr>
        <w:t>个单位征求意见</w:t>
      </w:r>
      <w:r w:rsidRPr="00730726">
        <w:rPr>
          <w:rFonts w:ascii="仿宋_GB2312" w:eastAsia="仿宋_GB2312" w:hAnsi="仿宋" w:cs="宋体" w:hint="eastAsia"/>
          <w:kern w:val="0"/>
          <w:sz w:val="32"/>
          <w:szCs w:val="32"/>
        </w:rPr>
        <w:t>。</w:t>
      </w:r>
    </w:p>
    <w:p w:rsidR="009A32ED" w:rsidRDefault="001675E2" w:rsidP="009A32ED">
      <w:pPr>
        <w:pStyle w:val="a3"/>
        <w:spacing w:line="360" w:lineRule="auto"/>
        <w:ind w:firstLine="640"/>
        <w:rPr>
          <w:rFonts w:ascii="仿宋_GB2312" w:eastAsia="仿宋_GB2312" w:hAnsi="仿宋" w:cs="宋体"/>
          <w:kern w:val="0"/>
          <w:sz w:val="32"/>
          <w:szCs w:val="32"/>
        </w:rPr>
      </w:pPr>
      <w:r w:rsidRPr="00730726">
        <w:rPr>
          <w:rFonts w:ascii="仿宋_GB2312" w:eastAsia="仿宋_GB2312" w:hAnsi="仿宋" w:cs="宋体" w:hint="eastAsia"/>
          <w:kern w:val="0"/>
          <w:sz w:val="32"/>
          <w:szCs w:val="32"/>
        </w:rPr>
        <w:t>2018年3月，我局根据反馈意见认真研究并修改完善《暂行规定》。</w:t>
      </w:r>
    </w:p>
    <w:p w:rsidR="009A32ED" w:rsidRDefault="001675E2" w:rsidP="009A32ED">
      <w:pPr>
        <w:pStyle w:val="a3"/>
        <w:spacing w:line="360" w:lineRule="auto"/>
        <w:ind w:firstLine="640"/>
        <w:rPr>
          <w:rFonts w:ascii="仿宋_GB2312" w:eastAsia="仿宋_GB2312" w:hAnsi="仿宋" w:cs="宋体"/>
          <w:kern w:val="0"/>
          <w:sz w:val="32"/>
          <w:szCs w:val="32"/>
        </w:rPr>
      </w:pPr>
      <w:r w:rsidRPr="00730726">
        <w:rPr>
          <w:rFonts w:ascii="仿宋_GB2312" w:eastAsia="仿宋_GB2312" w:hAnsi="仿宋" w:cs="宋体" w:hint="eastAsia"/>
          <w:kern w:val="0"/>
          <w:sz w:val="32"/>
          <w:szCs w:val="32"/>
        </w:rPr>
        <w:t>2018年</w:t>
      </w:r>
      <w:r w:rsidRPr="004A32DB">
        <w:rPr>
          <w:rFonts w:ascii="仿宋_GB2312" w:eastAsia="仿宋_GB2312" w:hAnsi="仿宋" w:cs="宋体" w:hint="eastAsia"/>
          <w:kern w:val="0"/>
          <w:sz w:val="32"/>
          <w:szCs w:val="32"/>
        </w:rPr>
        <w:t>5月3</w:t>
      </w:r>
      <w:r w:rsidR="00432ED6">
        <w:rPr>
          <w:rFonts w:ascii="仿宋_GB2312" w:eastAsia="仿宋_GB2312" w:hAnsi="仿宋" w:cs="宋体" w:hint="eastAsia"/>
          <w:kern w:val="0"/>
          <w:sz w:val="32"/>
          <w:szCs w:val="32"/>
        </w:rPr>
        <w:t>1日，区政府副区长李水生在区委大楼A109会议室主持召开了会议，听取了《暂行规定》的汇报，会议明确，目前区城市更新局储备土地库内的土地，规划为农业用地、林业用地、水库和水源保护区、河道用地，移交相应农业、林业、水务部门主管部门管理，剩余建设用地委托街道办管理。</w:t>
      </w:r>
      <w:r w:rsidR="00D24912">
        <w:rPr>
          <w:rFonts w:ascii="仿宋_GB2312" w:eastAsia="仿宋_GB2312" w:hAnsi="仿宋" w:cs="宋体" w:hint="eastAsia"/>
          <w:kern w:val="0"/>
          <w:sz w:val="32"/>
          <w:szCs w:val="32"/>
        </w:rPr>
        <w:t>会后，我局</w:t>
      </w:r>
      <w:r w:rsidR="009A32ED" w:rsidRPr="004A32DB">
        <w:rPr>
          <w:rFonts w:ascii="仿宋_GB2312" w:eastAsia="仿宋_GB2312" w:hAnsi="仿宋" w:cs="宋体" w:hint="eastAsia"/>
          <w:kern w:val="0"/>
          <w:sz w:val="32"/>
          <w:szCs w:val="32"/>
        </w:rPr>
        <w:t>结合</w:t>
      </w:r>
      <w:r w:rsidR="009A32ED" w:rsidRPr="00CB2BF5">
        <w:rPr>
          <w:rFonts w:ascii="仿宋_GB2312" w:eastAsia="仿宋_GB2312" w:hAnsi="仿宋" w:cs="宋体" w:hint="eastAsia"/>
          <w:kern w:val="0"/>
          <w:sz w:val="32"/>
          <w:szCs w:val="32"/>
        </w:rPr>
        <w:t>《龙华区土地储备、土地整备工作专题会议纪要》（</w:t>
      </w:r>
      <w:r w:rsidR="009A32ED">
        <w:rPr>
          <w:rFonts w:ascii="仿宋_GB2312" w:eastAsia="仿宋_GB2312" w:hAnsi="仿宋" w:cs="宋体" w:hint="eastAsia"/>
          <w:kern w:val="0"/>
          <w:sz w:val="32"/>
          <w:szCs w:val="32"/>
        </w:rPr>
        <w:t>深龙华会纪</w:t>
      </w:r>
      <w:r w:rsidR="009A32ED" w:rsidRPr="005910C7">
        <w:rPr>
          <w:rFonts w:ascii="仿宋_GB2312" w:eastAsia="仿宋_GB2312" w:hAnsi="仿宋" w:cs="宋体" w:hint="eastAsia"/>
          <w:kern w:val="0"/>
          <w:sz w:val="32"/>
          <w:szCs w:val="32"/>
        </w:rPr>
        <w:t>〔201</w:t>
      </w:r>
      <w:r w:rsidR="009A32ED">
        <w:rPr>
          <w:rFonts w:ascii="仿宋_GB2312" w:eastAsia="仿宋_GB2312" w:hAnsi="仿宋" w:cs="宋体" w:hint="eastAsia"/>
          <w:kern w:val="0"/>
          <w:sz w:val="32"/>
          <w:szCs w:val="32"/>
        </w:rPr>
        <w:t>8</w:t>
      </w:r>
      <w:r w:rsidR="009A32ED" w:rsidRPr="005910C7">
        <w:rPr>
          <w:rFonts w:ascii="仿宋_GB2312" w:eastAsia="仿宋_GB2312" w:hAnsi="仿宋" w:cs="宋体" w:hint="eastAsia"/>
          <w:kern w:val="0"/>
          <w:sz w:val="32"/>
          <w:szCs w:val="32"/>
        </w:rPr>
        <w:t>〕</w:t>
      </w:r>
      <w:r w:rsidR="009A32ED">
        <w:rPr>
          <w:rFonts w:ascii="仿宋_GB2312" w:eastAsia="仿宋_GB2312" w:hAnsi="仿宋" w:cs="宋体" w:hint="eastAsia"/>
          <w:kern w:val="0"/>
          <w:sz w:val="32"/>
          <w:szCs w:val="32"/>
        </w:rPr>
        <w:t>88号</w:t>
      </w:r>
      <w:r w:rsidR="009A32ED" w:rsidRPr="00CB2BF5">
        <w:rPr>
          <w:rFonts w:ascii="仿宋_GB2312" w:eastAsia="仿宋_GB2312" w:hAnsi="仿宋" w:cs="宋体" w:hint="eastAsia"/>
          <w:kern w:val="0"/>
          <w:sz w:val="32"/>
          <w:szCs w:val="32"/>
        </w:rPr>
        <w:t>）</w:t>
      </w:r>
      <w:r w:rsidR="009A32ED">
        <w:rPr>
          <w:rFonts w:ascii="仿宋_GB2312" w:eastAsia="仿宋_GB2312" w:hAnsi="仿宋" w:cs="宋体" w:hint="eastAsia"/>
          <w:kern w:val="0"/>
          <w:sz w:val="32"/>
          <w:szCs w:val="32"/>
        </w:rPr>
        <w:t>及各参会单位意见建议</w:t>
      </w:r>
      <w:r w:rsidR="00D24912">
        <w:rPr>
          <w:rFonts w:ascii="仿宋_GB2312" w:eastAsia="仿宋_GB2312" w:hAnsi="仿宋" w:cs="宋体" w:hint="eastAsia"/>
          <w:kern w:val="0"/>
          <w:sz w:val="32"/>
          <w:szCs w:val="32"/>
        </w:rPr>
        <w:t>，</w:t>
      </w:r>
      <w:r w:rsidRPr="00CB2BF5">
        <w:rPr>
          <w:rFonts w:ascii="仿宋_GB2312" w:eastAsia="仿宋_GB2312" w:hAnsi="仿宋" w:cs="宋体" w:hint="eastAsia"/>
          <w:kern w:val="0"/>
          <w:sz w:val="32"/>
          <w:szCs w:val="32"/>
        </w:rPr>
        <w:t>对《暂行规定》</w:t>
      </w:r>
      <w:r w:rsidR="009A32ED">
        <w:rPr>
          <w:rFonts w:ascii="仿宋_GB2312" w:eastAsia="仿宋_GB2312" w:hAnsi="仿宋" w:cs="宋体" w:hint="eastAsia"/>
          <w:kern w:val="0"/>
          <w:sz w:val="32"/>
          <w:szCs w:val="32"/>
        </w:rPr>
        <w:t>进一步</w:t>
      </w:r>
      <w:r w:rsidRPr="00CB2BF5">
        <w:rPr>
          <w:rFonts w:ascii="仿宋_GB2312" w:eastAsia="仿宋_GB2312" w:hAnsi="仿宋" w:cs="宋体" w:hint="eastAsia"/>
          <w:kern w:val="0"/>
          <w:sz w:val="32"/>
          <w:szCs w:val="32"/>
        </w:rPr>
        <w:t>修改</w:t>
      </w:r>
      <w:r>
        <w:rPr>
          <w:rFonts w:ascii="仿宋_GB2312" w:eastAsia="仿宋_GB2312" w:hAnsi="仿宋" w:cs="宋体" w:hint="eastAsia"/>
          <w:kern w:val="0"/>
          <w:sz w:val="32"/>
          <w:szCs w:val="32"/>
        </w:rPr>
        <w:t>。</w:t>
      </w:r>
    </w:p>
    <w:p w:rsidR="009A32ED" w:rsidRDefault="001675E2" w:rsidP="001675E2">
      <w:pPr>
        <w:pStyle w:val="a3"/>
        <w:spacing w:line="360" w:lineRule="auto"/>
        <w:ind w:firstLine="640"/>
        <w:rPr>
          <w:rFonts w:ascii="仿宋_GB2312" w:eastAsia="仿宋_GB2312" w:hAnsi="仿宋" w:cs="宋体"/>
          <w:kern w:val="0"/>
          <w:sz w:val="32"/>
          <w:szCs w:val="32"/>
        </w:rPr>
      </w:pPr>
      <w:r w:rsidRPr="00730726">
        <w:rPr>
          <w:rFonts w:ascii="仿宋_GB2312" w:eastAsia="仿宋_GB2312" w:hAnsi="仿宋" w:cs="宋体" w:hint="eastAsia"/>
          <w:kern w:val="0"/>
          <w:sz w:val="32"/>
          <w:szCs w:val="32"/>
        </w:rPr>
        <w:t>2018年</w:t>
      </w:r>
      <w:r>
        <w:rPr>
          <w:rFonts w:ascii="仿宋_GB2312" w:eastAsia="仿宋_GB2312" w:hAnsi="仿宋" w:cs="宋体" w:hint="eastAsia"/>
          <w:kern w:val="0"/>
          <w:sz w:val="32"/>
          <w:szCs w:val="32"/>
        </w:rPr>
        <w:t>7</w:t>
      </w:r>
      <w:r w:rsidRPr="00730726">
        <w:rPr>
          <w:rFonts w:ascii="仿宋_GB2312" w:eastAsia="仿宋_GB2312" w:hAnsi="仿宋" w:cs="宋体" w:hint="eastAsia"/>
          <w:kern w:val="0"/>
          <w:sz w:val="32"/>
          <w:szCs w:val="32"/>
        </w:rPr>
        <w:t>月</w:t>
      </w:r>
      <w:r>
        <w:rPr>
          <w:rFonts w:ascii="仿宋_GB2312" w:eastAsia="仿宋_GB2312" w:hAnsi="仿宋" w:cs="宋体" w:hint="eastAsia"/>
          <w:kern w:val="0"/>
          <w:sz w:val="32"/>
          <w:szCs w:val="32"/>
        </w:rPr>
        <w:t>13</w:t>
      </w:r>
      <w:r w:rsidRPr="00730726">
        <w:rPr>
          <w:rFonts w:ascii="仿宋_GB2312" w:eastAsia="仿宋_GB2312" w:hAnsi="仿宋" w:cs="宋体" w:hint="eastAsia"/>
          <w:kern w:val="0"/>
          <w:sz w:val="32"/>
          <w:szCs w:val="32"/>
        </w:rPr>
        <w:t>日，我局</w:t>
      </w:r>
      <w:r w:rsidR="009A32ED">
        <w:rPr>
          <w:rFonts w:ascii="仿宋_GB2312" w:eastAsia="仿宋_GB2312" w:hAnsi="仿宋" w:cs="宋体" w:hint="eastAsia"/>
          <w:kern w:val="0"/>
          <w:sz w:val="32"/>
          <w:szCs w:val="32"/>
        </w:rPr>
        <w:t>发</w:t>
      </w:r>
      <w:r w:rsidRPr="00730726">
        <w:rPr>
          <w:rFonts w:ascii="仿宋_GB2312" w:eastAsia="仿宋_GB2312" w:hAnsi="仿宋" w:cs="宋体" w:hint="eastAsia"/>
          <w:kern w:val="0"/>
          <w:sz w:val="32"/>
          <w:szCs w:val="32"/>
        </w:rPr>
        <w:t>函向市规划国土委龙华管理</w:t>
      </w:r>
      <w:r w:rsidRPr="00730726">
        <w:rPr>
          <w:rFonts w:ascii="仿宋_GB2312" w:eastAsia="仿宋_GB2312" w:hAnsi="仿宋" w:cs="宋体" w:hint="eastAsia"/>
          <w:kern w:val="0"/>
          <w:sz w:val="32"/>
          <w:szCs w:val="32"/>
        </w:rPr>
        <w:lastRenderedPageBreak/>
        <w:t>局、区规划土地监察局、建筑工务局、前期办等相关部门及各街道办事处共22个单位</w:t>
      </w:r>
      <w:r>
        <w:rPr>
          <w:rFonts w:ascii="仿宋_GB2312" w:eastAsia="仿宋_GB2312" w:hAnsi="仿宋" w:cs="宋体" w:hint="eastAsia"/>
          <w:kern w:val="0"/>
          <w:sz w:val="32"/>
          <w:szCs w:val="32"/>
        </w:rPr>
        <w:t>再次</w:t>
      </w:r>
      <w:r w:rsidRPr="00730726">
        <w:rPr>
          <w:rFonts w:ascii="仿宋_GB2312" w:eastAsia="仿宋_GB2312" w:hAnsi="仿宋" w:cs="宋体" w:hint="eastAsia"/>
          <w:kern w:val="0"/>
          <w:sz w:val="32"/>
          <w:szCs w:val="32"/>
        </w:rPr>
        <w:t>征求意见</w:t>
      </w:r>
      <w:r>
        <w:rPr>
          <w:rFonts w:ascii="仿宋_GB2312" w:eastAsia="仿宋_GB2312" w:hAnsi="仿宋" w:cs="宋体" w:hint="eastAsia"/>
          <w:kern w:val="0"/>
          <w:sz w:val="32"/>
          <w:szCs w:val="32"/>
        </w:rPr>
        <w:t>。</w:t>
      </w:r>
    </w:p>
    <w:p w:rsidR="0008267A" w:rsidRDefault="001675E2" w:rsidP="0008267A">
      <w:pPr>
        <w:pStyle w:val="a3"/>
        <w:spacing w:line="360" w:lineRule="auto"/>
        <w:ind w:firstLine="640"/>
        <w:rPr>
          <w:rFonts w:ascii="仿宋_GB2312" w:eastAsia="仿宋_GB2312" w:hAnsi="仿宋" w:cs="宋体"/>
          <w:kern w:val="0"/>
          <w:sz w:val="32"/>
          <w:szCs w:val="32"/>
        </w:rPr>
      </w:pPr>
      <w:r w:rsidRPr="00730726">
        <w:rPr>
          <w:rFonts w:ascii="仿宋_GB2312" w:eastAsia="仿宋_GB2312" w:hAnsi="仿宋" w:cs="宋体" w:hint="eastAsia"/>
          <w:kern w:val="0"/>
          <w:sz w:val="32"/>
          <w:szCs w:val="32"/>
        </w:rPr>
        <w:t>2018年</w:t>
      </w:r>
      <w:r>
        <w:rPr>
          <w:rFonts w:ascii="仿宋_GB2312" w:eastAsia="仿宋_GB2312" w:hAnsi="仿宋" w:cs="宋体" w:hint="eastAsia"/>
          <w:kern w:val="0"/>
          <w:sz w:val="32"/>
          <w:szCs w:val="32"/>
        </w:rPr>
        <w:t>7</w:t>
      </w:r>
      <w:r w:rsidRPr="00730726">
        <w:rPr>
          <w:rFonts w:ascii="仿宋_GB2312" w:eastAsia="仿宋_GB2312" w:hAnsi="仿宋" w:cs="宋体" w:hint="eastAsia"/>
          <w:kern w:val="0"/>
          <w:sz w:val="32"/>
          <w:szCs w:val="32"/>
        </w:rPr>
        <w:t>月</w:t>
      </w:r>
      <w:r w:rsidR="009A32ED">
        <w:rPr>
          <w:rFonts w:ascii="仿宋_GB2312" w:eastAsia="仿宋_GB2312" w:hAnsi="仿宋" w:cs="宋体" w:hint="eastAsia"/>
          <w:kern w:val="0"/>
          <w:sz w:val="32"/>
          <w:szCs w:val="32"/>
        </w:rPr>
        <w:t>2</w:t>
      </w:r>
      <w:r w:rsidR="00542116">
        <w:rPr>
          <w:rFonts w:ascii="仿宋_GB2312" w:eastAsia="仿宋_GB2312" w:hAnsi="仿宋" w:cs="宋体" w:hint="eastAsia"/>
          <w:kern w:val="0"/>
          <w:sz w:val="32"/>
          <w:szCs w:val="32"/>
        </w:rPr>
        <w:t>6</w:t>
      </w:r>
      <w:r w:rsidR="009A32ED">
        <w:rPr>
          <w:rFonts w:ascii="仿宋_GB2312" w:eastAsia="仿宋_GB2312" w:hAnsi="仿宋" w:cs="宋体" w:hint="eastAsia"/>
          <w:kern w:val="0"/>
          <w:sz w:val="32"/>
          <w:szCs w:val="32"/>
        </w:rPr>
        <w:t>日</w:t>
      </w:r>
      <w:r w:rsidRPr="00730726">
        <w:rPr>
          <w:rFonts w:ascii="仿宋_GB2312" w:eastAsia="仿宋_GB2312" w:hAnsi="仿宋" w:cs="宋体" w:hint="eastAsia"/>
          <w:kern w:val="0"/>
          <w:sz w:val="32"/>
          <w:szCs w:val="32"/>
        </w:rPr>
        <w:t>，</w:t>
      </w:r>
      <w:r w:rsidR="00542116" w:rsidRPr="00542116">
        <w:rPr>
          <w:rFonts w:ascii="仿宋_GB2312" w:eastAsia="仿宋_GB2312" w:hAnsi="仿宋" w:cs="宋体" w:hint="eastAsia"/>
          <w:kern w:val="0"/>
          <w:sz w:val="32"/>
          <w:szCs w:val="32"/>
        </w:rPr>
        <w:t>龙华区土地整备工作领导小组2018年第六次会议</w:t>
      </w:r>
      <w:r w:rsidR="00E241E2">
        <w:rPr>
          <w:rFonts w:ascii="仿宋_GB2312" w:eastAsia="仿宋_GB2312" w:hAnsi="仿宋" w:cs="宋体" w:hint="eastAsia"/>
          <w:kern w:val="0"/>
          <w:sz w:val="32"/>
          <w:szCs w:val="32"/>
        </w:rPr>
        <w:t>审议</w:t>
      </w:r>
      <w:r w:rsidR="00E403C4">
        <w:rPr>
          <w:rFonts w:ascii="仿宋_GB2312" w:eastAsia="仿宋_GB2312" w:hAnsi="仿宋" w:cs="宋体" w:hint="eastAsia"/>
          <w:kern w:val="0"/>
          <w:sz w:val="32"/>
          <w:szCs w:val="32"/>
        </w:rPr>
        <w:t>了</w:t>
      </w:r>
      <w:r w:rsidR="00542116" w:rsidRPr="00542116">
        <w:rPr>
          <w:rFonts w:ascii="仿宋_GB2312" w:eastAsia="仿宋_GB2312" w:hAnsi="仿宋" w:cs="宋体" w:hint="eastAsia"/>
          <w:kern w:val="0"/>
          <w:sz w:val="32"/>
          <w:szCs w:val="32"/>
        </w:rPr>
        <w:t>《龙华区非经营性储备土地管理暂行规定（征求意见稿）》</w:t>
      </w:r>
      <w:r w:rsidR="0079324E">
        <w:rPr>
          <w:rFonts w:ascii="仿宋_GB2312" w:eastAsia="仿宋_GB2312" w:hAnsi="仿宋" w:cs="宋体" w:hint="eastAsia"/>
          <w:kern w:val="0"/>
          <w:sz w:val="32"/>
          <w:szCs w:val="32"/>
        </w:rPr>
        <w:t>。</w:t>
      </w:r>
      <w:r w:rsidR="00542116" w:rsidRPr="00542116">
        <w:rPr>
          <w:rFonts w:ascii="仿宋_GB2312" w:eastAsia="仿宋_GB2312" w:hAnsi="仿宋" w:cs="宋体" w:hint="eastAsia"/>
          <w:kern w:val="0"/>
          <w:sz w:val="32"/>
          <w:szCs w:val="32"/>
        </w:rPr>
        <w:t>会议</w:t>
      </w:r>
      <w:r w:rsidR="0079324E">
        <w:rPr>
          <w:rFonts w:ascii="仿宋_GB2312" w:eastAsia="仿宋_GB2312" w:hAnsi="仿宋" w:cs="宋体" w:hint="eastAsia"/>
          <w:kern w:val="0"/>
          <w:sz w:val="32"/>
          <w:szCs w:val="32"/>
        </w:rPr>
        <w:t>原则通过</w:t>
      </w:r>
      <w:r w:rsidR="0079324E" w:rsidRPr="00542116">
        <w:rPr>
          <w:rFonts w:ascii="仿宋_GB2312" w:eastAsia="仿宋_GB2312" w:hAnsi="仿宋" w:cs="宋体" w:hint="eastAsia"/>
          <w:kern w:val="0"/>
          <w:sz w:val="32"/>
          <w:szCs w:val="32"/>
        </w:rPr>
        <w:t>《龙华区非经营性储备土地管理暂行规定（征求意见稿）》</w:t>
      </w:r>
      <w:r w:rsidR="0079324E">
        <w:rPr>
          <w:rFonts w:ascii="仿宋_GB2312" w:eastAsia="仿宋_GB2312" w:hAnsi="仿宋" w:cs="宋体" w:hint="eastAsia"/>
          <w:kern w:val="0"/>
          <w:sz w:val="32"/>
          <w:szCs w:val="32"/>
        </w:rPr>
        <w:t>，会议</w:t>
      </w:r>
      <w:r w:rsidR="00542116" w:rsidRPr="00542116">
        <w:rPr>
          <w:rFonts w:ascii="仿宋_GB2312" w:eastAsia="仿宋_GB2312" w:hAnsi="仿宋" w:cs="宋体" w:hint="eastAsia"/>
          <w:kern w:val="0"/>
          <w:sz w:val="32"/>
          <w:szCs w:val="32"/>
        </w:rPr>
        <w:t>要求城市更新局修改完善后按程序报区政府常务会议审定。</w:t>
      </w:r>
      <w:r w:rsidR="00DC50BC">
        <w:rPr>
          <w:rFonts w:ascii="仿宋_GB2312" w:eastAsia="仿宋_GB2312" w:hAnsi="仿宋" w:cs="宋体" w:hint="eastAsia"/>
          <w:kern w:val="0"/>
          <w:sz w:val="32"/>
          <w:szCs w:val="32"/>
        </w:rPr>
        <w:t>会后</w:t>
      </w:r>
      <w:r w:rsidR="0008267A">
        <w:rPr>
          <w:rFonts w:ascii="仿宋_GB2312" w:eastAsia="仿宋_GB2312" w:hAnsi="仿宋" w:cs="宋体" w:hint="eastAsia"/>
          <w:kern w:val="0"/>
          <w:sz w:val="32"/>
          <w:szCs w:val="32"/>
        </w:rPr>
        <w:t>，</w:t>
      </w:r>
      <w:r w:rsidR="0008267A" w:rsidRPr="009810CD">
        <w:rPr>
          <w:rFonts w:ascii="仿宋_GB2312" w:eastAsia="仿宋_GB2312" w:hAnsi="仿宋" w:cs="宋体" w:hint="eastAsia"/>
          <w:kern w:val="0"/>
          <w:sz w:val="32"/>
          <w:szCs w:val="32"/>
        </w:rPr>
        <w:t>根据会议</w:t>
      </w:r>
      <w:r w:rsidR="0008267A">
        <w:rPr>
          <w:rFonts w:ascii="仿宋_GB2312" w:eastAsia="仿宋_GB2312" w:hAnsi="仿宋" w:cs="宋体" w:hint="eastAsia"/>
          <w:kern w:val="0"/>
          <w:sz w:val="32"/>
          <w:szCs w:val="32"/>
        </w:rPr>
        <w:t>要求</w:t>
      </w:r>
      <w:r w:rsidR="009C667E">
        <w:rPr>
          <w:rFonts w:ascii="仿宋_GB2312" w:eastAsia="仿宋_GB2312" w:hAnsi="仿宋" w:cs="宋体" w:hint="eastAsia"/>
          <w:kern w:val="0"/>
          <w:sz w:val="32"/>
          <w:szCs w:val="32"/>
        </w:rPr>
        <w:t>我局</w:t>
      </w:r>
      <w:r w:rsidR="0008267A" w:rsidRPr="009810CD">
        <w:rPr>
          <w:rFonts w:ascii="仿宋_GB2312" w:eastAsia="仿宋_GB2312" w:hAnsi="仿宋" w:cs="宋体" w:hint="eastAsia"/>
          <w:kern w:val="0"/>
          <w:sz w:val="32"/>
          <w:szCs w:val="32"/>
        </w:rPr>
        <w:t>对《暂行规定》（征求意见稿）进行修改</w:t>
      </w:r>
      <w:r w:rsidR="00F01FAD">
        <w:rPr>
          <w:rFonts w:ascii="仿宋_GB2312" w:eastAsia="仿宋_GB2312" w:hAnsi="仿宋" w:cs="宋体" w:hint="eastAsia"/>
          <w:kern w:val="0"/>
          <w:sz w:val="32"/>
          <w:szCs w:val="32"/>
        </w:rPr>
        <w:t>，形成最终的</w:t>
      </w:r>
      <w:r w:rsidR="0008267A" w:rsidRPr="00730726">
        <w:rPr>
          <w:rFonts w:ascii="仿宋_GB2312" w:eastAsia="仿宋_GB2312" w:hAnsi="仿宋" w:cs="宋体" w:hint="eastAsia"/>
          <w:kern w:val="0"/>
          <w:sz w:val="32"/>
          <w:szCs w:val="32"/>
        </w:rPr>
        <w:t>《暂行规定》</w:t>
      </w:r>
      <w:r w:rsidR="0008267A">
        <w:rPr>
          <w:rFonts w:ascii="仿宋_GB2312" w:eastAsia="仿宋_GB2312" w:hAnsi="仿宋" w:cs="宋体" w:hint="eastAsia"/>
          <w:kern w:val="0"/>
          <w:sz w:val="32"/>
          <w:szCs w:val="32"/>
        </w:rPr>
        <w:t>（</w:t>
      </w:r>
      <w:r w:rsidR="00370D96" w:rsidRPr="009810CD">
        <w:rPr>
          <w:rFonts w:ascii="仿宋_GB2312" w:eastAsia="仿宋_GB2312" w:hAnsi="仿宋" w:cs="宋体" w:hint="eastAsia"/>
          <w:kern w:val="0"/>
          <w:sz w:val="32"/>
          <w:szCs w:val="32"/>
        </w:rPr>
        <w:t>征求意见稿</w:t>
      </w:r>
      <w:r w:rsidR="0008267A">
        <w:rPr>
          <w:rFonts w:ascii="仿宋_GB2312" w:eastAsia="仿宋_GB2312" w:hAnsi="仿宋" w:cs="宋体" w:hint="eastAsia"/>
          <w:kern w:val="0"/>
          <w:sz w:val="32"/>
          <w:szCs w:val="32"/>
        </w:rPr>
        <w:t>）</w:t>
      </w:r>
      <w:r w:rsidR="0008267A" w:rsidRPr="00730726">
        <w:rPr>
          <w:rFonts w:ascii="仿宋_GB2312" w:eastAsia="仿宋_GB2312" w:hAnsi="仿宋" w:cs="宋体" w:hint="eastAsia"/>
          <w:kern w:val="0"/>
          <w:sz w:val="32"/>
          <w:szCs w:val="32"/>
        </w:rPr>
        <w:t>。</w:t>
      </w:r>
    </w:p>
    <w:p w:rsidR="00045886" w:rsidRPr="00562ADD" w:rsidRDefault="00562ADD" w:rsidP="001675E2">
      <w:pPr>
        <w:pStyle w:val="a3"/>
        <w:spacing w:line="360" w:lineRule="auto"/>
        <w:ind w:firstLine="643"/>
        <w:rPr>
          <w:rFonts w:ascii="仿宋" w:eastAsia="仿宋" w:hAnsi="仿宋" w:cs="宋体"/>
          <w:b/>
          <w:kern w:val="0"/>
          <w:sz w:val="32"/>
          <w:szCs w:val="32"/>
        </w:rPr>
      </w:pPr>
      <w:r>
        <w:rPr>
          <w:rFonts w:ascii="仿宋" w:eastAsia="仿宋" w:hAnsi="仿宋" w:cs="宋体" w:hint="eastAsia"/>
          <w:b/>
          <w:kern w:val="0"/>
          <w:sz w:val="32"/>
          <w:szCs w:val="32"/>
        </w:rPr>
        <w:t>四、</w:t>
      </w:r>
      <w:r w:rsidR="00F165AF" w:rsidRPr="00562ADD">
        <w:rPr>
          <w:rFonts w:ascii="仿宋" w:eastAsia="仿宋" w:hAnsi="仿宋" w:cs="宋体" w:hint="eastAsia"/>
          <w:b/>
          <w:kern w:val="0"/>
          <w:sz w:val="32"/>
          <w:szCs w:val="32"/>
        </w:rPr>
        <w:t>主要内容</w:t>
      </w:r>
    </w:p>
    <w:p w:rsidR="00045886" w:rsidRPr="00A14CEA" w:rsidRDefault="00045886" w:rsidP="00A14CEA">
      <w:pPr>
        <w:pStyle w:val="a3"/>
        <w:spacing w:line="360" w:lineRule="auto"/>
        <w:ind w:firstLine="640"/>
        <w:rPr>
          <w:rFonts w:ascii="仿宋" w:eastAsia="仿宋" w:hAnsi="仿宋" w:cs="宋体"/>
          <w:kern w:val="0"/>
          <w:sz w:val="32"/>
          <w:szCs w:val="32"/>
        </w:rPr>
      </w:pPr>
      <w:r w:rsidRPr="00A14CEA">
        <w:rPr>
          <w:rFonts w:ascii="仿宋" w:eastAsia="仿宋" w:hAnsi="仿宋" w:cs="宋体" w:hint="eastAsia"/>
          <w:kern w:val="0"/>
          <w:sz w:val="32"/>
          <w:szCs w:val="32"/>
        </w:rPr>
        <w:t>《</w:t>
      </w:r>
      <w:r w:rsidR="00566A6D" w:rsidRPr="00730726">
        <w:rPr>
          <w:rFonts w:ascii="仿宋_GB2312" w:eastAsia="仿宋_GB2312" w:hAnsi="仿宋" w:cs="宋体" w:hint="eastAsia"/>
          <w:kern w:val="0"/>
          <w:sz w:val="32"/>
          <w:szCs w:val="32"/>
        </w:rPr>
        <w:t>暂行规定</w:t>
      </w:r>
      <w:r w:rsidR="00EB01BB" w:rsidRPr="00730726">
        <w:rPr>
          <w:rFonts w:ascii="仿宋_GB2312" w:eastAsia="仿宋_GB2312" w:hAnsi="仿宋" w:cs="宋体" w:hint="eastAsia"/>
          <w:kern w:val="0"/>
          <w:sz w:val="32"/>
          <w:szCs w:val="32"/>
        </w:rPr>
        <w:t>》分为总则，清理、验收、移交管理，日常管理，出库移交，附则</w:t>
      </w:r>
      <w:r w:rsidR="007E299D" w:rsidRPr="00730726">
        <w:rPr>
          <w:rFonts w:ascii="仿宋_GB2312" w:eastAsia="仿宋_GB2312" w:hAnsi="仿宋" w:cs="宋体" w:hint="eastAsia"/>
          <w:kern w:val="0"/>
          <w:sz w:val="32"/>
          <w:szCs w:val="32"/>
        </w:rPr>
        <w:t>五</w:t>
      </w:r>
      <w:r w:rsidRPr="00730726">
        <w:rPr>
          <w:rFonts w:ascii="仿宋_GB2312" w:eastAsia="仿宋_GB2312" w:hAnsi="仿宋" w:cs="宋体" w:hint="eastAsia"/>
          <w:kern w:val="0"/>
          <w:sz w:val="32"/>
          <w:szCs w:val="32"/>
        </w:rPr>
        <w:t>个章节共</w:t>
      </w:r>
      <w:r w:rsidR="007E299D" w:rsidRPr="00730726">
        <w:rPr>
          <w:rFonts w:ascii="仿宋_GB2312" w:eastAsia="仿宋_GB2312" w:hAnsi="仿宋" w:cs="宋体" w:hint="eastAsia"/>
          <w:kern w:val="0"/>
          <w:sz w:val="32"/>
          <w:szCs w:val="32"/>
        </w:rPr>
        <w:t>2</w:t>
      </w:r>
      <w:r w:rsidR="001675E2">
        <w:rPr>
          <w:rFonts w:ascii="仿宋_GB2312" w:eastAsia="仿宋_GB2312" w:hAnsi="仿宋" w:cs="宋体" w:hint="eastAsia"/>
          <w:kern w:val="0"/>
          <w:sz w:val="32"/>
          <w:szCs w:val="32"/>
        </w:rPr>
        <w:t>3</w:t>
      </w:r>
      <w:r w:rsidRPr="00730726">
        <w:rPr>
          <w:rFonts w:ascii="仿宋_GB2312" w:eastAsia="仿宋_GB2312" w:hAnsi="仿宋" w:cs="宋体" w:hint="eastAsia"/>
          <w:kern w:val="0"/>
          <w:sz w:val="32"/>
          <w:szCs w:val="32"/>
        </w:rPr>
        <w:t>条，主要内容包括：</w:t>
      </w:r>
    </w:p>
    <w:p w:rsidR="00F02B6A" w:rsidRPr="00A14CEA" w:rsidRDefault="00726B77" w:rsidP="00A14CEA">
      <w:pPr>
        <w:pStyle w:val="a3"/>
        <w:spacing w:line="360" w:lineRule="auto"/>
        <w:ind w:firstLine="643"/>
        <w:rPr>
          <w:rFonts w:ascii="仿宋" w:eastAsia="仿宋" w:hAnsi="仿宋" w:cs="宋体"/>
          <w:b/>
          <w:kern w:val="0"/>
          <w:sz w:val="32"/>
          <w:szCs w:val="32"/>
        </w:rPr>
      </w:pPr>
      <w:r w:rsidRPr="00A14CEA">
        <w:rPr>
          <w:rFonts w:ascii="仿宋" w:eastAsia="仿宋" w:hAnsi="仿宋" w:cs="宋体" w:hint="eastAsia"/>
          <w:b/>
          <w:kern w:val="0"/>
          <w:sz w:val="32"/>
          <w:szCs w:val="32"/>
        </w:rPr>
        <w:t>（一）</w:t>
      </w:r>
      <w:r w:rsidR="00F165AF" w:rsidRPr="00A14CEA">
        <w:rPr>
          <w:rFonts w:ascii="仿宋" w:eastAsia="仿宋" w:hAnsi="仿宋" w:cs="宋体" w:hint="eastAsia"/>
          <w:b/>
          <w:kern w:val="0"/>
          <w:sz w:val="32"/>
          <w:szCs w:val="32"/>
        </w:rPr>
        <w:t>总则</w:t>
      </w:r>
    </w:p>
    <w:p w:rsidR="00562ADD" w:rsidRDefault="001C5A8A" w:rsidP="00A14CEA">
      <w:pPr>
        <w:pStyle w:val="a3"/>
        <w:spacing w:line="360" w:lineRule="auto"/>
        <w:ind w:firstLine="640"/>
        <w:rPr>
          <w:rFonts w:ascii="仿宋_GB2312" w:eastAsia="仿宋_GB2312" w:hAnsi="仿宋" w:cs="宋体"/>
          <w:kern w:val="0"/>
          <w:sz w:val="32"/>
          <w:szCs w:val="32"/>
        </w:rPr>
      </w:pPr>
      <w:r w:rsidRPr="00730726">
        <w:rPr>
          <w:rFonts w:ascii="仿宋_GB2312" w:eastAsia="仿宋_GB2312" w:hAnsi="仿宋" w:cs="宋体" w:hint="eastAsia"/>
          <w:kern w:val="0"/>
          <w:sz w:val="32"/>
          <w:szCs w:val="32"/>
        </w:rPr>
        <w:t>1.</w:t>
      </w:r>
      <w:r w:rsidR="00726B77" w:rsidRPr="00730726">
        <w:rPr>
          <w:rFonts w:ascii="仿宋_GB2312" w:eastAsia="仿宋_GB2312" w:hAnsi="仿宋" w:cs="宋体" w:hint="eastAsia"/>
          <w:kern w:val="0"/>
          <w:sz w:val="32"/>
          <w:szCs w:val="32"/>
        </w:rPr>
        <w:t>结合《</w:t>
      </w:r>
      <w:r w:rsidR="00855B0E" w:rsidRPr="00855B0E">
        <w:rPr>
          <w:rFonts w:ascii="仿宋_GB2312" w:eastAsia="仿宋_GB2312" w:hAnsi="仿宋" w:cs="宋体" w:hint="eastAsia"/>
          <w:kern w:val="0"/>
          <w:sz w:val="32"/>
          <w:szCs w:val="32"/>
        </w:rPr>
        <w:t>通知</w:t>
      </w:r>
      <w:r w:rsidR="00726B77" w:rsidRPr="00730726">
        <w:rPr>
          <w:rFonts w:ascii="仿宋_GB2312" w:eastAsia="仿宋_GB2312" w:hAnsi="仿宋" w:cs="宋体" w:hint="eastAsia"/>
          <w:kern w:val="0"/>
          <w:sz w:val="32"/>
          <w:szCs w:val="32"/>
        </w:rPr>
        <w:t>》的相关要求，《暂行规定》中</w:t>
      </w:r>
      <w:r w:rsidR="006F1E48" w:rsidRPr="00730726">
        <w:rPr>
          <w:rFonts w:ascii="仿宋_GB2312" w:eastAsia="仿宋_GB2312" w:hAnsi="仿宋" w:cs="宋体" w:hint="eastAsia"/>
          <w:kern w:val="0"/>
          <w:sz w:val="32"/>
          <w:szCs w:val="32"/>
        </w:rPr>
        <w:t>明确了</w:t>
      </w:r>
      <w:r w:rsidR="00605B69" w:rsidRPr="00730726">
        <w:rPr>
          <w:rFonts w:ascii="仿宋_GB2312" w:eastAsia="仿宋_GB2312" w:hAnsi="仿宋" w:cs="宋体" w:hint="eastAsia"/>
          <w:kern w:val="0"/>
          <w:sz w:val="32"/>
          <w:szCs w:val="32"/>
        </w:rPr>
        <w:t>龙华</w:t>
      </w:r>
      <w:r w:rsidR="00102FAC" w:rsidRPr="00730726">
        <w:rPr>
          <w:rFonts w:ascii="仿宋_GB2312" w:eastAsia="仿宋_GB2312" w:hAnsi="仿宋" w:cs="宋体" w:hint="eastAsia"/>
          <w:kern w:val="0"/>
          <w:sz w:val="32"/>
          <w:szCs w:val="32"/>
        </w:rPr>
        <w:t>区非经营性国有</w:t>
      </w:r>
      <w:r w:rsidR="006F1E48" w:rsidRPr="00730726">
        <w:rPr>
          <w:rFonts w:ascii="仿宋_GB2312" w:eastAsia="仿宋_GB2312" w:hAnsi="仿宋" w:cs="宋体" w:hint="eastAsia"/>
          <w:kern w:val="0"/>
          <w:sz w:val="32"/>
          <w:szCs w:val="32"/>
        </w:rPr>
        <w:t>储备土地</w:t>
      </w:r>
      <w:r w:rsidR="00605B69" w:rsidRPr="00730726">
        <w:rPr>
          <w:rFonts w:ascii="仿宋_GB2312" w:eastAsia="仿宋_GB2312" w:hAnsi="仿宋" w:cs="宋体" w:hint="eastAsia"/>
          <w:kern w:val="0"/>
          <w:sz w:val="32"/>
          <w:szCs w:val="32"/>
        </w:rPr>
        <w:t>的定义</w:t>
      </w:r>
      <w:r w:rsidR="00726B77" w:rsidRPr="00730726">
        <w:rPr>
          <w:rFonts w:ascii="仿宋_GB2312" w:eastAsia="仿宋_GB2312" w:hAnsi="仿宋" w:cs="宋体" w:hint="eastAsia"/>
          <w:kern w:val="0"/>
          <w:sz w:val="32"/>
          <w:szCs w:val="32"/>
        </w:rPr>
        <w:t>，</w:t>
      </w:r>
      <w:r w:rsidR="00605B69" w:rsidRPr="00730726">
        <w:rPr>
          <w:rFonts w:ascii="仿宋_GB2312" w:eastAsia="仿宋_GB2312" w:hAnsi="仿宋" w:cs="宋体" w:hint="eastAsia"/>
          <w:kern w:val="0"/>
          <w:sz w:val="32"/>
          <w:szCs w:val="32"/>
        </w:rPr>
        <w:t>特指位于我区的国有未出让</w:t>
      </w:r>
      <w:r w:rsidR="00D36FE7">
        <w:rPr>
          <w:rFonts w:ascii="仿宋_GB2312" w:eastAsia="仿宋_GB2312" w:hAnsi="仿宋" w:cs="宋体" w:hint="eastAsia"/>
          <w:kern w:val="0"/>
          <w:sz w:val="32"/>
          <w:szCs w:val="32"/>
        </w:rPr>
        <w:t>用地</w:t>
      </w:r>
      <w:r w:rsidR="00605B69" w:rsidRPr="00730726">
        <w:rPr>
          <w:rFonts w:ascii="仿宋_GB2312" w:eastAsia="仿宋_GB2312" w:hAnsi="仿宋" w:cs="宋体" w:hint="eastAsia"/>
          <w:kern w:val="0"/>
          <w:sz w:val="32"/>
          <w:szCs w:val="32"/>
        </w:rPr>
        <w:t>中除工业用地、物流仓储用地、居住用地、商业服务业设施用地等经营性用地以外的</w:t>
      </w:r>
      <w:r w:rsidR="00C17B69">
        <w:rPr>
          <w:rFonts w:ascii="仿宋_GB2312" w:eastAsia="仿宋_GB2312" w:hAnsi="仿宋" w:cs="宋体" w:hint="eastAsia"/>
          <w:kern w:val="0"/>
          <w:sz w:val="32"/>
          <w:szCs w:val="32"/>
        </w:rPr>
        <w:t>储备</w:t>
      </w:r>
      <w:r w:rsidR="00C17B69">
        <w:rPr>
          <w:rFonts w:ascii="仿宋_GB2312" w:eastAsia="仿宋_GB2312" w:hAnsi="仿宋" w:cs="宋体"/>
          <w:kern w:val="0"/>
          <w:sz w:val="32"/>
          <w:szCs w:val="32"/>
        </w:rPr>
        <w:t>土地</w:t>
      </w:r>
      <w:r w:rsidR="00605B69" w:rsidRPr="00730726">
        <w:rPr>
          <w:rFonts w:ascii="仿宋_GB2312" w:eastAsia="仿宋_GB2312" w:hAnsi="仿宋" w:cs="宋体" w:hint="eastAsia"/>
          <w:kern w:val="0"/>
          <w:sz w:val="32"/>
          <w:szCs w:val="32"/>
        </w:rPr>
        <w:t>。</w:t>
      </w:r>
    </w:p>
    <w:p w:rsidR="006F1E48" w:rsidRPr="00730726" w:rsidRDefault="00562ADD" w:rsidP="00562ADD">
      <w:pPr>
        <w:pStyle w:val="a3"/>
        <w:spacing w:line="360" w:lineRule="auto"/>
        <w:ind w:firstLine="640"/>
        <w:rPr>
          <w:rFonts w:ascii="仿宋_GB2312" w:eastAsia="仿宋_GB2312" w:hAnsi="仿宋" w:cs="宋体"/>
          <w:kern w:val="0"/>
          <w:sz w:val="32"/>
          <w:szCs w:val="32"/>
        </w:rPr>
      </w:pPr>
      <w:r w:rsidRPr="00562ADD">
        <w:rPr>
          <w:rFonts w:ascii="仿宋_GB2312" w:eastAsia="仿宋_GB2312" w:hAnsi="仿宋" w:cs="宋体" w:hint="eastAsia"/>
          <w:kern w:val="0"/>
          <w:sz w:val="32"/>
          <w:szCs w:val="32"/>
        </w:rPr>
        <w:t>《暂行规定》在适用范围上主要考虑了与市政府《通知》的衔接，落实市政府“强区放权”的工作要求。具体来说包括以下三项：</w:t>
      </w:r>
    </w:p>
    <w:p w:rsidR="00102FAC" w:rsidRPr="00730726" w:rsidRDefault="001C5A8A" w:rsidP="00A14CEA">
      <w:pPr>
        <w:pStyle w:val="a3"/>
        <w:spacing w:line="360" w:lineRule="auto"/>
        <w:ind w:firstLine="640"/>
        <w:rPr>
          <w:rFonts w:ascii="仿宋_GB2312" w:eastAsia="仿宋_GB2312" w:hAnsi="仿宋" w:cs="宋体"/>
          <w:kern w:val="0"/>
          <w:sz w:val="32"/>
          <w:szCs w:val="32"/>
        </w:rPr>
      </w:pPr>
      <w:r w:rsidRPr="00730726">
        <w:rPr>
          <w:rFonts w:ascii="仿宋_GB2312" w:eastAsia="仿宋_GB2312" w:hAnsi="仿宋" w:cs="宋体" w:hint="eastAsia"/>
          <w:kern w:val="0"/>
          <w:sz w:val="32"/>
          <w:szCs w:val="32"/>
        </w:rPr>
        <w:t>（1）</w:t>
      </w:r>
      <w:r w:rsidR="00880533" w:rsidRPr="00730726">
        <w:rPr>
          <w:rFonts w:ascii="仿宋_GB2312" w:eastAsia="仿宋_GB2312" w:hAnsi="仿宋" w:cs="宋体" w:hint="eastAsia"/>
          <w:kern w:val="0"/>
          <w:sz w:val="32"/>
          <w:szCs w:val="32"/>
        </w:rPr>
        <w:t>规划为农地、林地、水库、公园等且未划定管理线的储备土地</w:t>
      </w:r>
      <w:r w:rsidR="00605B69" w:rsidRPr="00730726">
        <w:rPr>
          <w:rFonts w:ascii="仿宋_GB2312" w:eastAsia="仿宋_GB2312" w:hAnsi="仿宋" w:cs="宋体" w:hint="eastAsia"/>
          <w:kern w:val="0"/>
          <w:sz w:val="32"/>
          <w:szCs w:val="32"/>
        </w:rPr>
        <w:t>；</w:t>
      </w:r>
    </w:p>
    <w:p w:rsidR="00102FAC" w:rsidRPr="00730726" w:rsidRDefault="001C5A8A" w:rsidP="00A14CEA">
      <w:pPr>
        <w:pStyle w:val="a3"/>
        <w:spacing w:line="360" w:lineRule="auto"/>
        <w:ind w:firstLine="640"/>
        <w:rPr>
          <w:rFonts w:ascii="仿宋_GB2312" w:eastAsia="仿宋_GB2312" w:hAnsi="仿宋" w:cs="宋体"/>
          <w:kern w:val="0"/>
          <w:sz w:val="32"/>
          <w:szCs w:val="32"/>
        </w:rPr>
      </w:pPr>
      <w:r w:rsidRPr="00730726">
        <w:rPr>
          <w:rFonts w:ascii="仿宋_GB2312" w:eastAsia="仿宋_GB2312" w:hAnsi="仿宋" w:cs="宋体" w:hint="eastAsia"/>
          <w:kern w:val="0"/>
          <w:sz w:val="32"/>
          <w:szCs w:val="32"/>
        </w:rPr>
        <w:lastRenderedPageBreak/>
        <w:t>（2）</w:t>
      </w:r>
      <w:r w:rsidR="00880533" w:rsidRPr="00730726">
        <w:rPr>
          <w:rFonts w:ascii="仿宋_GB2312" w:eastAsia="仿宋_GB2312" w:hAnsi="仿宋" w:cs="宋体" w:hint="eastAsia"/>
          <w:kern w:val="0"/>
          <w:sz w:val="32"/>
          <w:szCs w:val="32"/>
        </w:rPr>
        <w:t>已明确由区负责建设的文教体卫、市政道路等城市基础设施和公共服务设施的储备土地</w:t>
      </w:r>
      <w:r w:rsidR="00605B69" w:rsidRPr="00730726">
        <w:rPr>
          <w:rFonts w:ascii="仿宋_GB2312" w:eastAsia="仿宋_GB2312" w:hAnsi="仿宋" w:cs="宋体" w:hint="eastAsia"/>
          <w:kern w:val="0"/>
          <w:sz w:val="32"/>
          <w:szCs w:val="32"/>
        </w:rPr>
        <w:t>；</w:t>
      </w:r>
    </w:p>
    <w:p w:rsidR="00102FAC" w:rsidRPr="00730726" w:rsidRDefault="001C5A8A" w:rsidP="00A14CEA">
      <w:pPr>
        <w:pStyle w:val="a3"/>
        <w:spacing w:line="360" w:lineRule="auto"/>
        <w:ind w:firstLine="640"/>
        <w:rPr>
          <w:rFonts w:ascii="仿宋_GB2312" w:eastAsia="仿宋_GB2312" w:hAnsi="仿宋" w:cs="宋体"/>
          <w:kern w:val="0"/>
          <w:sz w:val="32"/>
          <w:szCs w:val="32"/>
        </w:rPr>
      </w:pPr>
      <w:r w:rsidRPr="00730726">
        <w:rPr>
          <w:rFonts w:ascii="仿宋_GB2312" w:eastAsia="仿宋_GB2312" w:hAnsi="仿宋" w:cs="宋体" w:hint="eastAsia"/>
          <w:kern w:val="0"/>
          <w:sz w:val="32"/>
          <w:szCs w:val="32"/>
        </w:rPr>
        <w:t>（3）</w:t>
      </w:r>
      <w:r w:rsidR="00880533" w:rsidRPr="00730726">
        <w:rPr>
          <w:rFonts w:ascii="仿宋_GB2312" w:eastAsia="仿宋_GB2312" w:hAnsi="仿宋" w:cs="宋体" w:hint="eastAsia"/>
          <w:kern w:val="0"/>
          <w:sz w:val="32"/>
          <w:szCs w:val="32"/>
        </w:rPr>
        <w:t>其他非经营性国有储备土地。</w:t>
      </w:r>
    </w:p>
    <w:p w:rsidR="005C1F32" w:rsidRDefault="001C5A8A" w:rsidP="00A14CEA">
      <w:pPr>
        <w:pStyle w:val="a3"/>
        <w:spacing w:line="360" w:lineRule="auto"/>
        <w:ind w:firstLine="640"/>
        <w:rPr>
          <w:rFonts w:ascii="仿宋_GB2312" w:eastAsia="仿宋_GB2312" w:hAnsi="仿宋" w:cs="宋体"/>
          <w:kern w:val="0"/>
          <w:sz w:val="32"/>
          <w:szCs w:val="32"/>
        </w:rPr>
      </w:pPr>
      <w:r w:rsidRPr="00730726">
        <w:rPr>
          <w:rFonts w:ascii="仿宋_GB2312" w:eastAsia="仿宋_GB2312" w:hAnsi="仿宋" w:cs="宋体" w:hint="eastAsia"/>
          <w:kern w:val="0"/>
          <w:sz w:val="32"/>
          <w:szCs w:val="32"/>
        </w:rPr>
        <w:t>2.</w:t>
      </w:r>
      <w:r w:rsidR="006F1E48" w:rsidRPr="00730726">
        <w:rPr>
          <w:rFonts w:ascii="仿宋_GB2312" w:eastAsia="仿宋_GB2312" w:hAnsi="仿宋" w:cs="宋体" w:hint="eastAsia"/>
          <w:kern w:val="0"/>
          <w:sz w:val="32"/>
          <w:szCs w:val="32"/>
        </w:rPr>
        <w:t>明确了</w:t>
      </w:r>
      <w:r w:rsidR="00206F71" w:rsidRPr="00730726">
        <w:rPr>
          <w:rFonts w:ascii="仿宋_GB2312" w:eastAsia="仿宋_GB2312" w:hAnsi="仿宋" w:cs="宋体" w:hint="eastAsia"/>
          <w:kern w:val="0"/>
          <w:sz w:val="32"/>
          <w:szCs w:val="32"/>
        </w:rPr>
        <w:t>我</w:t>
      </w:r>
      <w:r w:rsidR="005C1F32" w:rsidRPr="00730726">
        <w:rPr>
          <w:rFonts w:ascii="仿宋_GB2312" w:eastAsia="仿宋_GB2312" w:hAnsi="仿宋" w:cs="宋体" w:hint="eastAsia"/>
          <w:kern w:val="0"/>
          <w:sz w:val="32"/>
          <w:szCs w:val="32"/>
        </w:rPr>
        <w:t>区非经营性国有储备土地的管理原则</w:t>
      </w:r>
      <w:r w:rsidR="00206F71" w:rsidRPr="00730726">
        <w:rPr>
          <w:rFonts w:ascii="仿宋_GB2312" w:eastAsia="仿宋_GB2312" w:hAnsi="仿宋" w:cs="宋体" w:hint="eastAsia"/>
          <w:kern w:val="0"/>
          <w:sz w:val="32"/>
          <w:szCs w:val="32"/>
        </w:rPr>
        <w:t>，</w:t>
      </w:r>
      <w:r w:rsidR="00C22916" w:rsidRPr="006A1F87">
        <w:rPr>
          <w:rFonts w:ascii="仿宋_GB2312" w:eastAsia="仿宋_GB2312" w:hAnsi="Times New Roman" w:hint="eastAsia"/>
          <w:sz w:val="32"/>
          <w:szCs w:val="32"/>
        </w:rPr>
        <w:t>根据城市规划功能，</w:t>
      </w:r>
      <w:r w:rsidR="00C22916" w:rsidRPr="0040752C">
        <w:rPr>
          <w:rFonts w:ascii="仿宋_GB2312" w:eastAsia="仿宋_GB2312" w:hint="eastAsia"/>
          <w:sz w:val="32"/>
          <w:szCs w:val="32"/>
        </w:rPr>
        <w:t>实行</w:t>
      </w:r>
      <w:r w:rsidR="00C22916">
        <w:rPr>
          <w:rFonts w:ascii="仿宋_GB2312" w:eastAsia="仿宋_GB2312" w:hint="eastAsia"/>
          <w:sz w:val="32"/>
          <w:szCs w:val="32"/>
        </w:rPr>
        <w:t>依</w:t>
      </w:r>
      <w:r w:rsidR="00C22916">
        <w:rPr>
          <w:rFonts w:ascii="仿宋_GB2312" w:eastAsia="仿宋_GB2312"/>
          <w:sz w:val="32"/>
          <w:szCs w:val="32"/>
        </w:rPr>
        <w:t>职能管理和属地管理相结合的原则</w:t>
      </w:r>
      <w:r w:rsidR="00C22916" w:rsidRPr="0040752C">
        <w:rPr>
          <w:rFonts w:ascii="仿宋_GB2312" w:eastAsia="仿宋_GB2312" w:hint="eastAsia"/>
          <w:sz w:val="32"/>
          <w:szCs w:val="32"/>
        </w:rPr>
        <w:t>。</w:t>
      </w:r>
    </w:p>
    <w:p w:rsidR="00562ADD" w:rsidRPr="00730726" w:rsidRDefault="00562ADD" w:rsidP="00A14CEA">
      <w:pPr>
        <w:pStyle w:val="a3"/>
        <w:spacing w:line="360" w:lineRule="auto"/>
        <w:ind w:firstLine="640"/>
        <w:rPr>
          <w:rFonts w:ascii="仿宋_GB2312" w:eastAsia="仿宋_GB2312" w:hAnsi="仿宋" w:cs="宋体"/>
          <w:kern w:val="0"/>
          <w:sz w:val="32"/>
          <w:szCs w:val="32"/>
        </w:rPr>
      </w:pPr>
      <w:r w:rsidRPr="00562ADD">
        <w:rPr>
          <w:rFonts w:ascii="仿宋_GB2312" w:eastAsia="仿宋_GB2312" w:hAnsi="仿宋" w:cs="宋体" w:hint="eastAsia"/>
          <w:kern w:val="0"/>
          <w:sz w:val="32"/>
          <w:szCs w:val="32"/>
        </w:rPr>
        <w:t>目前我市储备土地管理采用自行管理和委托管理相结合的方式。具体来说，</w:t>
      </w:r>
      <w:r w:rsidR="00394082">
        <w:rPr>
          <w:rFonts w:ascii="仿宋_GB2312" w:eastAsia="仿宋_GB2312" w:hAnsi="仿宋" w:cs="宋体" w:hint="eastAsia"/>
          <w:kern w:val="0"/>
          <w:sz w:val="32"/>
          <w:szCs w:val="32"/>
        </w:rPr>
        <w:t>国有未出让用地中的可</w:t>
      </w:r>
      <w:r w:rsidRPr="00562ADD">
        <w:rPr>
          <w:rFonts w:ascii="仿宋_GB2312" w:eastAsia="仿宋_GB2312" w:hAnsi="仿宋" w:cs="宋体" w:hint="eastAsia"/>
          <w:kern w:val="0"/>
          <w:sz w:val="32"/>
          <w:szCs w:val="32"/>
        </w:rPr>
        <w:t>建设用地（包括经营性用地、公共服务设施用地、基础设施用地等）由市土地储备中心管理，规划已确定为农业用地、林业用地、城市公园、郊野公园、水源保护区、河道及海堤管理范围内的土地，移交给城管、水务等相关政府部门管理。</w:t>
      </w:r>
    </w:p>
    <w:p w:rsidR="001675E2" w:rsidRDefault="001675E2" w:rsidP="00A14CEA">
      <w:pPr>
        <w:pStyle w:val="a3"/>
        <w:spacing w:line="360" w:lineRule="auto"/>
        <w:ind w:firstLine="640"/>
        <w:rPr>
          <w:rFonts w:ascii="仿宋_GB2312" w:eastAsia="仿宋_GB2312" w:hAnsi="仿宋" w:cs="宋体"/>
          <w:kern w:val="0"/>
          <w:sz w:val="32"/>
          <w:szCs w:val="32"/>
        </w:rPr>
      </w:pPr>
      <w:r w:rsidRPr="00730726">
        <w:rPr>
          <w:rFonts w:ascii="仿宋_GB2312" w:eastAsia="仿宋_GB2312" w:hAnsi="仿宋" w:cs="宋体" w:hint="eastAsia"/>
          <w:kern w:val="0"/>
          <w:sz w:val="32"/>
          <w:szCs w:val="32"/>
        </w:rPr>
        <w:t>3.明确了我区非经营性国有储备土地的管理方式，</w:t>
      </w:r>
      <w:r w:rsidR="007B79C8">
        <w:rPr>
          <w:rFonts w:ascii="仿宋_GB2312" w:eastAsia="仿宋_GB2312" w:hAnsi="Times New Roman" w:hint="eastAsia"/>
          <w:sz w:val="32"/>
          <w:szCs w:val="32"/>
        </w:rPr>
        <w:t>采用</w:t>
      </w:r>
      <w:r w:rsidR="007B79C8" w:rsidRPr="00AF067B">
        <w:rPr>
          <w:rFonts w:ascii="仿宋_GB2312" w:eastAsia="仿宋_GB2312" w:hAnsi="仿宋" w:cs="宋体" w:hint="eastAsia"/>
          <w:kern w:val="0"/>
          <w:sz w:val="32"/>
          <w:szCs w:val="32"/>
        </w:rPr>
        <w:t>自行</w:t>
      </w:r>
      <w:r w:rsidR="007B79C8" w:rsidRPr="00AF067B">
        <w:rPr>
          <w:rFonts w:ascii="仿宋_GB2312" w:eastAsia="仿宋_GB2312" w:hAnsi="仿宋" w:cs="宋体"/>
          <w:kern w:val="0"/>
          <w:sz w:val="32"/>
          <w:szCs w:val="32"/>
        </w:rPr>
        <w:t>管理</w:t>
      </w:r>
      <w:r w:rsidR="007B79C8" w:rsidRPr="00AF067B">
        <w:rPr>
          <w:rFonts w:ascii="仿宋_GB2312" w:eastAsia="仿宋_GB2312" w:hAnsi="仿宋" w:cs="宋体" w:hint="eastAsia"/>
          <w:kern w:val="0"/>
          <w:sz w:val="32"/>
          <w:szCs w:val="32"/>
        </w:rPr>
        <w:t>和委托管理相结合的方式实施管理</w:t>
      </w:r>
      <w:r w:rsidRPr="00730726">
        <w:rPr>
          <w:rFonts w:ascii="仿宋_GB2312" w:eastAsia="仿宋_GB2312" w:hAnsi="仿宋" w:cs="宋体" w:hint="eastAsia"/>
          <w:kern w:val="0"/>
          <w:sz w:val="32"/>
          <w:szCs w:val="32"/>
        </w:rPr>
        <w:t>。</w:t>
      </w:r>
    </w:p>
    <w:p w:rsidR="005C1F32" w:rsidRPr="00730726" w:rsidRDefault="00206F71" w:rsidP="00A14CEA">
      <w:pPr>
        <w:pStyle w:val="a3"/>
        <w:spacing w:line="360" w:lineRule="auto"/>
        <w:ind w:firstLine="640"/>
        <w:rPr>
          <w:rFonts w:ascii="仿宋_GB2312" w:eastAsia="仿宋_GB2312" w:hAnsi="仿宋" w:cs="宋体"/>
          <w:kern w:val="0"/>
          <w:sz w:val="32"/>
          <w:szCs w:val="32"/>
        </w:rPr>
      </w:pPr>
      <w:r w:rsidRPr="00730726">
        <w:rPr>
          <w:rFonts w:ascii="仿宋_GB2312" w:eastAsia="仿宋_GB2312" w:hAnsi="仿宋" w:cs="宋体" w:hint="eastAsia"/>
          <w:kern w:val="0"/>
          <w:sz w:val="32"/>
          <w:szCs w:val="32"/>
        </w:rPr>
        <w:t>4.</w:t>
      </w:r>
      <w:r w:rsidR="005C1F32" w:rsidRPr="00730726">
        <w:rPr>
          <w:rFonts w:ascii="仿宋_GB2312" w:eastAsia="仿宋_GB2312" w:hAnsi="仿宋" w:cs="宋体" w:hint="eastAsia"/>
          <w:kern w:val="0"/>
          <w:sz w:val="32"/>
          <w:szCs w:val="32"/>
        </w:rPr>
        <w:t>明确了</w:t>
      </w:r>
      <w:r w:rsidR="0083061E" w:rsidRPr="00730726">
        <w:rPr>
          <w:rFonts w:ascii="仿宋_GB2312" w:eastAsia="仿宋_GB2312" w:hAnsi="仿宋" w:cs="宋体" w:hint="eastAsia"/>
          <w:kern w:val="0"/>
          <w:sz w:val="32"/>
          <w:szCs w:val="32"/>
        </w:rPr>
        <w:t>我区非经营性国有储备土地管理的职责分工</w:t>
      </w:r>
      <w:r w:rsidR="00726B77" w:rsidRPr="00730726">
        <w:rPr>
          <w:rFonts w:ascii="仿宋_GB2312" w:eastAsia="仿宋_GB2312" w:hAnsi="仿宋" w:cs="宋体" w:hint="eastAsia"/>
          <w:kern w:val="0"/>
          <w:sz w:val="32"/>
          <w:szCs w:val="32"/>
        </w:rPr>
        <w:t>：</w:t>
      </w:r>
    </w:p>
    <w:p w:rsidR="001675E2" w:rsidRDefault="001675E2" w:rsidP="001675E2">
      <w:pPr>
        <w:pStyle w:val="a3"/>
        <w:spacing w:line="360" w:lineRule="auto"/>
        <w:ind w:firstLine="640"/>
        <w:rPr>
          <w:rFonts w:ascii="仿宋_GB2312" w:eastAsia="仿宋_GB2312" w:hAnsi="仿宋" w:cs="宋体"/>
          <w:kern w:val="0"/>
          <w:sz w:val="32"/>
          <w:szCs w:val="32"/>
        </w:rPr>
      </w:pPr>
      <w:r w:rsidRPr="00730726">
        <w:rPr>
          <w:rFonts w:ascii="仿宋_GB2312" w:eastAsia="仿宋_GB2312" w:hAnsi="仿宋" w:cs="宋体" w:hint="eastAsia"/>
          <w:kern w:val="0"/>
          <w:sz w:val="32"/>
          <w:szCs w:val="32"/>
        </w:rPr>
        <w:t>（1）</w:t>
      </w:r>
      <w:r w:rsidR="00867757" w:rsidRPr="006A1F87">
        <w:rPr>
          <w:rFonts w:ascii="仿宋_GB2312" w:eastAsia="仿宋_GB2312" w:hAnsi="Times New Roman" w:hint="eastAsia"/>
          <w:sz w:val="32"/>
          <w:szCs w:val="32"/>
        </w:rPr>
        <w:t>区城市更新局是龙华区非经营性国有储备土地的主管部门，负责统筹本区非经营性国有储备土地管理工作，会同农业、</w:t>
      </w:r>
      <w:r w:rsidR="00867757">
        <w:rPr>
          <w:rFonts w:ascii="仿宋_GB2312" w:eastAsia="仿宋_GB2312" w:hAnsi="Times New Roman" w:hint="eastAsia"/>
          <w:sz w:val="32"/>
          <w:szCs w:val="32"/>
        </w:rPr>
        <w:t>林业、</w:t>
      </w:r>
      <w:r w:rsidR="00867757" w:rsidRPr="006A1F87">
        <w:rPr>
          <w:rFonts w:ascii="仿宋_GB2312" w:eastAsia="仿宋_GB2312" w:hAnsi="Times New Roman" w:hint="eastAsia"/>
          <w:sz w:val="32"/>
          <w:szCs w:val="32"/>
        </w:rPr>
        <w:t>水务、</w:t>
      </w:r>
      <w:r w:rsidR="00867757">
        <w:rPr>
          <w:rFonts w:ascii="仿宋_GB2312" w:eastAsia="仿宋_GB2312" w:hAnsi="Times New Roman" w:hint="eastAsia"/>
          <w:sz w:val="32"/>
          <w:szCs w:val="32"/>
        </w:rPr>
        <w:t>公园</w:t>
      </w:r>
      <w:r w:rsidR="00867757" w:rsidRPr="006A1F87">
        <w:rPr>
          <w:rFonts w:ascii="仿宋_GB2312" w:eastAsia="仿宋_GB2312" w:hAnsi="Times New Roman" w:hint="eastAsia"/>
          <w:sz w:val="32"/>
          <w:szCs w:val="32"/>
        </w:rPr>
        <w:t>等</w:t>
      </w:r>
      <w:r w:rsidR="00867757">
        <w:rPr>
          <w:rFonts w:ascii="仿宋_GB2312" w:eastAsia="仿宋_GB2312" w:hAnsi="Times New Roman" w:hint="eastAsia"/>
          <w:sz w:val="32"/>
          <w:szCs w:val="32"/>
        </w:rPr>
        <w:t>行业</w:t>
      </w:r>
      <w:r w:rsidR="00867757">
        <w:rPr>
          <w:rFonts w:ascii="仿宋_GB2312" w:eastAsia="仿宋_GB2312" w:hAnsi="Times New Roman"/>
          <w:sz w:val="32"/>
          <w:szCs w:val="32"/>
        </w:rPr>
        <w:t>主管部门</w:t>
      </w:r>
      <w:r w:rsidR="00867757" w:rsidRPr="006A1F87">
        <w:rPr>
          <w:rFonts w:ascii="仿宋_GB2312" w:eastAsia="仿宋_GB2312" w:hAnsi="Times New Roman" w:hint="eastAsia"/>
          <w:sz w:val="32"/>
          <w:szCs w:val="32"/>
        </w:rPr>
        <w:t>，按照“以城市规划功能为主导、结合现状、方便管理”的原则，</w:t>
      </w:r>
      <w:r w:rsidR="00867757">
        <w:rPr>
          <w:rFonts w:ascii="仿宋_GB2312" w:eastAsia="仿宋_GB2312" w:hAnsi="Times New Roman" w:hint="eastAsia"/>
          <w:sz w:val="32"/>
          <w:szCs w:val="32"/>
        </w:rPr>
        <w:t>分类</w:t>
      </w:r>
      <w:r w:rsidR="00867757" w:rsidRPr="006A1F87">
        <w:rPr>
          <w:rFonts w:ascii="仿宋_GB2312" w:eastAsia="仿宋_GB2312" w:hAnsi="Times New Roman" w:hint="eastAsia"/>
          <w:sz w:val="32"/>
          <w:szCs w:val="32"/>
        </w:rPr>
        <w:t>移交各行业</w:t>
      </w:r>
      <w:r w:rsidR="00867757">
        <w:rPr>
          <w:rFonts w:ascii="仿宋_GB2312" w:eastAsia="仿宋_GB2312" w:hAnsi="Times New Roman" w:hint="eastAsia"/>
          <w:sz w:val="32"/>
          <w:szCs w:val="32"/>
        </w:rPr>
        <w:t>主管</w:t>
      </w:r>
      <w:r w:rsidR="00867757" w:rsidRPr="006A1F87">
        <w:rPr>
          <w:rFonts w:ascii="仿宋_GB2312" w:eastAsia="仿宋_GB2312" w:hAnsi="Times New Roman" w:hint="eastAsia"/>
          <w:sz w:val="32"/>
          <w:szCs w:val="32"/>
        </w:rPr>
        <w:t>部门；负责组织开展非经营性国有储备土地现状验收，办理验收及移交手续，建立档案和台帐，进行入库及出库登记。</w:t>
      </w:r>
    </w:p>
    <w:p w:rsidR="001675E2" w:rsidRPr="00562ADD" w:rsidRDefault="001675E2" w:rsidP="001675E2">
      <w:pPr>
        <w:ind w:firstLine="645"/>
        <w:outlineLvl w:val="0"/>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sidR="00224E9F">
        <w:rPr>
          <w:rFonts w:ascii="仿宋_GB2312" w:eastAsia="仿宋_GB2312" w:hAnsi="Times New Roman" w:hint="eastAsia"/>
          <w:sz w:val="32"/>
          <w:szCs w:val="32"/>
        </w:rPr>
        <w:t>农业、林业、水务、公园等行业主管部门按现行</w:t>
      </w:r>
      <w:r w:rsidR="00224E9F">
        <w:rPr>
          <w:rFonts w:ascii="仿宋_GB2312" w:eastAsia="仿宋_GB2312" w:hAnsi="Times New Roman" w:hint="eastAsia"/>
          <w:sz w:val="32"/>
          <w:szCs w:val="32"/>
        </w:rPr>
        <w:lastRenderedPageBreak/>
        <w:t>体制和管理权限负责规划为农地、林地、水库、公园等储备土地的</w:t>
      </w:r>
      <w:r w:rsidR="00224E9F" w:rsidRPr="006A1F87">
        <w:rPr>
          <w:rFonts w:ascii="仿宋_GB2312" w:eastAsia="仿宋_GB2312" w:hAnsi="Times New Roman" w:hint="eastAsia"/>
          <w:sz w:val="32"/>
          <w:szCs w:val="32"/>
        </w:rPr>
        <w:t>管理工作</w:t>
      </w:r>
      <w:r w:rsidR="00224E9F">
        <w:rPr>
          <w:rFonts w:ascii="仿宋_GB2312" w:eastAsia="仿宋_GB2312" w:hAnsi="Times New Roman" w:hint="eastAsia"/>
          <w:sz w:val="32"/>
          <w:szCs w:val="32"/>
        </w:rPr>
        <w:t>。</w:t>
      </w:r>
    </w:p>
    <w:p w:rsidR="001675E2" w:rsidRPr="00730726" w:rsidRDefault="001675E2" w:rsidP="001675E2">
      <w:pPr>
        <w:pStyle w:val="a3"/>
        <w:spacing w:line="360" w:lineRule="auto"/>
        <w:ind w:firstLine="640"/>
        <w:rPr>
          <w:rFonts w:ascii="仿宋_GB2312" w:eastAsia="仿宋_GB2312" w:hAnsi="仿宋" w:cs="宋体"/>
          <w:kern w:val="0"/>
          <w:sz w:val="32"/>
          <w:szCs w:val="32"/>
        </w:rPr>
      </w:pPr>
      <w:r w:rsidRPr="00730726">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3</w:t>
      </w:r>
      <w:r w:rsidRPr="00730726">
        <w:rPr>
          <w:rFonts w:ascii="仿宋_GB2312" w:eastAsia="仿宋_GB2312" w:hAnsi="仿宋" w:cs="宋体" w:hint="eastAsia"/>
          <w:kern w:val="0"/>
          <w:sz w:val="32"/>
          <w:szCs w:val="32"/>
        </w:rPr>
        <w:t>）规划国土部门负责组织开展非经营性国有储备土地权属验收，协助开展非经营性国有储备土地移交、入库工作。</w:t>
      </w:r>
    </w:p>
    <w:p w:rsidR="001675E2" w:rsidRPr="00730726" w:rsidRDefault="001675E2" w:rsidP="001675E2">
      <w:pPr>
        <w:pStyle w:val="a3"/>
        <w:spacing w:line="360" w:lineRule="auto"/>
        <w:ind w:firstLine="640"/>
        <w:rPr>
          <w:rFonts w:ascii="仿宋_GB2312" w:eastAsia="仿宋_GB2312" w:hAnsi="仿宋" w:cs="宋体"/>
          <w:kern w:val="0"/>
          <w:sz w:val="32"/>
          <w:szCs w:val="32"/>
        </w:rPr>
      </w:pPr>
      <w:r w:rsidRPr="00730726">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4</w:t>
      </w:r>
      <w:r w:rsidRPr="00730726">
        <w:rPr>
          <w:rFonts w:ascii="仿宋_GB2312" w:eastAsia="仿宋_GB2312" w:hAnsi="仿宋" w:cs="宋体" w:hint="eastAsia"/>
          <w:kern w:val="0"/>
          <w:sz w:val="32"/>
          <w:szCs w:val="32"/>
        </w:rPr>
        <w:t>）</w:t>
      </w:r>
      <w:r w:rsidRPr="0040752C">
        <w:rPr>
          <w:rFonts w:ascii="仿宋_GB2312" w:eastAsia="仿宋_GB2312" w:hint="eastAsia"/>
          <w:sz w:val="32"/>
          <w:szCs w:val="32"/>
        </w:rPr>
        <w:t>街道办事处</w:t>
      </w:r>
      <w:r>
        <w:rPr>
          <w:rFonts w:ascii="仿宋_GB2312" w:eastAsia="仿宋_GB2312" w:hint="eastAsia"/>
          <w:sz w:val="32"/>
          <w:szCs w:val="32"/>
        </w:rPr>
        <w:t>接受区城市更新局委托</w:t>
      </w:r>
      <w:r w:rsidRPr="0040752C">
        <w:rPr>
          <w:rFonts w:ascii="仿宋_GB2312" w:eastAsia="仿宋_GB2312" w:hint="eastAsia"/>
          <w:sz w:val="32"/>
          <w:szCs w:val="32"/>
        </w:rPr>
        <w:t>负责</w:t>
      </w:r>
      <w:r>
        <w:rPr>
          <w:rFonts w:ascii="仿宋_GB2312" w:eastAsia="仿宋_GB2312" w:hint="eastAsia"/>
          <w:sz w:val="32"/>
          <w:szCs w:val="32"/>
        </w:rPr>
        <w:t>辖区内除农</w:t>
      </w:r>
      <w:r>
        <w:rPr>
          <w:rFonts w:ascii="仿宋_GB2312" w:eastAsia="仿宋_GB2312"/>
          <w:sz w:val="32"/>
          <w:szCs w:val="32"/>
        </w:rPr>
        <w:t>、林、水、公园等以外的可建设</w:t>
      </w:r>
      <w:r w:rsidRPr="0040752C">
        <w:rPr>
          <w:rFonts w:ascii="仿宋_GB2312" w:eastAsia="仿宋_GB2312" w:hint="eastAsia"/>
          <w:sz w:val="32"/>
          <w:szCs w:val="32"/>
        </w:rPr>
        <w:t>非经营性国有储备土地的日常管理工作</w:t>
      </w:r>
      <w:r>
        <w:rPr>
          <w:rFonts w:ascii="仿宋_GB2312" w:eastAsia="仿宋_GB2312" w:hint="eastAsia"/>
          <w:sz w:val="32"/>
          <w:szCs w:val="32"/>
        </w:rPr>
        <w:t>;负责</w:t>
      </w:r>
      <w:r w:rsidRPr="005230AB">
        <w:rPr>
          <w:rFonts w:ascii="仿宋_GB2312" w:eastAsia="仿宋_GB2312" w:hint="eastAsia"/>
          <w:sz w:val="32"/>
          <w:szCs w:val="32"/>
        </w:rPr>
        <w:t>辖区内</w:t>
      </w:r>
      <w:r w:rsidRPr="00A46D9A">
        <w:rPr>
          <w:rFonts w:ascii="仿宋_GB2312" w:eastAsia="仿宋_GB2312" w:hint="eastAsia"/>
          <w:sz w:val="32"/>
          <w:szCs w:val="32"/>
        </w:rPr>
        <w:t>储备土地涉及的</w:t>
      </w:r>
      <w:r w:rsidRPr="005230AB">
        <w:rPr>
          <w:rFonts w:ascii="仿宋_GB2312" w:eastAsia="仿宋_GB2312" w:hint="eastAsia"/>
          <w:sz w:val="32"/>
          <w:szCs w:val="32"/>
        </w:rPr>
        <w:t>违法用地清理</w:t>
      </w:r>
      <w:r w:rsidRPr="009338C7">
        <w:rPr>
          <w:rFonts w:ascii="仿宋_GB2312" w:eastAsia="仿宋_GB2312" w:hint="eastAsia"/>
          <w:sz w:val="32"/>
          <w:szCs w:val="32"/>
        </w:rPr>
        <w:t>和违法建筑物构筑物、设施的强制拆除工作</w:t>
      </w:r>
      <w:r w:rsidRPr="00730726">
        <w:rPr>
          <w:rFonts w:ascii="仿宋_GB2312" w:eastAsia="仿宋_GB2312" w:hAnsi="仿宋" w:cs="宋体" w:hint="eastAsia"/>
          <w:kern w:val="0"/>
          <w:sz w:val="32"/>
          <w:szCs w:val="32"/>
        </w:rPr>
        <w:t>。</w:t>
      </w:r>
    </w:p>
    <w:p w:rsidR="001675E2" w:rsidRPr="00730726" w:rsidRDefault="001675E2" w:rsidP="001675E2">
      <w:pPr>
        <w:pStyle w:val="a3"/>
        <w:spacing w:line="360" w:lineRule="auto"/>
        <w:ind w:firstLine="640"/>
        <w:rPr>
          <w:rFonts w:ascii="仿宋_GB2312" w:eastAsia="仿宋_GB2312" w:hAnsi="仿宋" w:cs="宋体"/>
          <w:kern w:val="0"/>
          <w:sz w:val="32"/>
          <w:szCs w:val="32"/>
        </w:rPr>
      </w:pPr>
      <w:r w:rsidRPr="00730726">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5</w:t>
      </w:r>
      <w:r w:rsidRPr="00730726">
        <w:rPr>
          <w:rFonts w:ascii="仿宋_GB2312" w:eastAsia="仿宋_GB2312" w:hAnsi="仿宋" w:cs="宋体" w:hint="eastAsia"/>
          <w:kern w:val="0"/>
          <w:sz w:val="32"/>
          <w:szCs w:val="32"/>
        </w:rPr>
        <w:t>）</w:t>
      </w:r>
      <w:r w:rsidRPr="00601221">
        <w:rPr>
          <w:rFonts w:ascii="仿宋_GB2312" w:eastAsia="仿宋_GB2312" w:hint="eastAsia"/>
          <w:sz w:val="32"/>
          <w:szCs w:val="32"/>
        </w:rPr>
        <w:t>区规划土地监察局负责查处储备土地涉及的违法用地和违法建设行为，</w:t>
      </w:r>
      <w:r w:rsidRPr="00A46D9A">
        <w:rPr>
          <w:rFonts w:ascii="仿宋_GB2312" w:eastAsia="仿宋_GB2312" w:hint="eastAsia"/>
          <w:sz w:val="32"/>
          <w:szCs w:val="32"/>
        </w:rPr>
        <w:t>负责储备土地涉及的违法建筑清拆工作</w:t>
      </w:r>
      <w:r w:rsidRPr="00730726">
        <w:rPr>
          <w:rFonts w:ascii="仿宋_GB2312" w:eastAsia="仿宋_GB2312" w:hAnsi="仿宋" w:cs="宋体" w:hint="eastAsia"/>
          <w:kern w:val="0"/>
          <w:sz w:val="32"/>
          <w:szCs w:val="32"/>
        </w:rPr>
        <w:t>。</w:t>
      </w:r>
    </w:p>
    <w:p w:rsidR="001675E2" w:rsidRDefault="001675E2" w:rsidP="001675E2">
      <w:pPr>
        <w:pStyle w:val="a3"/>
        <w:spacing w:line="360" w:lineRule="auto"/>
        <w:ind w:firstLine="640"/>
        <w:rPr>
          <w:rFonts w:ascii="仿宋_GB2312" w:eastAsia="仿宋_GB2312"/>
          <w:sz w:val="32"/>
          <w:szCs w:val="32"/>
        </w:rPr>
      </w:pPr>
      <w:r w:rsidRPr="00730726">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6</w:t>
      </w:r>
      <w:r w:rsidRPr="00730726">
        <w:rPr>
          <w:rFonts w:ascii="仿宋_GB2312" w:eastAsia="仿宋_GB2312" w:hAnsi="仿宋" w:cs="宋体" w:hint="eastAsia"/>
          <w:kern w:val="0"/>
          <w:sz w:val="32"/>
          <w:szCs w:val="32"/>
        </w:rPr>
        <w:t>）</w:t>
      </w:r>
      <w:r>
        <w:rPr>
          <w:rFonts w:ascii="仿宋_GB2312" w:eastAsia="仿宋_GB2312" w:hint="eastAsia"/>
          <w:sz w:val="32"/>
          <w:szCs w:val="32"/>
        </w:rPr>
        <w:t>区</w:t>
      </w:r>
      <w:r>
        <w:rPr>
          <w:rFonts w:ascii="仿宋_GB2312" w:eastAsia="仿宋_GB2312"/>
          <w:sz w:val="32"/>
          <w:szCs w:val="32"/>
        </w:rPr>
        <w:t>城市管理局负责</w:t>
      </w:r>
      <w:r>
        <w:rPr>
          <w:rFonts w:ascii="仿宋_GB2312" w:eastAsia="仿宋_GB2312" w:hint="eastAsia"/>
          <w:sz w:val="32"/>
          <w:szCs w:val="32"/>
        </w:rPr>
        <w:t>对</w:t>
      </w:r>
      <w:r w:rsidRPr="005230AB">
        <w:rPr>
          <w:rFonts w:ascii="仿宋_GB2312" w:eastAsia="仿宋_GB2312" w:hint="eastAsia"/>
          <w:sz w:val="32"/>
          <w:szCs w:val="32"/>
        </w:rPr>
        <w:t>辖区内</w:t>
      </w:r>
      <w:r w:rsidRPr="00A46D9A">
        <w:rPr>
          <w:rFonts w:ascii="仿宋_GB2312" w:eastAsia="仿宋_GB2312" w:hint="eastAsia"/>
          <w:sz w:val="32"/>
          <w:szCs w:val="32"/>
        </w:rPr>
        <w:t>储备土地涉及的</w:t>
      </w:r>
      <w:r w:rsidRPr="009338C7">
        <w:rPr>
          <w:rFonts w:ascii="仿宋_GB2312" w:eastAsia="仿宋_GB2312" w:hint="eastAsia"/>
          <w:sz w:val="32"/>
          <w:szCs w:val="32"/>
        </w:rPr>
        <w:t>乱倒</w:t>
      </w:r>
      <w:r w:rsidR="00B66E01" w:rsidRPr="00B66E01">
        <w:rPr>
          <w:rFonts w:ascii="仿宋_GB2312" w:eastAsia="仿宋_GB2312" w:hint="eastAsia"/>
          <w:sz w:val="32"/>
          <w:szCs w:val="32"/>
        </w:rPr>
        <w:t>余泥</w:t>
      </w:r>
      <w:r w:rsidRPr="009338C7">
        <w:rPr>
          <w:rFonts w:ascii="仿宋_GB2312" w:eastAsia="仿宋_GB2312" w:hint="eastAsia"/>
          <w:sz w:val="32"/>
          <w:szCs w:val="32"/>
        </w:rPr>
        <w:t>渣土、垃圾、违法种养</w:t>
      </w:r>
      <w:r>
        <w:rPr>
          <w:rFonts w:ascii="仿宋_GB2312" w:eastAsia="仿宋_GB2312" w:hint="eastAsia"/>
          <w:sz w:val="32"/>
          <w:szCs w:val="32"/>
        </w:rPr>
        <w:t>等</w:t>
      </w:r>
      <w:r w:rsidRPr="0017408A">
        <w:rPr>
          <w:rFonts w:ascii="仿宋_GB2312" w:eastAsia="仿宋_GB2312" w:hint="eastAsia"/>
          <w:sz w:val="32"/>
          <w:szCs w:val="32"/>
        </w:rPr>
        <w:t>违法侵占行为</w:t>
      </w:r>
      <w:r>
        <w:rPr>
          <w:rFonts w:ascii="仿宋_GB2312" w:eastAsia="仿宋_GB2312" w:hint="eastAsia"/>
          <w:sz w:val="32"/>
          <w:szCs w:val="32"/>
        </w:rPr>
        <w:t>进行</w:t>
      </w:r>
      <w:r>
        <w:rPr>
          <w:rFonts w:ascii="仿宋_GB2312" w:eastAsia="仿宋_GB2312"/>
          <w:sz w:val="32"/>
          <w:szCs w:val="32"/>
        </w:rPr>
        <w:t>查处。</w:t>
      </w:r>
    </w:p>
    <w:p w:rsidR="001675E2" w:rsidRPr="00730726" w:rsidRDefault="001675E2" w:rsidP="001675E2">
      <w:pPr>
        <w:pStyle w:val="a3"/>
        <w:spacing w:line="360" w:lineRule="auto"/>
        <w:ind w:firstLine="640"/>
        <w:rPr>
          <w:rFonts w:ascii="仿宋_GB2312" w:eastAsia="仿宋_GB2312" w:hAnsi="仿宋" w:cs="宋体"/>
          <w:kern w:val="0"/>
          <w:sz w:val="32"/>
          <w:szCs w:val="32"/>
        </w:rPr>
      </w:pPr>
      <w:r>
        <w:rPr>
          <w:rFonts w:ascii="仿宋_GB2312" w:eastAsia="仿宋_GB2312" w:hint="eastAsia"/>
          <w:sz w:val="32"/>
          <w:szCs w:val="32"/>
        </w:rPr>
        <w:t>（7）区</w:t>
      </w:r>
      <w:r w:rsidRPr="003E09A0">
        <w:rPr>
          <w:rFonts w:ascii="仿宋_GB2312" w:eastAsia="仿宋_GB2312" w:hint="eastAsia"/>
          <w:sz w:val="32"/>
          <w:szCs w:val="32"/>
        </w:rPr>
        <w:t>财政局负责按规定安排储</w:t>
      </w:r>
      <w:r>
        <w:rPr>
          <w:rFonts w:ascii="仿宋_GB2312" w:eastAsia="仿宋_GB2312" w:hint="eastAsia"/>
          <w:sz w:val="32"/>
          <w:szCs w:val="32"/>
        </w:rPr>
        <w:t>备土地的日常管理经费；</w:t>
      </w:r>
      <w:r w:rsidRPr="003E09A0">
        <w:rPr>
          <w:rFonts w:ascii="仿宋_GB2312" w:eastAsia="仿宋_GB2312" w:hint="eastAsia"/>
          <w:sz w:val="32"/>
          <w:szCs w:val="32"/>
        </w:rPr>
        <w:t>负责对专项经费的管理使用情况进行指导、监督</w:t>
      </w:r>
      <w:r w:rsidRPr="00730726">
        <w:rPr>
          <w:rFonts w:ascii="仿宋_GB2312" w:eastAsia="仿宋_GB2312" w:hAnsi="仿宋" w:cs="宋体" w:hint="eastAsia"/>
          <w:kern w:val="0"/>
          <w:sz w:val="32"/>
          <w:szCs w:val="32"/>
        </w:rPr>
        <w:t>。</w:t>
      </w:r>
    </w:p>
    <w:p w:rsidR="00F02B6A" w:rsidRPr="003C677C" w:rsidRDefault="00726B77" w:rsidP="003C677C">
      <w:pPr>
        <w:pStyle w:val="a3"/>
        <w:spacing w:line="360" w:lineRule="auto"/>
        <w:ind w:firstLine="643"/>
        <w:rPr>
          <w:rFonts w:ascii="仿宋" w:eastAsia="仿宋" w:hAnsi="仿宋" w:cs="宋体"/>
          <w:b/>
          <w:kern w:val="0"/>
          <w:sz w:val="32"/>
          <w:szCs w:val="32"/>
        </w:rPr>
      </w:pPr>
      <w:r w:rsidRPr="003C677C">
        <w:rPr>
          <w:rFonts w:ascii="仿宋" w:eastAsia="仿宋" w:hAnsi="仿宋" w:cs="宋体" w:hint="eastAsia"/>
          <w:b/>
          <w:kern w:val="0"/>
          <w:sz w:val="32"/>
          <w:szCs w:val="32"/>
        </w:rPr>
        <w:t>（二）</w:t>
      </w:r>
      <w:r w:rsidR="006E3F2B" w:rsidRPr="003C677C">
        <w:rPr>
          <w:rFonts w:ascii="仿宋" w:eastAsia="仿宋" w:hAnsi="仿宋" w:cs="宋体" w:hint="eastAsia"/>
          <w:b/>
          <w:kern w:val="0"/>
          <w:sz w:val="32"/>
          <w:szCs w:val="32"/>
        </w:rPr>
        <w:t>清理、验收、移交管理</w:t>
      </w:r>
    </w:p>
    <w:p w:rsidR="00BF68A0" w:rsidRPr="00730726" w:rsidRDefault="00D65036" w:rsidP="00A14CEA">
      <w:pPr>
        <w:pStyle w:val="a3"/>
        <w:spacing w:line="360" w:lineRule="auto"/>
        <w:ind w:firstLine="640"/>
        <w:rPr>
          <w:rFonts w:ascii="仿宋_GB2312" w:eastAsia="仿宋_GB2312" w:hAnsi="仿宋" w:cs="宋体"/>
          <w:kern w:val="0"/>
          <w:sz w:val="32"/>
          <w:szCs w:val="32"/>
        </w:rPr>
      </w:pPr>
      <w:r w:rsidRPr="00730726">
        <w:rPr>
          <w:rFonts w:ascii="仿宋_GB2312" w:eastAsia="仿宋_GB2312" w:hAnsi="仿宋" w:cs="宋体" w:hint="eastAsia"/>
          <w:kern w:val="0"/>
          <w:sz w:val="32"/>
          <w:szCs w:val="32"/>
        </w:rPr>
        <w:t>1.</w:t>
      </w:r>
      <w:r w:rsidR="001C5A8A" w:rsidRPr="00730726">
        <w:rPr>
          <w:rFonts w:ascii="仿宋_GB2312" w:eastAsia="仿宋_GB2312" w:hAnsi="仿宋" w:cs="宋体" w:hint="eastAsia"/>
          <w:kern w:val="0"/>
          <w:sz w:val="32"/>
          <w:szCs w:val="32"/>
        </w:rPr>
        <w:t>明确了</w:t>
      </w:r>
      <w:r w:rsidR="009176A7" w:rsidRPr="00730726">
        <w:rPr>
          <w:rFonts w:ascii="仿宋_GB2312" w:eastAsia="仿宋_GB2312" w:hAnsi="仿宋" w:cs="宋体" w:hint="eastAsia"/>
          <w:kern w:val="0"/>
          <w:sz w:val="32"/>
          <w:szCs w:val="32"/>
        </w:rPr>
        <w:t>我区</w:t>
      </w:r>
      <w:r w:rsidR="001C5A8A" w:rsidRPr="00730726">
        <w:rPr>
          <w:rFonts w:ascii="仿宋_GB2312" w:eastAsia="仿宋_GB2312" w:hAnsi="仿宋" w:cs="宋体" w:hint="eastAsia"/>
          <w:kern w:val="0"/>
          <w:sz w:val="32"/>
          <w:szCs w:val="32"/>
        </w:rPr>
        <w:t>非经营性国有储备土地来源</w:t>
      </w:r>
      <w:r w:rsidR="00BF68A0" w:rsidRPr="00730726">
        <w:rPr>
          <w:rFonts w:ascii="仿宋_GB2312" w:eastAsia="仿宋_GB2312" w:hAnsi="仿宋" w:cs="宋体" w:hint="eastAsia"/>
          <w:kern w:val="0"/>
          <w:sz w:val="32"/>
          <w:szCs w:val="32"/>
        </w:rPr>
        <w:t>。</w:t>
      </w:r>
    </w:p>
    <w:p w:rsidR="003E0A14" w:rsidRPr="00730726" w:rsidRDefault="00D65036" w:rsidP="003E0A14">
      <w:pPr>
        <w:pStyle w:val="a3"/>
        <w:spacing w:line="360" w:lineRule="auto"/>
        <w:ind w:firstLine="640"/>
        <w:rPr>
          <w:rFonts w:ascii="仿宋_GB2312" w:eastAsia="仿宋_GB2312" w:hAnsi="仿宋" w:cs="宋体"/>
          <w:kern w:val="0"/>
          <w:sz w:val="32"/>
          <w:szCs w:val="32"/>
        </w:rPr>
      </w:pPr>
      <w:r w:rsidRPr="00730726">
        <w:rPr>
          <w:rFonts w:ascii="仿宋_GB2312" w:eastAsia="仿宋_GB2312" w:hAnsi="仿宋" w:cs="宋体" w:hint="eastAsia"/>
          <w:kern w:val="0"/>
          <w:sz w:val="32"/>
          <w:szCs w:val="32"/>
        </w:rPr>
        <w:t>2.</w:t>
      </w:r>
      <w:bookmarkStart w:id="0" w:name="_GoBack"/>
      <w:r w:rsidR="0083061E" w:rsidRPr="00730726">
        <w:rPr>
          <w:rFonts w:ascii="仿宋_GB2312" w:eastAsia="仿宋_GB2312" w:hAnsi="仿宋" w:cs="宋体" w:hint="eastAsia"/>
          <w:kern w:val="0"/>
          <w:sz w:val="32"/>
          <w:szCs w:val="32"/>
        </w:rPr>
        <w:t>规定了申请入库的土地应按要求完成土地现状清理和土地权属清理</w:t>
      </w:r>
      <w:r w:rsidR="001C6212">
        <w:rPr>
          <w:rFonts w:ascii="仿宋_GB2312" w:eastAsia="仿宋_GB2312" w:hAnsi="仿宋" w:cs="宋体" w:hint="eastAsia"/>
          <w:kern w:val="0"/>
          <w:sz w:val="32"/>
          <w:szCs w:val="32"/>
        </w:rPr>
        <w:t>及</w:t>
      </w:r>
      <w:r w:rsidR="001C6212">
        <w:rPr>
          <w:rFonts w:ascii="仿宋_GB2312" w:eastAsia="仿宋_GB2312" w:hAnsi="仿宋" w:cs="宋体"/>
          <w:kern w:val="0"/>
          <w:sz w:val="32"/>
          <w:szCs w:val="32"/>
        </w:rPr>
        <w:t>清理工作的责任主体</w:t>
      </w:r>
      <w:r w:rsidR="0083061E" w:rsidRPr="00730726">
        <w:rPr>
          <w:rFonts w:ascii="仿宋_GB2312" w:eastAsia="仿宋_GB2312" w:hAnsi="仿宋" w:cs="宋体" w:hint="eastAsia"/>
          <w:kern w:val="0"/>
          <w:sz w:val="32"/>
          <w:szCs w:val="32"/>
        </w:rPr>
        <w:t>，细化了</w:t>
      </w:r>
      <w:r w:rsidR="00A70C2A" w:rsidRPr="00730726">
        <w:rPr>
          <w:rFonts w:ascii="仿宋_GB2312" w:eastAsia="仿宋_GB2312" w:hAnsi="仿宋" w:cs="宋体" w:hint="eastAsia"/>
          <w:kern w:val="0"/>
          <w:sz w:val="32"/>
          <w:szCs w:val="32"/>
        </w:rPr>
        <w:t>清理标准</w:t>
      </w:r>
      <w:r w:rsidR="001C6212">
        <w:rPr>
          <w:rFonts w:ascii="仿宋_GB2312" w:eastAsia="仿宋_GB2312" w:hAnsi="仿宋" w:cs="宋体" w:hint="eastAsia"/>
          <w:kern w:val="0"/>
          <w:sz w:val="32"/>
          <w:szCs w:val="32"/>
        </w:rPr>
        <w:t>。</w:t>
      </w:r>
      <w:bookmarkEnd w:id="0"/>
    </w:p>
    <w:p w:rsidR="00391909" w:rsidRPr="00730726" w:rsidRDefault="009176A7" w:rsidP="003E0A14">
      <w:pPr>
        <w:pStyle w:val="a3"/>
        <w:spacing w:line="360" w:lineRule="auto"/>
        <w:ind w:firstLine="640"/>
        <w:rPr>
          <w:rFonts w:ascii="仿宋_GB2312" w:eastAsia="仿宋_GB2312" w:hAnsi="仿宋" w:cs="宋体"/>
          <w:kern w:val="0"/>
          <w:sz w:val="32"/>
          <w:szCs w:val="32"/>
        </w:rPr>
      </w:pPr>
      <w:r w:rsidRPr="00730726">
        <w:rPr>
          <w:rFonts w:ascii="仿宋_GB2312" w:eastAsia="仿宋_GB2312" w:hAnsi="仿宋" w:cs="宋体" w:hint="eastAsia"/>
          <w:kern w:val="0"/>
          <w:sz w:val="32"/>
          <w:szCs w:val="32"/>
        </w:rPr>
        <w:t>3.明确了申请验收入库需提交的材料明细</w:t>
      </w:r>
      <w:r w:rsidR="00695F3A" w:rsidRPr="00730726">
        <w:rPr>
          <w:rFonts w:ascii="仿宋_GB2312" w:eastAsia="仿宋_GB2312" w:hAnsi="仿宋" w:cs="宋体" w:hint="eastAsia"/>
          <w:kern w:val="0"/>
          <w:sz w:val="32"/>
          <w:szCs w:val="32"/>
        </w:rPr>
        <w:t>。</w:t>
      </w:r>
    </w:p>
    <w:p w:rsidR="002E3F5B" w:rsidRPr="00730726" w:rsidRDefault="00BF68A0" w:rsidP="003E0A14">
      <w:pPr>
        <w:pStyle w:val="a3"/>
        <w:spacing w:line="360" w:lineRule="auto"/>
        <w:ind w:firstLine="640"/>
        <w:rPr>
          <w:rFonts w:ascii="仿宋_GB2312" w:eastAsia="仿宋_GB2312" w:hAnsi="仿宋" w:cs="宋体"/>
          <w:kern w:val="0"/>
          <w:sz w:val="32"/>
          <w:szCs w:val="32"/>
        </w:rPr>
      </w:pPr>
      <w:r w:rsidRPr="00730726">
        <w:rPr>
          <w:rFonts w:ascii="仿宋_GB2312" w:eastAsia="仿宋_GB2312" w:hAnsi="仿宋" w:cs="宋体" w:hint="eastAsia"/>
          <w:kern w:val="0"/>
          <w:sz w:val="32"/>
          <w:szCs w:val="32"/>
        </w:rPr>
        <w:t>4</w:t>
      </w:r>
      <w:r w:rsidR="002E3F5B" w:rsidRPr="00730726">
        <w:rPr>
          <w:rFonts w:ascii="仿宋_GB2312" w:eastAsia="仿宋_GB2312" w:hAnsi="仿宋" w:cs="宋体" w:hint="eastAsia"/>
          <w:kern w:val="0"/>
          <w:sz w:val="32"/>
          <w:szCs w:val="32"/>
        </w:rPr>
        <w:t>.明确了</w:t>
      </w:r>
      <w:r w:rsidR="009176A7" w:rsidRPr="00730726">
        <w:rPr>
          <w:rFonts w:ascii="仿宋_GB2312" w:eastAsia="仿宋_GB2312" w:hAnsi="仿宋" w:cs="宋体" w:hint="eastAsia"/>
          <w:kern w:val="0"/>
          <w:sz w:val="32"/>
          <w:szCs w:val="32"/>
        </w:rPr>
        <w:t>我区非经营性国有储备土地验收、移交入库</w:t>
      </w:r>
      <w:r w:rsidR="007D6A7A">
        <w:rPr>
          <w:rFonts w:ascii="仿宋_GB2312" w:eastAsia="仿宋_GB2312" w:hAnsi="仿宋" w:cs="宋体" w:hint="eastAsia"/>
          <w:kern w:val="0"/>
          <w:sz w:val="32"/>
          <w:szCs w:val="32"/>
        </w:rPr>
        <w:t>的</w:t>
      </w:r>
      <w:r w:rsidR="007D6A7A">
        <w:rPr>
          <w:rFonts w:ascii="仿宋_GB2312" w:eastAsia="仿宋_GB2312" w:hAnsi="仿宋" w:cs="宋体"/>
          <w:kern w:val="0"/>
          <w:sz w:val="32"/>
          <w:szCs w:val="32"/>
        </w:rPr>
        <w:lastRenderedPageBreak/>
        <w:t>工作流程和要求</w:t>
      </w:r>
      <w:r w:rsidR="00695F3A" w:rsidRPr="00730726">
        <w:rPr>
          <w:rFonts w:ascii="仿宋_GB2312" w:eastAsia="仿宋_GB2312" w:hAnsi="仿宋" w:cs="宋体" w:hint="eastAsia"/>
          <w:kern w:val="0"/>
          <w:sz w:val="32"/>
          <w:szCs w:val="32"/>
        </w:rPr>
        <w:t>。</w:t>
      </w:r>
    </w:p>
    <w:p w:rsidR="002E3F5B" w:rsidRPr="00730726" w:rsidRDefault="00BF68A0" w:rsidP="003E0A14">
      <w:pPr>
        <w:pStyle w:val="a3"/>
        <w:spacing w:line="360" w:lineRule="auto"/>
        <w:ind w:firstLine="640"/>
        <w:rPr>
          <w:rFonts w:ascii="仿宋_GB2312" w:eastAsia="仿宋_GB2312" w:hAnsi="仿宋" w:cs="宋体"/>
          <w:kern w:val="0"/>
          <w:sz w:val="32"/>
          <w:szCs w:val="32"/>
        </w:rPr>
      </w:pPr>
      <w:r w:rsidRPr="00730726">
        <w:rPr>
          <w:rFonts w:ascii="仿宋_GB2312" w:eastAsia="仿宋_GB2312" w:hAnsi="仿宋" w:cs="宋体" w:hint="eastAsia"/>
          <w:kern w:val="0"/>
          <w:sz w:val="32"/>
          <w:szCs w:val="32"/>
        </w:rPr>
        <w:t>5</w:t>
      </w:r>
      <w:r w:rsidR="002E3F5B" w:rsidRPr="00730726">
        <w:rPr>
          <w:rFonts w:ascii="仿宋_GB2312" w:eastAsia="仿宋_GB2312" w:hAnsi="仿宋" w:cs="宋体" w:hint="eastAsia"/>
          <w:kern w:val="0"/>
          <w:sz w:val="32"/>
          <w:szCs w:val="32"/>
        </w:rPr>
        <w:t>.明确了</w:t>
      </w:r>
      <w:r w:rsidR="009176A7" w:rsidRPr="00730726">
        <w:rPr>
          <w:rFonts w:ascii="仿宋_GB2312" w:eastAsia="仿宋_GB2312" w:hAnsi="仿宋" w:cs="宋体" w:hint="eastAsia"/>
          <w:kern w:val="0"/>
          <w:sz w:val="32"/>
          <w:szCs w:val="32"/>
        </w:rPr>
        <w:t>我区非经营性国有储备土地档案</w:t>
      </w:r>
      <w:r w:rsidR="002E3F5B" w:rsidRPr="00730726">
        <w:rPr>
          <w:rFonts w:ascii="仿宋_GB2312" w:eastAsia="仿宋_GB2312" w:hAnsi="仿宋" w:cs="宋体" w:hint="eastAsia"/>
          <w:kern w:val="0"/>
          <w:sz w:val="32"/>
          <w:szCs w:val="32"/>
        </w:rPr>
        <w:t>台账管理</w:t>
      </w:r>
      <w:r w:rsidR="009176A7" w:rsidRPr="00730726">
        <w:rPr>
          <w:rFonts w:ascii="仿宋_GB2312" w:eastAsia="仿宋_GB2312" w:hAnsi="仿宋" w:cs="宋体" w:hint="eastAsia"/>
          <w:kern w:val="0"/>
          <w:sz w:val="32"/>
          <w:szCs w:val="32"/>
        </w:rPr>
        <w:t>有关工作要求</w:t>
      </w:r>
      <w:r w:rsidR="00695F3A" w:rsidRPr="00730726">
        <w:rPr>
          <w:rFonts w:ascii="仿宋_GB2312" w:eastAsia="仿宋_GB2312" w:hAnsi="仿宋" w:cs="宋体" w:hint="eastAsia"/>
          <w:kern w:val="0"/>
          <w:sz w:val="32"/>
          <w:szCs w:val="32"/>
        </w:rPr>
        <w:t>。</w:t>
      </w:r>
    </w:p>
    <w:p w:rsidR="00F02B6A" w:rsidRPr="003C677C" w:rsidRDefault="00726B77" w:rsidP="003C677C">
      <w:pPr>
        <w:pStyle w:val="a3"/>
        <w:spacing w:line="360" w:lineRule="auto"/>
        <w:ind w:firstLine="643"/>
        <w:rPr>
          <w:rFonts w:ascii="仿宋" w:eastAsia="仿宋" w:hAnsi="仿宋" w:cs="宋体"/>
          <w:b/>
          <w:kern w:val="0"/>
          <w:sz w:val="32"/>
          <w:szCs w:val="32"/>
        </w:rPr>
      </w:pPr>
      <w:r w:rsidRPr="003C677C">
        <w:rPr>
          <w:rFonts w:ascii="仿宋" w:eastAsia="仿宋" w:hAnsi="仿宋" w:cs="宋体" w:hint="eastAsia"/>
          <w:b/>
          <w:kern w:val="0"/>
          <w:sz w:val="32"/>
          <w:szCs w:val="32"/>
        </w:rPr>
        <w:t>（三）</w:t>
      </w:r>
      <w:r w:rsidR="002E3F5B" w:rsidRPr="003C677C">
        <w:rPr>
          <w:rFonts w:ascii="仿宋" w:eastAsia="仿宋" w:hAnsi="仿宋" w:cs="宋体" w:hint="eastAsia"/>
          <w:b/>
          <w:kern w:val="0"/>
          <w:sz w:val="32"/>
          <w:szCs w:val="32"/>
        </w:rPr>
        <w:t>日常管理</w:t>
      </w:r>
    </w:p>
    <w:p w:rsidR="000D3660" w:rsidRDefault="00E571F5" w:rsidP="000D3660">
      <w:pPr>
        <w:pStyle w:val="a3"/>
        <w:spacing w:line="360" w:lineRule="auto"/>
        <w:ind w:firstLine="640"/>
        <w:rPr>
          <w:rFonts w:ascii="仿宋_GB2312" w:eastAsia="仿宋_GB2312" w:hAnsi="仿宋" w:cs="宋体"/>
          <w:kern w:val="0"/>
          <w:sz w:val="32"/>
          <w:szCs w:val="32"/>
        </w:rPr>
      </w:pPr>
      <w:r>
        <w:rPr>
          <w:rFonts w:ascii="仿宋_GB2312" w:eastAsia="仿宋_GB2312" w:hAnsi="仿宋" w:cs="宋体" w:hint="eastAsia"/>
          <w:kern w:val="0"/>
          <w:sz w:val="32"/>
          <w:szCs w:val="32"/>
        </w:rPr>
        <w:t>1.</w:t>
      </w:r>
      <w:r w:rsidR="00695F3A" w:rsidRPr="00730726">
        <w:rPr>
          <w:rFonts w:ascii="仿宋_GB2312" w:eastAsia="仿宋_GB2312" w:hAnsi="仿宋" w:cs="宋体" w:hint="eastAsia"/>
          <w:kern w:val="0"/>
          <w:sz w:val="32"/>
          <w:szCs w:val="32"/>
        </w:rPr>
        <w:t>明确了</w:t>
      </w:r>
      <w:r w:rsidR="00092AE7" w:rsidRPr="006A1F87">
        <w:rPr>
          <w:rFonts w:ascii="仿宋_GB2312" w:eastAsia="仿宋_GB2312" w:hint="eastAsia"/>
          <w:sz w:val="32"/>
          <w:szCs w:val="32"/>
        </w:rPr>
        <w:t>龙华区</w:t>
      </w:r>
      <w:r w:rsidR="00092AE7" w:rsidRPr="0040752C">
        <w:rPr>
          <w:rFonts w:ascii="仿宋_GB2312" w:eastAsia="仿宋_GB2312" w:hint="eastAsia"/>
          <w:sz w:val="32"/>
          <w:szCs w:val="32"/>
        </w:rPr>
        <w:t>非经营性国有储备土地移交</w:t>
      </w:r>
      <w:r w:rsidR="00092AE7">
        <w:rPr>
          <w:rFonts w:ascii="仿宋_GB2312" w:eastAsia="仿宋_GB2312" w:hint="eastAsia"/>
          <w:sz w:val="32"/>
          <w:szCs w:val="32"/>
        </w:rPr>
        <w:t>入库</w:t>
      </w:r>
      <w:r w:rsidR="00092AE7" w:rsidRPr="0040752C">
        <w:rPr>
          <w:rFonts w:ascii="仿宋_GB2312" w:eastAsia="仿宋_GB2312" w:hint="eastAsia"/>
          <w:sz w:val="32"/>
          <w:szCs w:val="32"/>
        </w:rPr>
        <w:t>后，</w:t>
      </w:r>
      <w:r w:rsidR="00092AE7" w:rsidRPr="006A1F87">
        <w:rPr>
          <w:rFonts w:ascii="仿宋_GB2312" w:eastAsia="仿宋_GB2312" w:hint="eastAsia"/>
          <w:sz w:val="32"/>
          <w:szCs w:val="32"/>
        </w:rPr>
        <w:t>按照“以城市规划功能为主导、结合现状、方便管理”的原则，</w:t>
      </w:r>
      <w:r w:rsidR="00092AE7">
        <w:rPr>
          <w:rFonts w:ascii="仿宋_GB2312" w:eastAsia="仿宋_GB2312" w:hint="eastAsia"/>
          <w:sz w:val="32"/>
          <w:szCs w:val="32"/>
        </w:rPr>
        <w:t>由</w:t>
      </w:r>
      <w:r w:rsidR="00092AE7" w:rsidRPr="006A1F87">
        <w:rPr>
          <w:rFonts w:ascii="仿宋_GB2312" w:eastAsia="仿宋_GB2312" w:hint="eastAsia"/>
          <w:sz w:val="32"/>
          <w:szCs w:val="32"/>
        </w:rPr>
        <w:t>区城市更新局</w:t>
      </w:r>
      <w:r w:rsidR="00092AE7">
        <w:rPr>
          <w:rFonts w:ascii="仿宋_GB2312" w:eastAsia="仿宋_GB2312" w:hint="eastAsia"/>
          <w:sz w:val="32"/>
          <w:szCs w:val="32"/>
        </w:rPr>
        <w:t>将</w:t>
      </w:r>
      <w:r w:rsidR="00092AE7" w:rsidRPr="00D16045">
        <w:rPr>
          <w:rFonts w:ascii="仿宋_GB2312" w:eastAsia="仿宋_GB2312" w:hint="eastAsia"/>
          <w:sz w:val="32"/>
          <w:szCs w:val="32"/>
        </w:rPr>
        <w:t>农地、林地、水库、公园</w:t>
      </w:r>
      <w:r w:rsidR="00092AE7">
        <w:rPr>
          <w:rFonts w:ascii="仿宋_GB2312" w:eastAsia="仿宋_GB2312" w:hint="eastAsia"/>
          <w:sz w:val="32"/>
          <w:szCs w:val="32"/>
        </w:rPr>
        <w:t>、</w:t>
      </w:r>
      <w:r w:rsidR="00092AE7" w:rsidRPr="0040752C">
        <w:rPr>
          <w:rFonts w:ascii="仿宋_GB2312" w:eastAsia="仿宋_GB2312" w:hint="eastAsia"/>
          <w:sz w:val="32"/>
          <w:szCs w:val="32"/>
        </w:rPr>
        <w:t>城市基础设施和公共服务设施</w:t>
      </w:r>
      <w:r w:rsidR="00092AE7" w:rsidRPr="006A1F87">
        <w:rPr>
          <w:rFonts w:ascii="仿宋_GB2312" w:eastAsia="仿宋_GB2312" w:hint="eastAsia"/>
          <w:sz w:val="32"/>
          <w:szCs w:val="32"/>
        </w:rPr>
        <w:t>等</w:t>
      </w:r>
      <w:r w:rsidR="00092AE7">
        <w:rPr>
          <w:rFonts w:ascii="仿宋_GB2312" w:eastAsia="仿宋_GB2312" w:hint="eastAsia"/>
          <w:sz w:val="32"/>
          <w:szCs w:val="32"/>
        </w:rPr>
        <w:t>分类</w:t>
      </w:r>
      <w:r w:rsidR="00092AE7" w:rsidRPr="006A1F87">
        <w:rPr>
          <w:rFonts w:ascii="仿宋_GB2312" w:eastAsia="仿宋_GB2312" w:hint="eastAsia"/>
          <w:sz w:val="32"/>
          <w:szCs w:val="32"/>
        </w:rPr>
        <w:t>移交</w:t>
      </w:r>
      <w:r w:rsidR="00092AE7">
        <w:rPr>
          <w:rFonts w:ascii="仿宋_GB2312" w:eastAsia="仿宋_GB2312" w:hint="eastAsia"/>
          <w:sz w:val="32"/>
          <w:szCs w:val="32"/>
        </w:rPr>
        <w:t>给</w:t>
      </w:r>
      <w:r w:rsidR="00092AE7" w:rsidRPr="006A1F87">
        <w:rPr>
          <w:rFonts w:ascii="仿宋_GB2312" w:eastAsia="仿宋_GB2312" w:hint="eastAsia"/>
          <w:sz w:val="32"/>
          <w:szCs w:val="32"/>
        </w:rPr>
        <w:t>各行业</w:t>
      </w:r>
      <w:r w:rsidR="00224E9F">
        <w:rPr>
          <w:rFonts w:ascii="仿宋_GB2312" w:eastAsia="仿宋_GB2312" w:hint="eastAsia"/>
          <w:sz w:val="32"/>
          <w:szCs w:val="32"/>
        </w:rPr>
        <w:t>主管</w:t>
      </w:r>
      <w:r w:rsidR="00092AE7" w:rsidRPr="006A1F87">
        <w:rPr>
          <w:rFonts w:ascii="仿宋_GB2312" w:eastAsia="仿宋_GB2312" w:hint="eastAsia"/>
          <w:sz w:val="32"/>
          <w:szCs w:val="32"/>
        </w:rPr>
        <w:t>部门</w:t>
      </w:r>
      <w:r w:rsidR="00092AE7">
        <w:rPr>
          <w:rFonts w:ascii="仿宋_GB2312" w:eastAsia="仿宋_GB2312" w:hint="eastAsia"/>
          <w:sz w:val="32"/>
          <w:szCs w:val="32"/>
        </w:rPr>
        <w:t>；除农、林、水、公园等以外的可建设</w:t>
      </w:r>
      <w:r w:rsidR="00092AE7" w:rsidRPr="009338C7">
        <w:rPr>
          <w:rFonts w:ascii="仿宋_GB2312" w:eastAsia="仿宋_GB2312" w:hint="eastAsia"/>
          <w:sz w:val="32"/>
          <w:szCs w:val="32"/>
        </w:rPr>
        <w:t>非经营性国有储备土地</w:t>
      </w:r>
      <w:r w:rsidR="00092AE7">
        <w:rPr>
          <w:rFonts w:ascii="仿宋_GB2312" w:eastAsia="仿宋_GB2312" w:hint="eastAsia"/>
          <w:sz w:val="32"/>
          <w:szCs w:val="32"/>
        </w:rPr>
        <w:t>由</w:t>
      </w:r>
      <w:r w:rsidR="00092AE7" w:rsidRPr="006A1F87">
        <w:rPr>
          <w:rFonts w:ascii="仿宋_GB2312" w:eastAsia="仿宋_GB2312" w:hint="eastAsia"/>
          <w:sz w:val="32"/>
          <w:szCs w:val="32"/>
        </w:rPr>
        <w:t>区城市更新局</w:t>
      </w:r>
      <w:r w:rsidR="00092AE7">
        <w:rPr>
          <w:rFonts w:ascii="仿宋_GB2312" w:eastAsia="仿宋_GB2312" w:hint="eastAsia"/>
          <w:sz w:val="32"/>
          <w:szCs w:val="32"/>
        </w:rPr>
        <w:t>直接移交</w:t>
      </w:r>
      <w:r w:rsidR="00092AE7" w:rsidRPr="006A1F87">
        <w:rPr>
          <w:rFonts w:ascii="仿宋_GB2312" w:eastAsia="仿宋_GB2312" w:hint="eastAsia"/>
          <w:sz w:val="32"/>
          <w:szCs w:val="32"/>
        </w:rPr>
        <w:t>辖区街道办负责日常管理。</w:t>
      </w:r>
    </w:p>
    <w:p w:rsidR="00A1422D" w:rsidRPr="00D3415F" w:rsidRDefault="00C9313F" w:rsidP="000D3660">
      <w:pPr>
        <w:pStyle w:val="a3"/>
        <w:spacing w:line="360" w:lineRule="auto"/>
        <w:ind w:firstLine="640"/>
        <w:rPr>
          <w:rFonts w:ascii="仿宋_GB2312" w:eastAsia="仿宋_GB2312" w:hAnsi="仿宋" w:cs="宋体"/>
          <w:kern w:val="0"/>
          <w:sz w:val="32"/>
          <w:szCs w:val="32"/>
        </w:rPr>
      </w:pPr>
      <w:r w:rsidRPr="00730726">
        <w:rPr>
          <w:rFonts w:ascii="仿宋_GB2312" w:eastAsia="仿宋_GB2312" w:hAnsi="仿宋" w:cs="宋体" w:hint="eastAsia"/>
          <w:kern w:val="0"/>
          <w:sz w:val="32"/>
          <w:szCs w:val="32"/>
        </w:rPr>
        <w:t>2.</w:t>
      </w:r>
      <w:r w:rsidR="002E3F5B" w:rsidRPr="00730726">
        <w:rPr>
          <w:rFonts w:ascii="仿宋_GB2312" w:eastAsia="仿宋_GB2312" w:hAnsi="仿宋" w:cs="宋体" w:hint="eastAsia"/>
          <w:kern w:val="0"/>
          <w:sz w:val="32"/>
          <w:szCs w:val="32"/>
        </w:rPr>
        <w:t>明确了</w:t>
      </w:r>
      <w:r w:rsidR="00BF7E6B" w:rsidRPr="00730726">
        <w:rPr>
          <w:rFonts w:ascii="仿宋_GB2312" w:eastAsia="仿宋_GB2312" w:hAnsi="仿宋" w:cs="宋体" w:hint="eastAsia"/>
          <w:kern w:val="0"/>
          <w:sz w:val="32"/>
          <w:szCs w:val="32"/>
        </w:rPr>
        <w:t>我区</w:t>
      </w:r>
      <w:r w:rsidR="002E3F5B" w:rsidRPr="00730726">
        <w:rPr>
          <w:rFonts w:ascii="仿宋_GB2312" w:eastAsia="仿宋_GB2312" w:hAnsi="仿宋" w:cs="宋体" w:hint="eastAsia"/>
          <w:kern w:val="0"/>
          <w:sz w:val="32"/>
          <w:szCs w:val="32"/>
        </w:rPr>
        <w:t>非经营性国有储备土地</w:t>
      </w:r>
      <w:r w:rsidR="0036126B" w:rsidRPr="00730726">
        <w:rPr>
          <w:rFonts w:ascii="仿宋_GB2312" w:eastAsia="仿宋_GB2312" w:hAnsi="仿宋" w:cs="宋体" w:hint="eastAsia"/>
          <w:kern w:val="0"/>
          <w:sz w:val="32"/>
          <w:szCs w:val="32"/>
        </w:rPr>
        <w:t>的</w:t>
      </w:r>
      <w:r w:rsidRPr="00730726">
        <w:rPr>
          <w:rFonts w:ascii="仿宋_GB2312" w:eastAsia="仿宋_GB2312" w:hAnsi="仿宋" w:cs="宋体" w:hint="eastAsia"/>
          <w:kern w:val="0"/>
          <w:sz w:val="32"/>
          <w:szCs w:val="32"/>
        </w:rPr>
        <w:t>日常</w:t>
      </w:r>
      <w:r w:rsidR="0036126B" w:rsidRPr="00730726">
        <w:rPr>
          <w:rFonts w:ascii="仿宋_GB2312" w:eastAsia="仿宋_GB2312" w:hAnsi="仿宋" w:cs="宋体" w:hint="eastAsia"/>
          <w:kern w:val="0"/>
          <w:sz w:val="32"/>
          <w:szCs w:val="32"/>
        </w:rPr>
        <w:t>管理单位</w:t>
      </w:r>
      <w:r w:rsidR="00197C96" w:rsidRPr="00730726">
        <w:rPr>
          <w:rFonts w:ascii="仿宋_GB2312" w:eastAsia="仿宋_GB2312" w:hAnsi="仿宋" w:cs="宋体" w:hint="eastAsia"/>
          <w:kern w:val="0"/>
          <w:sz w:val="32"/>
          <w:szCs w:val="32"/>
        </w:rPr>
        <w:t>的定义</w:t>
      </w:r>
      <w:r w:rsidR="00BF7E6B" w:rsidRPr="00730726">
        <w:rPr>
          <w:rFonts w:ascii="仿宋_GB2312" w:eastAsia="仿宋_GB2312" w:hAnsi="仿宋" w:cs="宋体" w:hint="eastAsia"/>
          <w:kern w:val="0"/>
          <w:sz w:val="32"/>
          <w:szCs w:val="32"/>
        </w:rPr>
        <w:t>，</w:t>
      </w:r>
      <w:r w:rsidR="00D27950" w:rsidRPr="00730726">
        <w:rPr>
          <w:rFonts w:ascii="仿宋_GB2312" w:eastAsia="仿宋_GB2312" w:hAnsi="仿宋" w:cs="宋体" w:hint="eastAsia"/>
          <w:kern w:val="0"/>
          <w:sz w:val="32"/>
          <w:szCs w:val="32"/>
        </w:rPr>
        <w:t>细化了日常管理的工作要求</w:t>
      </w:r>
      <w:r w:rsidR="00A1422D" w:rsidRPr="00D3415F">
        <w:rPr>
          <w:rFonts w:ascii="仿宋_GB2312" w:eastAsia="仿宋_GB2312" w:hAnsi="仿宋" w:cs="宋体" w:hint="eastAsia"/>
          <w:kern w:val="0"/>
          <w:sz w:val="32"/>
          <w:szCs w:val="32"/>
        </w:rPr>
        <w:t>。</w:t>
      </w:r>
    </w:p>
    <w:p w:rsidR="001675E2" w:rsidRDefault="001675E2" w:rsidP="001675E2">
      <w:pPr>
        <w:pStyle w:val="a3"/>
        <w:spacing w:line="360" w:lineRule="auto"/>
        <w:ind w:firstLine="640"/>
        <w:rPr>
          <w:rFonts w:ascii="仿宋_GB2312" w:eastAsia="仿宋_GB2312" w:hAnsi="仿宋" w:cs="宋体"/>
          <w:kern w:val="0"/>
          <w:sz w:val="32"/>
          <w:szCs w:val="32"/>
        </w:rPr>
      </w:pPr>
      <w:r w:rsidRPr="00730726">
        <w:rPr>
          <w:rFonts w:ascii="仿宋_GB2312" w:eastAsia="仿宋_GB2312" w:hAnsi="仿宋" w:cs="宋体" w:hint="eastAsia"/>
          <w:kern w:val="0"/>
          <w:sz w:val="32"/>
          <w:szCs w:val="32"/>
        </w:rPr>
        <w:t>3.明确了我区非经营性国有储备土地的日常管理经费</w:t>
      </w:r>
      <w:r>
        <w:rPr>
          <w:rFonts w:ascii="仿宋_GB2312" w:eastAsia="仿宋_GB2312" w:hAnsi="仿宋" w:cs="宋体" w:hint="eastAsia"/>
          <w:kern w:val="0"/>
          <w:sz w:val="32"/>
          <w:szCs w:val="32"/>
        </w:rPr>
        <w:t>来源，</w:t>
      </w:r>
      <w:r w:rsidRPr="00D618CB">
        <w:rPr>
          <w:rFonts w:ascii="仿宋_GB2312" w:eastAsia="仿宋_GB2312" w:hAnsi="仿宋" w:cs="宋体" w:hint="eastAsia"/>
          <w:kern w:val="0"/>
          <w:sz w:val="32"/>
          <w:szCs w:val="32"/>
        </w:rPr>
        <w:t>纳入龙华区</w:t>
      </w:r>
      <w:r w:rsidR="0085080E">
        <w:rPr>
          <w:rFonts w:ascii="仿宋_GB2312" w:eastAsia="仿宋_GB2312" w:hAnsi="仿宋" w:cs="宋体" w:hint="eastAsia"/>
          <w:kern w:val="0"/>
          <w:sz w:val="32"/>
          <w:szCs w:val="32"/>
        </w:rPr>
        <w:t>各</w:t>
      </w:r>
      <w:r w:rsidRPr="00D618CB">
        <w:rPr>
          <w:rFonts w:ascii="仿宋_GB2312" w:eastAsia="仿宋_GB2312" w:hAnsi="仿宋" w:cs="宋体" w:hint="eastAsia"/>
          <w:kern w:val="0"/>
          <w:sz w:val="32"/>
          <w:szCs w:val="32"/>
        </w:rPr>
        <w:t>相关单位</w:t>
      </w:r>
      <w:r w:rsidR="0085080E">
        <w:rPr>
          <w:rFonts w:ascii="仿宋_GB2312" w:eastAsia="仿宋_GB2312" w:hAnsi="仿宋" w:cs="宋体" w:hint="eastAsia"/>
          <w:kern w:val="0"/>
          <w:sz w:val="32"/>
          <w:szCs w:val="32"/>
        </w:rPr>
        <w:t>部门</w:t>
      </w:r>
      <w:r w:rsidRPr="00D618CB">
        <w:rPr>
          <w:rFonts w:ascii="仿宋_GB2312" w:eastAsia="仿宋_GB2312" w:hAnsi="仿宋" w:cs="宋体" w:hint="eastAsia"/>
          <w:kern w:val="0"/>
          <w:sz w:val="32"/>
          <w:szCs w:val="32"/>
        </w:rPr>
        <w:t>预算，由区财政统一保障。其中，分类移交给各行业</w:t>
      </w:r>
      <w:r w:rsidR="00224E9F">
        <w:rPr>
          <w:rFonts w:ascii="仿宋_GB2312" w:eastAsia="仿宋_GB2312" w:hAnsi="仿宋" w:cs="宋体" w:hint="eastAsia"/>
          <w:kern w:val="0"/>
          <w:sz w:val="32"/>
          <w:szCs w:val="32"/>
        </w:rPr>
        <w:t>主管</w:t>
      </w:r>
      <w:r w:rsidRPr="00D618CB">
        <w:rPr>
          <w:rFonts w:ascii="仿宋_GB2312" w:eastAsia="仿宋_GB2312" w:hAnsi="仿宋" w:cs="宋体" w:hint="eastAsia"/>
          <w:kern w:val="0"/>
          <w:sz w:val="32"/>
          <w:szCs w:val="32"/>
        </w:rPr>
        <w:t>部门进行日常管理的，由</w:t>
      </w:r>
      <w:r w:rsidR="00224E9F" w:rsidRPr="00D618CB">
        <w:rPr>
          <w:rFonts w:ascii="仿宋_GB2312" w:eastAsia="仿宋_GB2312" w:hAnsi="仿宋" w:cs="宋体" w:hint="eastAsia"/>
          <w:kern w:val="0"/>
          <w:sz w:val="32"/>
          <w:szCs w:val="32"/>
        </w:rPr>
        <w:t>各行业</w:t>
      </w:r>
      <w:r w:rsidR="00224E9F">
        <w:rPr>
          <w:rFonts w:ascii="仿宋_GB2312" w:eastAsia="仿宋_GB2312" w:hAnsi="仿宋" w:cs="宋体" w:hint="eastAsia"/>
          <w:kern w:val="0"/>
          <w:sz w:val="32"/>
          <w:szCs w:val="32"/>
        </w:rPr>
        <w:t>主管</w:t>
      </w:r>
      <w:r w:rsidRPr="00D618CB">
        <w:rPr>
          <w:rFonts w:ascii="仿宋_GB2312" w:eastAsia="仿宋_GB2312" w:hAnsi="仿宋" w:cs="宋体" w:hint="eastAsia"/>
          <w:kern w:val="0"/>
          <w:sz w:val="32"/>
          <w:szCs w:val="32"/>
        </w:rPr>
        <w:t>部门</w:t>
      </w:r>
      <w:r w:rsidR="00224E9F">
        <w:rPr>
          <w:rFonts w:ascii="仿宋_GB2312" w:eastAsia="仿宋_GB2312" w:hAnsi="仿宋" w:cs="宋体" w:hint="eastAsia"/>
          <w:kern w:val="0"/>
          <w:sz w:val="32"/>
          <w:szCs w:val="32"/>
        </w:rPr>
        <w:t>向</w:t>
      </w:r>
      <w:r w:rsidRPr="00D618CB">
        <w:rPr>
          <w:rFonts w:ascii="仿宋_GB2312" w:eastAsia="仿宋_GB2312" w:hAnsi="仿宋" w:cs="宋体" w:hint="eastAsia"/>
          <w:kern w:val="0"/>
          <w:sz w:val="32"/>
          <w:szCs w:val="32"/>
        </w:rPr>
        <w:t>区财政局申请日常管理经费，纳入部门预算管理；区城市更新局直接委托辖区街道办事处管理的，由街道办事处向区财政局申请日常管理经费，纳入部门预算管理。</w:t>
      </w:r>
    </w:p>
    <w:p w:rsidR="00C9313F" w:rsidRDefault="00C9313F" w:rsidP="00C9313F">
      <w:pPr>
        <w:pStyle w:val="a3"/>
        <w:spacing w:line="360" w:lineRule="auto"/>
        <w:ind w:firstLine="643"/>
        <w:rPr>
          <w:rFonts w:ascii="仿宋" w:eastAsia="仿宋" w:hAnsi="仿宋" w:cs="宋体"/>
          <w:b/>
          <w:kern w:val="0"/>
          <w:sz w:val="32"/>
          <w:szCs w:val="32"/>
        </w:rPr>
      </w:pPr>
      <w:r w:rsidRPr="003C677C">
        <w:rPr>
          <w:rFonts w:ascii="仿宋" w:eastAsia="仿宋" w:hAnsi="仿宋" w:cs="宋体" w:hint="eastAsia"/>
          <w:b/>
          <w:kern w:val="0"/>
          <w:sz w:val="32"/>
          <w:szCs w:val="32"/>
        </w:rPr>
        <w:t>（</w:t>
      </w:r>
      <w:r>
        <w:rPr>
          <w:rFonts w:ascii="仿宋" w:eastAsia="仿宋" w:hAnsi="仿宋" w:cs="宋体" w:hint="eastAsia"/>
          <w:b/>
          <w:kern w:val="0"/>
          <w:sz w:val="32"/>
          <w:szCs w:val="32"/>
        </w:rPr>
        <w:t>四</w:t>
      </w:r>
      <w:r w:rsidRPr="003C677C">
        <w:rPr>
          <w:rFonts w:ascii="仿宋" w:eastAsia="仿宋" w:hAnsi="仿宋" w:cs="宋体" w:hint="eastAsia"/>
          <w:b/>
          <w:kern w:val="0"/>
          <w:sz w:val="32"/>
          <w:szCs w:val="32"/>
        </w:rPr>
        <w:t>）</w:t>
      </w:r>
      <w:r w:rsidRPr="00C9313F">
        <w:rPr>
          <w:rFonts w:ascii="仿宋" w:eastAsia="仿宋" w:hAnsi="仿宋" w:cs="宋体" w:hint="eastAsia"/>
          <w:b/>
          <w:kern w:val="0"/>
          <w:sz w:val="32"/>
          <w:szCs w:val="32"/>
        </w:rPr>
        <w:t>出库移交</w:t>
      </w:r>
    </w:p>
    <w:p w:rsidR="00C9313F" w:rsidRPr="00730726" w:rsidRDefault="00C9313F" w:rsidP="00D3415F">
      <w:pPr>
        <w:ind w:leftChars="304" w:left="638"/>
        <w:rPr>
          <w:rFonts w:ascii="仿宋_GB2312" w:eastAsia="仿宋_GB2312" w:hAnsi="仿宋" w:cs="宋体"/>
          <w:kern w:val="0"/>
          <w:sz w:val="32"/>
          <w:szCs w:val="32"/>
        </w:rPr>
      </w:pPr>
      <w:r w:rsidRPr="00730726">
        <w:rPr>
          <w:rFonts w:ascii="仿宋_GB2312" w:eastAsia="仿宋_GB2312" w:hAnsi="仿宋" w:cs="宋体" w:hint="eastAsia"/>
          <w:kern w:val="0"/>
          <w:sz w:val="32"/>
          <w:szCs w:val="32"/>
        </w:rPr>
        <w:t>1.明确了</w:t>
      </w:r>
      <w:r w:rsidR="00546F8B" w:rsidRPr="00730726">
        <w:rPr>
          <w:rFonts w:ascii="仿宋_GB2312" w:eastAsia="仿宋_GB2312" w:hAnsi="仿宋" w:cs="宋体" w:hint="eastAsia"/>
          <w:kern w:val="0"/>
          <w:sz w:val="32"/>
          <w:szCs w:val="32"/>
        </w:rPr>
        <w:t>我区非经营性国有储备土地</w:t>
      </w:r>
      <w:r w:rsidRPr="00730726">
        <w:rPr>
          <w:rFonts w:ascii="仿宋_GB2312" w:eastAsia="仿宋_GB2312" w:hAnsi="仿宋" w:cs="宋体" w:hint="eastAsia"/>
          <w:kern w:val="0"/>
          <w:sz w:val="32"/>
          <w:szCs w:val="32"/>
        </w:rPr>
        <w:t>出库情形。</w:t>
      </w:r>
    </w:p>
    <w:p w:rsidR="00C9313F" w:rsidRPr="00730726" w:rsidRDefault="00C9313F" w:rsidP="00D3415F">
      <w:pPr>
        <w:ind w:firstLineChars="200" w:firstLine="640"/>
        <w:rPr>
          <w:rFonts w:ascii="仿宋_GB2312" w:eastAsia="仿宋_GB2312" w:hAnsi="仿宋" w:cs="宋体"/>
          <w:kern w:val="0"/>
          <w:sz w:val="32"/>
          <w:szCs w:val="32"/>
        </w:rPr>
      </w:pPr>
      <w:r w:rsidRPr="00730726">
        <w:rPr>
          <w:rFonts w:ascii="仿宋_GB2312" w:eastAsia="仿宋_GB2312" w:hAnsi="仿宋" w:cs="宋体" w:hint="eastAsia"/>
          <w:kern w:val="0"/>
          <w:sz w:val="32"/>
          <w:szCs w:val="32"/>
        </w:rPr>
        <w:t>2.明确了</w:t>
      </w:r>
      <w:r w:rsidR="00546F8B" w:rsidRPr="00730726">
        <w:rPr>
          <w:rFonts w:ascii="仿宋_GB2312" w:eastAsia="仿宋_GB2312" w:hAnsi="仿宋" w:cs="宋体" w:hint="eastAsia"/>
          <w:kern w:val="0"/>
          <w:sz w:val="32"/>
          <w:szCs w:val="32"/>
        </w:rPr>
        <w:t>我区非经营性国有储备土地</w:t>
      </w:r>
      <w:r w:rsidRPr="00730726">
        <w:rPr>
          <w:rFonts w:ascii="仿宋_GB2312" w:eastAsia="仿宋_GB2312" w:hAnsi="仿宋" w:cs="宋体" w:hint="eastAsia"/>
          <w:kern w:val="0"/>
          <w:sz w:val="32"/>
          <w:szCs w:val="32"/>
        </w:rPr>
        <w:t>出库要求。</w:t>
      </w:r>
    </w:p>
    <w:p w:rsidR="00F02B6A" w:rsidRPr="003C677C" w:rsidRDefault="00726B77" w:rsidP="003C677C">
      <w:pPr>
        <w:pStyle w:val="a3"/>
        <w:spacing w:line="360" w:lineRule="auto"/>
        <w:ind w:firstLine="643"/>
        <w:rPr>
          <w:rFonts w:ascii="仿宋" w:eastAsia="仿宋" w:hAnsi="仿宋" w:cs="宋体"/>
          <w:b/>
          <w:kern w:val="0"/>
          <w:sz w:val="32"/>
          <w:szCs w:val="32"/>
        </w:rPr>
      </w:pPr>
      <w:r w:rsidRPr="003C677C">
        <w:rPr>
          <w:rFonts w:ascii="仿宋" w:eastAsia="仿宋" w:hAnsi="仿宋" w:cs="宋体" w:hint="eastAsia"/>
          <w:b/>
          <w:kern w:val="0"/>
          <w:sz w:val="32"/>
          <w:szCs w:val="32"/>
        </w:rPr>
        <w:t>（</w:t>
      </w:r>
      <w:r w:rsidR="00C9313F">
        <w:rPr>
          <w:rFonts w:ascii="仿宋" w:eastAsia="仿宋" w:hAnsi="仿宋" w:cs="宋体" w:hint="eastAsia"/>
          <w:b/>
          <w:kern w:val="0"/>
          <w:sz w:val="32"/>
          <w:szCs w:val="32"/>
        </w:rPr>
        <w:t>五</w:t>
      </w:r>
      <w:r w:rsidRPr="003C677C">
        <w:rPr>
          <w:rFonts w:ascii="仿宋" w:eastAsia="仿宋" w:hAnsi="仿宋" w:cs="宋体" w:hint="eastAsia"/>
          <w:b/>
          <w:kern w:val="0"/>
          <w:sz w:val="32"/>
          <w:szCs w:val="32"/>
        </w:rPr>
        <w:t>）</w:t>
      </w:r>
      <w:r w:rsidR="002E3F5B" w:rsidRPr="003C677C">
        <w:rPr>
          <w:rFonts w:ascii="仿宋" w:eastAsia="仿宋" w:hAnsi="仿宋" w:cs="宋体" w:hint="eastAsia"/>
          <w:b/>
          <w:kern w:val="0"/>
          <w:sz w:val="32"/>
          <w:szCs w:val="32"/>
        </w:rPr>
        <w:t>附则</w:t>
      </w:r>
    </w:p>
    <w:p w:rsidR="00C07F9C" w:rsidRDefault="006E5170" w:rsidP="00E66512">
      <w:pPr>
        <w:ind w:firstLine="645"/>
        <w:rPr>
          <w:rFonts w:ascii="仿宋_GB2312" w:eastAsia="仿宋_GB2312" w:hAnsi="仿宋" w:cs="宋体"/>
          <w:kern w:val="0"/>
          <w:sz w:val="32"/>
          <w:szCs w:val="32"/>
        </w:rPr>
      </w:pPr>
      <w:r w:rsidRPr="00730726">
        <w:rPr>
          <w:rFonts w:ascii="仿宋_GB2312" w:eastAsia="仿宋_GB2312" w:hAnsi="仿宋" w:cs="宋体" w:hint="eastAsia"/>
          <w:kern w:val="0"/>
          <w:sz w:val="32"/>
          <w:szCs w:val="32"/>
        </w:rPr>
        <w:lastRenderedPageBreak/>
        <w:t>《暂行规定》</w:t>
      </w:r>
      <w:r w:rsidR="00832E4C" w:rsidRPr="00730726">
        <w:rPr>
          <w:rFonts w:ascii="仿宋_GB2312" w:eastAsia="仿宋_GB2312" w:hAnsi="仿宋" w:cs="宋体" w:hint="eastAsia"/>
          <w:kern w:val="0"/>
          <w:sz w:val="32"/>
          <w:szCs w:val="32"/>
        </w:rPr>
        <w:t>对</w:t>
      </w:r>
      <w:r w:rsidR="001675E2">
        <w:rPr>
          <w:rFonts w:ascii="仿宋_GB2312" w:eastAsia="仿宋_GB2312" w:hint="eastAsia"/>
          <w:sz w:val="32"/>
          <w:szCs w:val="32"/>
        </w:rPr>
        <w:t>监督管理</w:t>
      </w:r>
      <w:r w:rsidR="0037252E" w:rsidRPr="00730726">
        <w:rPr>
          <w:rFonts w:ascii="仿宋_GB2312" w:eastAsia="仿宋_GB2312" w:hAnsi="仿宋" w:cs="宋体" w:hint="eastAsia"/>
          <w:kern w:val="0"/>
          <w:sz w:val="32"/>
          <w:szCs w:val="32"/>
        </w:rPr>
        <w:t>、</w:t>
      </w:r>
      <w:r w:rsidRPr="00730726">
        <w:rPr>
          <w:rFonts w:ascii="仿宋_GB2312" w:eastAsia="仿宋_GB2312" w:hAnsi="仿宋" w:cs="宋体" w:hint="eastAsia"/>
          <w:kern w:val="0"/>
          <w:sz w:val="32"/>
          <w:szCs w:val="32"/>
        </w:rPr>
        <w:t>解释主体、</w:t>
      </w:r>
      <w:r w:rsidR="00C2157A" w:rsidRPr="00730726">
        <w:rPr>
          <w:rFonts w:ascii="仿宋_GB2312" w:eastAsia="仿宋_GB2312" w:hAnsi="仿宋" w:cs="宋体" w:hint="eastAsia"/>
          <w:kern w:val="0"/>
          <w:sz w:val="32"/>
          <w:szCs w:val="32"/>
        </w:rPr>
        <w:t>生效日期及有效期</w:t>
      </w:r>
      <w:r w:rsidR="0037252E" w:rsidRPr="00730726">
        <w:rPr>
          <w:rFonts w:ascii="仿宋_GB2312" w:eastAsia="仿宋_GB2312" w:hAnsi="仿宋" w:cs="宋体" w:hint="eastAsia"/>
          <w:kern w:val="0"/>
          <w:sz w:val="32"/>
          <w:szCs w:val="32"/>
        </w:rPr>
        <w:t>等</w:t>
      </w:r>
      <w:r w:rsidRPr="00730726">
        <w:rPr>
          <w:rFonts w:ascii="仿宋_GB2312" w:eastAsia="仿宋_GB2312" w:hAnsi="仿宋" w:cs="宋体" w:hint="eastAsia"/>
          <w:kern w:val="0"/>
          <w:sz w:val="32"/>
          <w:szCs w:val="32"/>
        </w:rPr>
        <w:t>方面</w:t>
      </w:r>
      <w:r w:rsidR="0037252E" w:rsidRPr="00730726">
        <w:rPr>
          <w:rFonts w:ascii="仿宋_GB2312" w:eastAsia="仿宋_GB2312" w:hAnsi="仿宋" w:cs="宋体" w:hint="eastAsia"/>
          <w:kern w:val="0"/>
          <w:sz w:val="32"/>
          <w:szCs w:val="32"/>
        </w:rPr>
        <w:t>进行</w:t>
      </w:r>
      <w:r w:rsidRPr="00730726">
        <w:rPr>
          <w:rFonts w:ascii="仿宋_GB2312" w:eastAsia="仿宋_GB2312" w:hAnsi="仿宋" w:cs="宋体" w:hint="eastAsia"/>
          <w:kern w:val="0"/>
          <w:sz w:val="32"/>
          <w:szCs w:val="32"/>
        </w:rPr>
        <w:t>了</w:t>
      </w:r>
      <w:r w:rsidR="0037252E" w:rsidRPr="00730726">
        <w:rPr>
          <w:rFonts w:ascii="仿宋_GB2312" w:eastAsia="仿宋_GB2312" w:hAnsi="仿宋" w:cs="宋体" w:hint="eastAsia"/>
          <w:kern w:val="0"/>
          <w:sz w:val="32"/>
          <w:szCs w:val="32"/>
        </w:rPr>
        <w:t>规定</w:t>
      </w:r>
      <w:r w:rsidRPr="00730726">
        <w:rPr>
          <w:rFonts w:ascii="仿宋_GB2312" w:eastAsia="仿宋_GB2312" w:hAnsi="仿宋" w:cs="宋体" w:hint="eastAsia"/>
          <w:kern w:val="0"/>
          <w:sz w:val="32"/>
          <w:szCs w:val="32"/>
        </w:rPr>
        <w:t>，并</w:t>
      </w:r>
      <w:r w:rsidR="00C07F9C" w:rsidRPr="00730726">
        <w:rPr>
          <w:rFonts w:ascii="仿宋_GB2312" w:eastAsia="仿宋_GB2312" w:hAnsi="仿宋" w:cs="宋体" w:hint="eastAsia"/>
          <w:kern w:val="0"/>
          <w:sz w:val="32"/>
          <w:szCs w:val="32"/>
        </w:rPr>
        <w:t>明确了龙华区政府负责管理的其他土地，</w:t>
      </w:r>
      <w:r w:rsidR="008B3822" w:rsidRPr="00730726">
        <w:rPr>
          <w:rFonts w:ascii="仿宋_GB2312" w:eastAsia="仿宋_GB2312" w:hAnsi="仿宋" w:cs="宋体" w:hint="eastAsia"/>
          <w:kern w:val="0"/>
          <w:sz w:val="32"/>
          <w:szCs w:val="32"/>
        </w:rPr>
        <w:t>也</w:t>
      </w:r>
      <w:r w:rsidR="00C07F9C" w:rsidRPr="00730726">
        <w:rPr>
          <w:rFonts w:ascii="仿宋_GB2312" w:eastAsia="仿宋_GB2312" w:hAnsi="仿宋" w:cs="宋体" w:hint="eastAsia"/>
          <w:kern w:val="0"/>
          <w:sz w:val="32"/>
          <w:szCs w:val="32"/>
        </w:rPr>
        <w:t>可参照</w:t>
      </w:r>
      <w:r w:rsidRPr="00730726">
        <w:rPr>
          <w:rFonts w:ascii="仿宋_GB2312" w:eastAsia="仿宋_GB2312" w:hAnsi="仿宋" w:cs="宋体" w:hint="eastAsia"/>
          <w:kern w:val="0"/>
          <w:sz w:val="32"/>
          <w:szCs w:val="32"/>
        </w:rPr>
        <w:t>适用</w:t>
      </w:r>
      <w:r w:rsidR="00C07F9C" w:rsidRPr="00730726">
        <w:rPr>
          <w:rFonts w:ascii="仿宋_GB2312" w:eastAsia="仿宋_GB2312" w:hAnsi="仿宋" w:cs="宋体" w:hint="eastAsia"/>
          <w:kern w:val="0"/>
          <w:sz w:val="32"/>
          <w:szCs w:val="32"/>
        </w:rPr>
        <w:t>。</w:t>
      </w:r>
      <w:r w:rsidR="00832E4C" w:rsidRPr="00730726">
        <w:rPr>
          <w:rFonts w:ascii="仿宋_GB2312" w:eastAsia="仿宋_GB2312" w:hAnsi="仿宋" w:cs="宋体" w:hint="eastAsia"/>
          <w:kern w:val="0"/>
          <w:sz w:val="32"/>
          <w:szCs w:val="32"/>
        </w:rPr>
        <w:t>若依据的相关政策或法律法规发生变化，以其最新的规定为准。</w:t>
      </w:r>
    </w:p>
    <w:p w:rsidR="00D8266C" w:rsidRDefault="00D8266C" w:rsidP="001675E2">
      <w:pPr>
        <w:snapToGrid w:val="0"/>
        <w:spacing w:line="360" w:lineRule="auto"/>
        <w:ind w:firstLineChars="800" w:firstLine="2560"/>
        <w:jc w:val="right"/>
        <w:rPr>
          <w:rFonts w:ascii="仿宋_GB2312" w:eastAsia="仿宋_GB2312" w:hAnsi="宋体"/>
          <w:sz w:val="32"/>
          <w:szCs w:val="32"/>
        </w:rPr>
      </w:pPr>
    </w:p>
    <w:p w:rsidR="00D8266C" w:rsidRDefault="00D8266C" w:rsidP="001675E2">
      <w:pPr>
        <w:snapToGrid w:val="0"/>
        <w:spacing w:line="360" w:lineRule="auto"/>
        <w:ind w:firstLineChars="800" w:firstLine="2560"/>
        <w:jc w:val="right"/>
        <w:rPr>
          <w:rFonts w:ascii="仿宋_GB2312" w:eastAsia="仿宋_GB2312" w:hAnsi="宋体"/>
          <w:sz w:val="32"/>
          <w:szCs w:val="32"/>
        </w:rPr>
      </w:pPr>
      <w:r>
        <w:rPr>
          <w:rFonts w:ascii="仿宋_GB2312" w:eastAsia="仿宋_GB2312" w:hAnsi="宋体" w:hint="eastAsia"/>
          <w:sz w:val="32"/>
          <w:szCs w:val="32"/>
        </w:rPr>
        <w:t>深圳市龙华区城市更新局</w:t>
      </w:r>
    </w:p>
    <w:p w:rsidR="001675E2" w:rsidRDefault="00D8266C" w:rsidP="00D8266C">
      <w:pPr>
        <w:wordWrap w:val="0"/>
        <w:snapToGrid w:val="0"/>
        <w:spacing w:line="360" w:lineRule="auto"/>
        <w:ind w:right="320" w:firstLineChars="800" w:firstLine="2560"/>
        <w:jc w:val="right"/>
        <w:rPr>
          <w:rFonts w:ascii="仿宋_GB2312" w:eastAsia="仿宋_GB2312" w:hAnsi="宋体"/>
          <w:sz w:val="32"/>
          <w:szCs w:val="32"/>
        </w:rPr>
      </w:pPr>
      <w:r>
        <w:rPr>
          <w:rFonts w:ascii="仿宋_GB2312" w:eastAsia="仿宋_GB2312" w:hAnsi="宋体" w:hint="eastAsia"/>
          <w:sz w:val="32"/>
          <w:szCs w:val="32"/>
        </w:rPr>
        <w:t>2018</w:t>
      </w:r>
      <w:r w:rsidR="001675E2">
        <w:rPr>
          <w:rFonts w:ascii="仿宋_GB2312" w:eastAsia="仿宋_GB2312" w:hAnsi="仿宋_GB2312" w:cs="仿宋_GB2312" w:hint="eastAsia"/>
          <w:sz w:val="32"/>
          <w:szCs w:val="32"/>
        </w:rPr>
        <w:t>年</w:t>
      </w:r>
      <w:r w:rsidR="00224E9F">
        <w:rPr>
          <w:rFonts w:ascii="仿宋_GB2312" w:eastAsia="仿宋_GB2312" w:hAnsi="仿宋_GB2312" w:cs="仿宋_GB2312" w:hint="eastAsia"/>
          <w:sz w:val="32"/>
          <w:szCs w:val="32"/>
        </w:rPr>
        <w:t>8</w:t>
      </w:r>
      <w:r w:rsidR="001675E2">
        <w:rPr>
          <w:rFonts w:ascii="仿宋_GB2312" w:eastAsia="仿宋_GB2312" w:hAnsi="仿宋_GB2312" w:cs="仿宋_GB2312" w:hint="eastAsia"/>
          <w:sz w:val="32"/>
          <w:szCs w:val="32"/>
        </w:rPr>
        <w:t>月</w:t>
      </w:r>
      <w:r w:rsidR="008A2901">
        <w:rPr>
          <w:rFonts w:ascii="仿宋_GB2312" w:eastAsia="仿宋_GB2312" w:hAnsi="仿宋_GB2312" w:cs="仿宋_GB2312" w:hint="eastAsia"/>
          <w:sz w:val="32"/>
          <w:szCs w:val="32"/>
        </w:rPr>
        <w:t>27</w:t>
      </w:r>
      <w:r w:rsidR="001675E2">
        <w:rPr>
          <w:rFonts w:ascii="仿宋_GB2312" w:eastAsia="仿宋_GB2312" w:hAnsi="仿宋_GB2312" w:cs="仿宋_GB2312" w:hint="eastAsia"/>
          <w:sz w:val="32"/>
          <w:szCs w:val="32"/>
        </w:rPr>
        <w:t>日</w:t>
      </w:r>
    </w:p>
    <w:p w:rsidR="00E66512" w:rsidRPr="00A34F0F" w:rsidRDefault="00E66512" w:rsidP="00E66512">
      <w:pPr>
        <w:pStyle w:val="a3"/>
        <w:spacing w:line="360" w:lineRule="auto"/>
        <w:ind w:firstLine="643"/>
        <w:rPr>
          <w:rFonts w:ascii="仿宋" w:eastAsia="仿宋" w:hAnsi="仿宋" w:cs="宋体"/>
          <w:b/>
          <w:kern w:val="0"/>
          <w:sz w:val="32"/>
          <w:szCs w:val="32"/>
        </w:rPr>
      </w:pPr>
    </w:p>
    <w:p w:rsidR="00E66512" w:rsidRPr="00E66512" w:rsidRDefault="00E66512" w:rsidP="00E66512">
      <w:pPr>
        <w:ind w:firstLine="645"/>
        <w:rPr>
          <w:rFonts w:ascii="仿宋_GB2312" w:eastAsia="仿宋_GB2312" w:hAnsi="仿宋" w:cs="宋体"/>
          <w:kern w:val="0"/>
          <w:sz w:val="32"/>
          <w:szCs w:val="32"/>
        </w:rPr>
      </w:pPr>
    </w:p>
    <w:p w:rsidR="00530BA7" w:rsidRPr="002063D2" w:rsidRDefault="00530BA7">
      <w:pPr>
        <w:spacing w:line="360" w:lineRule="auto"/>
        <w:rPr>
          <w:rFonts w:ascii="仿宋" w:eastAsia="仿宋" w:hAnsi="仿宋"/>
          <w:sz w:val="32"/>
          <w:szCs w:val="32"/>
        </w:rPr>
      </w:pPr>
    </w:p>
    <w:sectPr w:rsidR="00530BA7" w:rsidRPr="002063D2" w:rsidSect="00A618F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496" w:rsidRDefault="00D81496" w:rsidP="006031CE">
      <w:r>
        <w:separator/>
      </w:r>
    </w:p>
  </w:endnote>
  <w:endnote w:type="continuationSeparator" w:id="1">
    <w:p w:rsidR="00D81496" w:rsidRDefault="00D81496" w:rsidP="006031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238955"/>
      <w:docPartObj>
        <w:docPartGallery w:val="Page Numbers (Bottom of Page)"/>
        <w:docPartUnique/>
      </w:docPartObj>
    </w:sdtPr>
    <w:sdtContent>
      <w:p w:rsidR="00730726" w:rsidRDefault="00BE7651">
        <w:pPr>
          <w:pStyle w:val="a6"/>
          <w:jc w:val="center"/>
        </w:pPr>
        <w:r w:rsidRPr="00BE7651">
          <w:fldChar w:fldCharType="begin"/>
        </w:r>
        <w:r w:rsidR="00AC0375">
          <w:instrText xml:space="preserve"> PAGE   \* MERGEFORMAT </w:instrText>
        </w:r>
        <w:r w:rsidRPr="00BE7651">
          <w:fldChar w:fldCharType="separate"/>
        </w:r>
        <w:r w:rsidR="008A2901" w:rsidRPr="008A2901">
          <w:rPr>
            <w:noProof/>
            <w:lang w:val="zh-CN"/>
          </w:rPr>
          <w:t>4</w:t>
        </w:r>
        <w:r>
          <w:rPr>
            <w:noProof/>
            <w:lang w:val="zh-CN"/>
          </w:rPr>
          <w:fldChar w:fldCharType="end"/>
        </w:r>
      </w:p>
    </w:sdtContent>
  </w:sdt>
  <w:p w:rsidR="00730726" w:rsidRDefault="0073072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496" w:rsidRDefault="00D81496" w:rsidP="006031CE">
      <w:r>
        <w:separator/>
      </w:r>
    </w:p>
  </w:footnote>
  <w:footnote w:type="continuationSeparator" w:id="1">
    <w:p w:rsidR="00D81496" w:rsidRDefault="00D81496" w:rsidP="006031CE">
      <w:r>
        <w:continuationSeparator/>
      </w:r>
    </w:p>
  </w:footnote>
  <w:footnote w:id="2">
    <w:p w:rsidR="00BE74BA" w:rsidRDefault="00BE74BA">
      <w:pPr>
        <w:pStyle w:val="ac"/>
      </w:pPr>
      <w:r>
        <w:rPr>
          <w:rStyle w:val="ad"/>
        </w:rPr>
        <w:footnoteRef/>
      </w:r>
      <w:r>
        <w:rPr>
          <w:rFonts w:hint="eastAsia"/>
        </w:rPr>
        <w:t>根据</w:t>
      </w:r>
      <w:r w:rsidRPr="00BE74BA">
        <w:rPr>
          <w:rFonts w:hint="eastAsia"/>
        </w:rPr>
        <w:t>深圳政府法制信息网</w:t>
      </w:r>
      <w:r>
        <w:rPr>
          <w:rFonts w:hint="eastAsia"/>
        </w:rPr>
        <w:t>，该办法有效期为：</w:t>
      </w:r>
      <w:r>
        <w:rPr>
          <w:rFonts w:hint="eastAsia"/>
        </w:rPr>
        <w:t>2006.03.15-2022.12.31</w:t>
      </w:r>
      <w:r>
        <w:rPr>
          <w:rFonts w:hint="eastAsia"/>
        </w:rPr>
        <w:t>。</w:t>
      </w:r>
    </w:p>
  </w:footnote>
  <w:footnote w:id="3">
    <w:p w:rsidR="006B7EE3" w:rsidRDefault="006B7EE3">
      <w:pPr>
        <w:pStyle w:val="ac"/>
      </w:pPr>
      <w:r>
        <w:rPr>
          <w:rStyle w:val="ad"/>
        </w:rPr>
        <w:footnoteRef/>
      </w:r>
      <w:r w:rsidRPr="006B7EE3">
        <w:rPr>
          <w:rFonts w:hint="eastAsia"/>
        </w:rPr>
        <w:t>深圳政府法制信息网上未查到清理《深圳市宝安龙岗两区城市化土地储备管理办法》的通知</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405F"/>
    <w:multiLevelType w:val="hybridMultilevel"/>
    <w:tmpl w:val="B328A9C0"/>
    <w:lvl w:ilvl="0" w:tplc="826031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812210"/>
    <w:multiLevelType w:val="hybridMultilevel"/>
    <w:tmpl w:val="2B8849E4"/>
    <w:lvl w:ilvl="0" w:tplc="8D72D422">
      <w:start w:val="1"/>
      <w:numFmt w:val="japaneseCounting"/>
      <w:lvlText w:val="（%1）"/>
      <w:lvlJc w:val="left"/>
      <w:pPr>
        <w:ind w:left="720" w:hanging="720"/>
      </w:pPr>
      <w:rPr>
        <w:rFonts w:hint="default"/>
      </w:rPr>
    </w:lvl>
    <w:lvl w:ilvl="1" w:tplc="251AB2B2">
      <w:start w:val="3"/>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34F5053"/>
    <w:multiLevelType w:val="hybridMultilevel"/>
    <w:tmpl w:val="97AC1AAE"/>
    <w:lvl w:ilvl="0" w:tplc="B3180F3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59E5A33"/>
    <w:multiLevelType w:val="hybridMultilevel"/>
    <w:tmpl w:val="9D787816"/>
    <w:lvl w:ilvl="0" w:tplc="911C62F4">
      <w:start w:val="1"/>
      <w:numFmt w:val="decimal"/>
      <w:lvlText w:val="%1."/>
      <w:lvlJc w:val="left"/>
      <w:pPr>
        <w:ind w:left="1080" w:hanging="360"/>
      </w:pPr>
      <w:rPr>
        <w:rFonts w:ascii="宋体" w:eastAsia="宋体" w:hAnsi="宋体" w:hint="default"/>
        <w:color w:val="545454"/>
        <w:sz w:val="21"/>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29364157"/>
    <w:multiLevelType w:val="hybridMultilevel"/>
    <w:tmpl w:val="C12AEFEC"/>
    <w:lvl w:ilvl="0" w:tplc="F58ECD68">
      <w:start w:val="1"/>
      <w:numFmt w:val="decimal"/>
      <w:lvlText w:val="%1."/>
      <w:lvlJc w:val="left"/>
      <w:pPr>
        <w:ind w:left="1765" w:hanging="112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2E1347F3"/>
    <w:multiLevelType w:val="hybridMultilevel"/>
    <w:tmpl w:val="74AA1F92"/>
    <w:lvl w:ilvl="0" w:tplc="A35CB22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3DA24226"/>
    <w:multiLevelType w:val="hybridMultilevel"/>
    <w:tmpl w:val="9D787816"/>
    <w:lvl w:ilvl="0" w:tplc="911C62F4">
      <w:start w:val="1"/>
      <w:numFmt w:val="decimal"/>
      <w:lvlText w:val="%1."/>
      <w:lvlJc w:val="left"/>
      <w:pPr>
        <w:ind w:left="1080" w:hanging="360"/>
      </w:pPr>
      <w:rPr>
        <w:rFonts w:ascii="宋体" w:eastAsia="宋体" w:hAnsi="宋体" w:hint="default"/>
        <w:color w:val="545454"/>
        <w:sz w:val="21"/>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3FB378E4"/>
    <w:multiLevelType w:val="hybridMultilevel"/>
    <w:tmpl w:val="FE3E3420"/>
    <w:lvl w:ilvl="0" w:tplc="3FD2E0DE">
      <w:start w:val="1"/>
      <w:numFmt w:val="decimal"/>
      <w:lvlText w:val="（%1）"/>
      <w:lvlJc w:val="left"/>
      <w:pPr>
        <w:ind w:left="1429" w:hanging="720"/>
      </w:pPr>
      <w:rPr>
        <w:rFonts w:ascii="宋体" w:eastAsia="宋体" w:hAnsi="宋体" w:cs="宋体"/>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8">
    <w:nsid w:val="467F4168"/>
    <w:multiLevelType w:val="hybridMultilevel"/>
    <w:tmpl w:val="B25622F0"/>
    <w:lvl w:ilvl="0" w:tplc="B3681374">
      <w:start w:val="3"/>
      <w:numFmt w:val="decimal"/>
      <w:lvlText w:val="（%1）"/>
      <w:lvlJc w:val="left"/>
      <w:pPr>
        <w:ind w:left="1140" w:hanging="7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593F0B7A"/>
    <w:multiLevelType w:val="hybridMultilevel"/>
    <w:tmpl w:val="B9125FA4"/>
    <w:lvl w:ilvl="0" w:tplc="8D3E152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5F9A5A0F"/>
    <w:multiLevelType w:val="hybridMultilevel"/>
    <w:tmpl w:val="8D0EE3F8"/>
    <w:lvl w:ilvl="0" w:tplc="F45E5364">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nsid w:val="60044EC2"/>
    <w:multiLevelType w:val="hybridMultilevel"/>
    <w:tmpl w:val="8D0EE3F8"/>
    <w:lvl w:ilvl="0" w:tplc="F45E5364">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nsid w:val="7C3432AC"/>
    <w:multiLevelType w:val="hybridMultilevel"/>
    <w:tmpl w:val="D35859D2"/>
    <w:lvl w:ilvl="0" w:tplc="BD3A049A">
      <w:start w:val="9"/>
      <w:numFmt w:val="decimal"/>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num w:numId="1">
    <w:abstractNumId w:val="2"/>
  </w:num>
  <w:num w:numId="2">
    <w:abstractNumId w:val="0"/>
  </w:num>
  <w:num w:numId="3">
    <w:abstractNumId w:val="1"/>
  </w:num>
  <w:num w:numId="4">
    <w:abstractNumId w:val="11"/>
  </w:num>
  <w:num w:numId="5">
    <w:abstractNumId w:val="10"/>
  </w:num>
  <w:num w:numId="6">
    <w:abstractNumId w:val="8"/>
  </w:num>
  <w:num w:numId="7">
    <w:abstractNumId w:val="3"/>
  </w:num>
  <w:num w:numId="8">
    <w:abstractNumId w:val="6"/>
  </w:num>
  <w:num w:numId="9">
    <w:abstractNumId w:val="12"/>
  </w:num>
  <w:num w:numId="10">
    <w:abstractNumId w:val="7"/>
  </w:num>
  <w:num w:numId="11">
    <w:abstractNumId w:val="9"/>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4AAE"/>
    <w:rsid w:val="00023057"/>
    <w:rsid w:val="000357EF"/>
    <w:rsid w:val="000368CD"/>
    <w:rsid w:val="00045886"/>
    <w:rsid w:val="00061FBF"/>
    <w:rsid w:val="00081542"/>
    <w:rsid w:val="0008267A"/>
    <w:rsid w:val="000860A0"/>
    <w:rsid w:val="00092AE7"/>
    <w:rsid w:val="000B3B10"/>
    <w:rsid w:val="000B3E39"/>
    <w:rsid w:val="000C1397"/>
    <w:rsid w:val="000D3660"/>
    <w:rsid w:val="000E32BC"/>
    <w:rsid w:val="000F6060"/>
    <w:rsid w:val="00100C3C"/>
    <w:rsid w:val="00102FAC"/>
    <w:rsid w:val="001043C4"/>
    <w:rsid w:val="00116366"/>
    <w:rsid w:val="00120345"/>
    <w:rsid w:val="001570AF"/>
    <w:rsid w:val="001675E2"/>
    <w:rsid w:val="00194AAE"/>
    <w:rsid w:val="00196D19"/>
    <w:rsid w:val="00197C96"/>
    <w:rsid w:val="001A05E1"/>
    <w:rsid w:val="001A2E91"/>
    <w:rsid w:val="001C5A8A"/>
    <w:rsid w:val="001C6212"/>
    <w:rsid w:val="001D2E25"/>
    <w:rsid w:val="001D2F35"/>
    <w:rsid w:val="002063D2"/>
    <w:rsid w:val="00206F71"/>
    <w:rsid w:val="002114B2"/>
    <w:rsid w:val="00224E9F"/>
    <w:rsid w:val="00234D36"/>
    <w:rsid w:val="00256799"/>
    <w:rsid w:val="002C6972"/>
    <w:rsid w:val="002D69D5"/>
    <w:rsid w:val="002E3F5B"/>
    <w:rsid w:val="00304604"/>
    <w:rsid w:val="00314332"/>
    <w:rsid w:val="00320629"/>
    <w:rsid w:val="0033045C"/>
    <w:rsid w:val="003339B3"/>
    <w:rsid w:val="00337B11"/>
    <w:rsid w:val="00344784"/>
    <w:rsid w:val="00354134"/>
    <w:rsid w:val="0035415F"/>
    <w:rsid w:val="0036126B"/>
    <w:rsid w:val="00370D96"/>
    <w:rsid w:val="0037252E"/>
    <w:rsid w:val="00391909"/>
    <w:rsid w:val="00394082"/>
    <w:rsid w:val="003A7291"/>
    <w:rsid w:val="003C2672"/>
    <w:rsid w:val="003C3DCA"/>
    <w:rsid w:val="003C4B78"/>
    <w:rsid w:val="003C677C"/>
    <w:rsid w:val="003C6F08"/>
    <w:rsid w:val="003D63F5"/>
    <w:rsid w:val="003E0A14"/>
    <w:rsid w:val="003E1588"/>
    <w:rsid w:val="003E159F"/>
    <w:rsid w:val="003F24A5"/>
    <w:rsid w:val="00404BB1"/>
    <w:rsid w:val="00406315"/>
    <w:rsid w:val="00410E70"/>
    <w:rsid w:val="00415A09"/>
    <w:rsid w:val="00420BB9"/>
    <w:rsid w:val="00427081"/>
    <w:rsid w:val="0043046F"/>
    <w:rsid w:val="00432ED6"/>
    <w:rsid w:val="00455A5D"/>
    <w:rsid w:val="00456B2D"/>
    <w:rsid w:val="00466751"/>
    <w:rsid w:val="00472E80"/>
    <w:rsid w:val="00473BB5"/>
    <w:rsid w:val="004848BC"/>
    <w:rsid w:val="00487268"/>
    <w:rsid w:val="004A2DDB"/>
    <w:rsid w:val="004A51C6"/>
    <w:rsid w:val="004F6C76"/>
    <w:rsid w:val="004F7B66"/>
    <w:rsid w:val="00500451"/>
    <w:rsid w:val="00501D5B"/>
    <w:rsid w:val="00504D5D"/>
    <w:rsid w:val="0051295C"/>
    <w:rsid w:val="005234F5"/>
    <w:rsid w:val="00530BA7"/>
    <w:rsid w:val="005361ED"/>
    <w:rsid w:val="00542116"/>
    <w:rsid w:val="00546F8B"/>
    <w:rsid w:val="00547F8A"/>
    <w:rsid w:val="005619F3"/>
    <w:rsid w:val="00562ADD"/>
    <w:rsid w:val="005638F8"/>
    <w:rsid w:val="00566200"/>
    <w:rsid w:val="00566A6D"/>
    <w:rsid w:val="00582FCD"/>
    <w:rsid w:val="005910C7"/>
    <w:rsid w:val="005931B6"/>
    <w:rsid w:val="005C1F32"/>
    <w:rsid w:val="005C32B6"/>
    <w:rsid w:val="005C4E15"/>
    <w:rsid w:val="005F69B4"/>
    <w:rsid w:val="006031AC"/>
    <w:rsid w:val="006031CE"/>
    <w:rsid w:val="0060535D"/>
    <w:rsid w:val="00605B69"/>
    <w:rsid w:val="00612502"/>
    <w:rsid w:val="006202AC"/>
    <w:rsid w:val="00625C47"/>
    <w:rsid w:val="00625EB8"/>
    <w:rsid w:val="00627045"/>
    <w:rsid w:val="006377B5"/>
    <w:rsid w:val="00651A2E"/>
    <w:rsid w:val="00655838"/>
    <w:rsid w:val="00670CA5"/>
    <w:rsid w:val="00694B0B"/>
    <w:rsid w:val="00695F3A"/>
    <w:rsid w:val="006A3C1E"/>
    <w:rsid w:val="006B7EE3"/>
    <w:rsid w:val="006D410B"/>
    <w:rsid w:val="006E027B"/>
    <w:rsid w:val="006E3F2B"/>
    <w:rsid w:val="006E5170"/>
    <w:rsid w:val="006F1E48"/>
    <w:rsid w:val="0070741D"/>
    <w:rsid w:val="007141C1"/>
    <w:rsid w:val="00726B77"/>
    <w:rsid w:val="00730726"/>
    <w:rsid w:val="00735798"/>
    <w:rsid w:val="007475BA"/>
    <w:rsid w:val="007505E2"/>
    <w:rsid w:val="00751C06"/>
    <w:rsid w:val="00754654"/>
    <w:rsid w:val="007703B0"/>
    <w:rsid w:val="0079324E"/>
    <w:rsid w:val="007A10DB"/>
    <w:rsid w:val="007A1397"/>
    <w:rsid w:val="007A4FB2"/>
    <w:rsid w:val="007B79C8"/>
    <w:rsid w:val="007D1048"/>
    <w:rsid w:val="007D6A7A"/>
    <w:rsid w:val="007E299D"/>
    <w:rsid w:val="007E314F"/>
    <w:rsid w:val="007E68B8"/>
    <w:rsid w:val="007F2504"/>
    <w:rsid w:val="00824A03"/>
    <w:rsid w:val="00825363"/>
    <w:rsid w:val="0083061E"/>
    <w:rsid w:val="00832E4C"/>
    <w:rsid w:val="0084101C"/>
    <w:rsid w:val="0084291D"/>
    <w:rsid w:val="0085080E"/>
    <w:rsid w:val="00855B0E"/>
    <w:rsid w:val="00867757"/>
    <w:rsid w:val="00876C08"/>
    <w:rsid w:val="00880533"/>
    <w:rsid w:val="00880E8A"/>
    <w:rsid w:val="0089625E"/>
    <w:rsid w:val="008A02CE"/>
    <w:rsid w:val="008A18D9"/>
    <w:rsid w:val="008A1E91"/>
    <w:rsid w:val="008A2901"/>
    <w:rsid w:val="008A6CE8"/>
    <w:rsid w:val="008B3822"/>
    <w:rsid w:val="008B63FE"/>
    <w:rsid w:val="008C1847"/>
    <w:rsid w:val="008F24D8"/>
    <w:rsid w:val="008F46DD"/>
    <w:rsid w:val="008F673F"/>
    <w:rsid w:val="00910AED"/>
    <w:rsid w:val="00916D05"/>
    <w:rsid w:val="009176A7"/>
    <w:rsid w:val="00923BA9"/>
    <w:rsid w:val="00931305"/>
    <w:rsid w:val="0093371D"/>
    <w:rsid w:val="00935FB5"/>
    <w:rsid w:val="00974F24"/>
    <w:rsid w:val="009A32ED"/>
    <w:rsid w:val="009A79C4"/>
    <w:rsid w:val="009C3E5F"/>
    <w:rsid w:val="009C667E"/>
    <w:rsid w:val="009F07E1"/>
    <w:rsid w:val="009F2275"/>
    <w:rsid w:val="009F3222"/>
    <w:rsid w:val="00A1422D"/>
    <w:rsid w:val="00A14CEA"/>
    <w:rsid w:val="00A3794F"/>
    <w:rsid w:val="00A51F37"/>
    <w:rsid w:val="00A539A7"/>
    <w:rsid w:val="00A618F9"/>
    <w:rsid w:val="00A70C2A"/>
    <w:rsid w:val="00A71329"/>
    <w:rsid w:val="00A8302B"/>
    <w:rsid w:val="00A96CD0"/>
    <w:rsid w:val="00AA2DC2"/>
    <w:rsid w:val="00AB5C50"/>
    <w:rsid w:val="00AC0375"/>
    <w:rsid w:val="00AF067B"/>
    <w:rsid w:val="00AF2A9B"/>
    <w:rsid w:val="00AF4356"/>
    <w:rsid w:val="00B029AF"/>
    <w:rsid w:val="00B15E74"/>
    <w:rsid w:val="00B33B3C"/>
    <w:rsid w:val="00B36A50"/>
    <w:rsid w:val="00B51C2C"/>
    <w:rsid w:val="00B66E01"/>
    <w:rsid w:val="00B84383"/>
    <w:rsid w:val="00BB4718"/>
    <w:rsid w:val="00BD4F22"/>
    <w:rsid w:val="00BE74BA"/>
    <w:rsid w:val="00BE7651"/>
    <w:rsid w:val="00BF68A0"/>
    <w:rsid w:val="00BF7E6B"/>
    <w:rsid w:val="00C01267"/>
    <w:rsid w:val="00C07F9C"/>
    <w:rsid w:val="00C17B69"/>
    <w:rsid w:val="00C2157A"/>
    <w:rsid w:val="00C22916"/>
    <w:rsid w:val="00C2452F"/>
    <w:rsid w:val="00C36155"/>
    <w:rsid w:val="00C4417C"/>
    <w:rsid w:val="00C54761"/>
    <w:rsid w:val="00C645F2"/>
    <w:rsid w:val="00C66102"/>
    <w:rsid w:val="00C9313F"/>
    <w:rsid w:val="00CB7B0F"/>
    <w:rsid w:val="00CD21D9"/>
    <w:rsid w:val="00D24912"/>
    <w:rsid w:val="00D27950"/>
    <w:rsid w:val="00D32E0B"/>
    <w:rsid w:val="00D3415F"/>
    <w:rsid w:val="00D36FE7"/>
    <w:rsid w:val="00D410FF"/>
    <w:rsid w:val="00D65036"/>
    <w:rsid w:val="00D81496"/>
    <w:rsid w:val="00D8266C"/>
    <w:rsid w:val="00DB7658"/>
    <w:rsid w:val="00DC50BC"/>
    <w:rsid w:val="00E0148E"/>
    <w:rsid w:val="00E232F1"/>
    <w:rsid w:val="00E241E2"/>
    <w:rsid w:val="00E341A3"/>
    <w:rsid w:val="00E403C4"/>
    <w:rsid w:val="00E450D5"/>
    <w:rsid w:val="00E46F08"/>
    <w:rsid w:val="00E571F5"/>
    <w:rsid w:val="00E66512"/>
    <w:rsid w:val="00E67790"/>
    <w:rsid w:val="00E741D4"/>
    <w:rsid w:val="00E9777F"/>
    <w:rsid w:val="00EB01BB"/>
    <w:rsid w:val="00EB2F6A"/>
    <w:rsid w:val="00ED1F6C"/>
    <w:rsid w:val="00ED3B7B"/>
    <w:rsid w:val="00F01FAD"/>
    <w:rsid w:val="00F02B6A"/>
    <w:rsid w:val="00F05D52"/>
    <w:rsid w:val="00F12186"/>
    <w:rsid w:val="00F165AF"/>
    <w:rsid w:val="00F2365A"/>
    <w:rsid w:val="00F47970"/>
    <w:rsid w:val="00F52B56"/>
    <w:rsid w:val="00F613C8"/>
    <w:rsid w:val="00F67E4E"/>
    <w:rsid w:val="00F75E2F"/>
    <w:rsid w:val="00F96D10"/>
    <w:rsid w:val="00FA2243"/>
    <w:rsid w:val="00FA6816"/>
    <w:rsid w:val="00FD67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8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886"/>
    <w:pPr>
      <w:ind w:firstLineChars="200" w:firstLine="420"/>
    </w:pPr>
  </w:style>
  <w:style w:type="paragraph" w:styleId="a4">
    <w:name w:val="Normal (Web)"/>
    <w:basedOn w:val="a"/>
    <w:uiPriority w:val="99"/>
    <w:unhideWhenUsed/>
    <w:rsid w:val="00045886"/>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6031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031CE"/>
    <w:rPr>
      <w:sz w:val="18"/>
      <w:szCs w:val="18"/>
    </w:rPr>
  </w:style>
  <w:style w:type="paragraph" w:styleId="a6">
    <w:name w:val="footer"/>
    <w:basedOn w:val="a"/>
    <w:link w:val="Char0"/>
    <w:uiPriority w:val="99"/>
    <w:unhideWhenUsed/>
    <w:rsid w:val="006031CE"/>
    <w:pPr>
      <w:tabs>
        <w:tab w:val="center" w:pos="4153"/>
        <w:tab w:val="right" w:pos="8306"/>
      </w:tabs>
      <w:snapToGrid w:val="0"/>
      <w:jc w:val="left"/>
    </w:pPr>
    <w:rPr>
      <w:sz w:val="18"/>
      <w:szCs w:val="18"/>
    </w:rPr>
  </w:style>
  <w:style w:type="character" w:customStyle="1" w:styleId="Char0">
    <w:name w:val="页脚 Char"/>
    <w:basedOn w:val="a0"/>
    <w:link w:val="a6"/>
    <w:uiPriority w:val="99"/>
    <w:rsid w:val="006031CE"/>
    <w:rPr>
      <w:sz w:val="18"/>
      <w:szCs w:val="18"/>
    </w:rPr>
  </w:style>
  <w:style w:type="paragraph" w:styleId="a7">
    <w:name w:val="Balloon Text"/>
    <w:basedOn w:val="a"/>
    <w:link w:val="Char1"/>
    <w:uiPriority w:val="99"/>
    <w:semiHidden/>
    <w:unhideWhenUsed/>
    <w:rsid w:val="00410E70"/>
    <w:rPr>
      <w:sz w:val="18"/>
      <w:szCs w:val="18"/>
    </w:rPr>
  </w:style>
  <w:style w:type="character" w:customStyle="1" w:styleId="Char1">
    <w:name w:val="批注框文本 Char"/>
    <w:basedOn w:val="a0"/>
    <w:link w:val="a7"/>
    <w:uiPriority w:val="99"/>
    <w:semiHidden/>
    <w:rsid w:val="00410E70"/>
    <w:rPr>
      <w:sz w:val="18"/>
      <w:szCs w:val="18"/>
    </w:rPr>
  </w:style>
  <w:style w:type="paragraph" w:styleId="a8">
    <w:name w:val="Document Map"/>
    <w:basedOn w:val="a"/>
    <w:link w:val="Char2"/>
    <w:uiPriority w:val="99"/>
    <w:semiHidden/>
    <w:unhideWhenUsed/>
    <w:rsid w:val="00F05D52"/>
    <w:rPr>
      <w:rFonts w:ascii="宋体" w:eastAsia="宋体"/>
      <w:sz w:val="18"/>
      <w:szCs w:val="18"/>
    </w:rPr>
  </w:style>
  <w:style w:type="character" w:customStyle="1" w:styleId="Char2">
    <w:name w:val="文档结构图 Char"/>
    <w:basedOn w:val="a0"/>
    <w:link w:val="a8"/>
    <w:uiPriority w:val="99"/>
    <w:semiHidden/>
    <w:rsid w:val="00F05D52"/>
    <w:rPr>
      <w:rFonts w:ascii="宋体" w:eastAsia="宋体"/>
      <w:sz w:val="18"/>
      <w:szCs w:val="18"/>
    </w:rPr>
  </w:style>
  <w:style w:type="table" w:styleId="a9">
    <w:name w:val="Table Grid"/>
    <w:basedOn w:val="a1"/>
    <w:uiPriority w:val="59"/>
    <w:rsid w:val="00E66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endnote text"/>
    <w:basedOn w:val="a"/>
    <w:link w:val="Char3"/>
    <w:uiPriority w:val="99"/>
    <w:semiHidden/>
    <w:unhideWhenUsed/>
    <w:rsid w:val="00BE74BA"/>
    <w:pPr>
      <w:snapToGrid w:val="0"/>
      <w:jc w:val="left"/>
    </w:pPr>
  </w:style>
  <w:style w:type="character" w:customStyle="1" w:styleId="Char3">
    <w:name w:val="尾注文本 Char"/>
    <w:basedOn w:val="a0"/>
    <w:link w:val="aa"/>
    <w:uiPriority w:val="99"/>
    <w:semiHidden/>
    <w:rsid w:val="00BE74BA"/>
  </w:style>
  <w:style w:type="character" w:styleId="ab">
    <w:name w:val="endnote reference"/>
    <w:basedOn w:val="a0"/>
    <w:uiPriority w:val="99"/>
    <w:semiHidden/>
    <w:unhideWhenUsed/>
    <w:rsid w:val="00BE74BA"/>
    <w:rPr>
      <w:vertAlign w:val="superscript"/>
    </w:rPr>
  </w:style>
  <w:style w:type="paragraph" w:styleId="ac">
    <w:name w:val="footnote text"/>
    <w:basedOn w:val="a"/>
    <w:link w:val="Char4"/>
    <w:uiPriority w:val="99"/>
    <w:semiHidden/>
    <w:unhideWhenUsed/>
    <w:rsid w:val="00BE74BA"/>
    <w:pPr>
      <w:snapToGrid w:val="0"/>
      <w:jc w:val="left"/>
    </w:pPr>
    <w:rPr>
      <w:sz w:val="18"/>
      <w:szCs w:val="18"/>
    </w:rPr>
  </w:style>
  <w:style w:type="character" w:customStyle="1" w:styleId="Char4">
    <w:name w:val="脚注文本 Char"/>
    <w:basedOn w:val="a0"/>
    <w:link w:val="ac"/>
    <w:uiPriority w:val="99"/>
    <w:semiHidden/>
    <w:rsid w:val="00BE74BA"/>
    <w:rPr>
      <w:sz w:val="18"/>
      <w:szCs w:val="18"/>
    </w:rPr>
  </w:style>
  <w:style w:type="character" w:styleId="ad">
    <w:name w:val="footnote reference"/>
    <w:basedOn w:val="a0"/>
    <w:uiPriority w:val="99"/>
    <w:semiHidden/>
    <w:unhideWhenUsed/>
    <w:rsid w:val="00BE74BA"/>
    <w:rPr>
      <w:vertAlign w:val="superscript"/>
    </w:rPr>
  </w:style>
</w:styles>
</file>

<file path=word/webSettings.xml><?xml version="1.0" encoding="utf-8"?>
<w:webSettings xmlns:r="http://schemas.openxmlformats.org/officeDocument/2006/relationships" xmlns:w="http://schemas.openxmlformats.org/wordprocessingml/2006/main">
  <w:divs>
    <w:div w:id="109975806">
      <w:bodyDiv w:val="1"/>
      <w:marLeft w:val="0"/>
      <w:marRight w:val="0"/>
      <w:marTop w:val="0"/>
      <w:marBottom w:val="0"/>
      <w:divBdr>
        <w:top w:val="none" w:sz="0" w:space="0" w:color="auto"/>
        <w:left w:val="none" w:sz="0" w:space="0" w:color="auto"/>
        <w:bottom w:val="none" w:sz="0" w:space="0" w:color="auto"/>
        <w:right w:val="none" w:sz="0" w:space="0" w:color="auto"/>
      </w:divBdr>
    </w:div>
    <w:div w:id="139736245">
      <w:bodyDiv w:val="1"/>
      <w:marLeft w:val="0"/>
      <w:marRight w:val="0"/>
      <w:marTop w:val="0"/>
      <w:marBottom w:val="0"/>
      <w:divBdr>
        <w:top w:val="none" w:sz="0" w:space="0" w:color="auto"/>
        <w:left w:val="none" w:sz="0" w:space="0" w:color="auto"/>
        <w:bottom w:val="none" w:sz="0" w:space="0" w:color="auto"/>
        <w:right w:val="none" w:sz="0" w:space="0" w:color="auto"/>
      </w:divBdr>
    </w:div>
    <w:div w:id="146635929">
      <w:bodyDiv w:val="1"/>
      <w:marLeft w:val="0"/>
      <w:marRight w:val="0"/>
      <w:marTop w:val="0"/>
      <w:marBottom w:val="0"/>
      <w:divBdr>
        <w:top w:val="none" w:sz="0" w:space="0" w:color="auto"/>
        <w:left w:val="none" w:sz="0" w:space="0" w:color="auto"/>
        <w:bottom w:val="none" w:sz="0" w:space="0" w:color="auto"/>
        <w:right w:val="none" w:sz="0" w:space="0" w:color="auto"/>
      </w:divBdr>
      <w:divsChild>
        <w:div w:id="1507012114">
          <w:marLeft w:val="547"/>
          <w:marRight w:val="0"/>
          <w:marTop w:val="60"/>
          <w:marBottom w:val="60"/>
          <w:divBdr>
            <w:top w:val="none" w:sz="0" w:space="0" w:color="auto"/>
            <w:left w:val="none" w:sz="0" w:space="0" w:color="auto"/>
            <w:bottom w:val="none" w:sz="0" w:space="0" w:color="auto"/>
            <w:right w:val="none" w:sz="0" w:space="0" w:color="auto"/>
          </w:divBdr>
        </w:div>
      </w:divsChild>
    </w:div>
    <w:div w:id="381639449">
      <w:bodyDiv w:val="1"/>
      <w:marLeft w:val="0"/>
      <w:marRight w:val="0"/>
      <w:marTop w:val="0"/>
      <w:marBottom w:val="0"/>
      <w:divBdr>
        <w:top w:val="none" w:sz="0" w:space="0" w:color="auto"/>
        <w:left w:val="none" w:sz="0" w:space="0" w:color="auto"/>
        <w:bottom w:val="none" w:sz="0" w:space="0" w:color="auto"/>
        <w:right w:val="none" w:sz="0" w:space="0" w:color="auto"/>
      </w:divBdr>
    </w:div>
    <w:div w:id="492914129">
      <w:bodyDiv w:val="1"/>
      <w:marLeft w:val="0"/>
      <w:marRight w:val="0"/>
      <w:marTop w:val="0"/>
      <w:marBottom w:val="0"/>
      <w:divBdr>
        <w:top w:val="none" w:sz="0" w:space="0" w:color="auto"/>
        <w:left w:val="none" w:sz="0" w:space="0" w:color="auto"/>
        <w:bottom w:val="none" w:sz="0" w:space="0" w:color="auto"/>
        <w:right w:val="none" w:sz="0" w:space="0" w:color="auto"/>
      </w:divBdr>
    </w:div>
    <w:div w:id="715545836">
      <w:bodyDiv w:val="1"/>
      <w:marLeft w:val="0"/>
      <w:marRight w:val="0"/>
      <w:marTop w:val="0"/>
      <w:marBottom w:val="0"/>
      <w:divBdr>
        <w:top w:val="none" w:sz="0" w:space="0" w:color="auto"/>
        <w:left w:val="none" w:sz="0" w:space="0" w:color="auto"/>
        <w:bottom w:val="none" w:sz="0" w:space="0" w:color="auto"/>
        <w:right w:val="none" w:sz="0" w:space="0" w:color="auto"/>
      </w:divBdr>
    </w:div>
    <w:div w:id="928924975">
      <w:bodyDiv w:val="1"/>
      <w:marLeft w:val="0"/>
      <w:marRight w:val="0"/>
      <w:marTop w:val="0"/>
      <w:marBottom w:val="0"/>
      <w:divBdr>
        <w:top w:val="none" w:sz="0" w:space="0" w:color="auto"/>
        <w:left w:val="none" w:sz="0" w:space="0" w:color="auto"/>
        <w:bottom w:val="none" w:sz="0" w:space="0" w:color="auto"/>
        <w:right w:val="none" w:sz="0" w:space="0" w:color="auto"/>
      </w:divBdr>
    </w:div>
    <w:div w:id="1337346162">
      <w:bodyDiv w:val="1"/>
      <w:marLeft w:val="0"/>
      <w:marRight w:val="0"/>
      <w:marTop w:val="0"/>
      <w:marBottom w:val="0"/>
      <w:divBdr>
        <w:top w:val="none" w:sz="0" w:space="0" w:color="auto"/>
        <w:left w:val="none" w:sz="0" w:space="0" w:color="auto"/>
        <w:bottom w:val="none" w:sz="0" w:space="0" w:color="auto"/>
        <w:right w:val="none" w:sz="0" w:space="0" w:color="auto"/>
      </w:divBdr>
    </w:div>
    <w:div w:id="1444375741">
      <w:bodyDiv w:val="1"/>
      <w:marLeft w:val="0"/>
      <w:marRight w:val="0"/>
      <w:marTop w:val="0"/>
      <w:marBottom w:val="0"/>
      <w:divBdr>
        <w:top w:val="none" w:sz="0" w:space="0" w:color="auto"/>
        <w:left w:val="none" w:sz="0" w:space="0" w:color="auto"/>
        <w:bottom w:val="none" w:sz="0" w:space="0" w:color="auto"/>
        <w:right w:val="none" w:sz="0" w:space="0" w:color="auto"/>
      </w:divBdr>
    </w:div>
    <w:div w:id="1816297003">
      <w:bodyDiv w:val="1"/>
      <w:marLeft w:val="0"/>
      <w:marRight w:val="0"/>
      <w:marTop w:val="0"/>
      <w:marBottom w:val="0"/>
      <w:divBdr>
        <w:top w:val="none" w:sz="0" w:space="0" w:color="auto"/>
        <w:left w:val="none" w:sz="0" w:space="0" w:color="auto"/>
        <w:bottom w:val="none" w:sz="0" w:space="0" w:color="auto"/>
        <w:right w:val="none" w:sz="0" w:space="0" w:color="auto"/>
      </w:divBdr>
      <w:divsChild>
        <w:div w:id="1029523711">
          <w:marLeft w:val="547"/>
          <w:marRight w:val="0"/>
          <w:marTop w:val="60"/>
          <w:marBottom w:val="60"/>
          <w:divBdr>
            <w:top w:val="none" w:sz="0" w:space="0" w:color="auto"/>
            <w:left w:val="none" w:sz="0" w:space="0" w:color="auto"/>
            <w:bottom w:val="none" w:sz="0" w:space="0" w:color="auto"/>
            <w:right w:val="none" w:sz="0" w:space="0" w:color="auto"/>
          </w:divBdr>
        </w:div>
      </w:divsChild>
    </w:div>
    <w:div w:id="1889801904">
      <w:bodyDiv w:val="1"/>
      <w:marLeft w:val="0"/>
      <w:marRight w:val="0"/>
      <w:marTop w:val="0"/>
      <w:marBottom w:val="0"/>
      <w:divBdr>
        <w:top w:val="none" w:sz="0" w:space="0" w:color="auto"/>
        <w:left w:val="none" w:sz="0" w:space="0" w:color="auto"/>
        <w:bottom w:val="none" w:sz="0" w:space="0" w:color="auto"/>
        <w:right w:val="none" w:sz="0" w:space="0" w:color="auto"/>
      </w:divBdr>
    </w:div>
    <w:div w:id="206740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C5CAA-69FD-4BA8-8947-149445C7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509</Words>
  <Characters>2907</Characters>
  <Application>Microsoft Office Word</Application>
  <DocSecurity>0</DocSecurity>
  <Lines>24</Lines>
  <Paragraphs>6</Paragraphs>
  <ScaleCrop>false</ScaleCrop>
  <Company>Toshiba</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林培杰</cp:lastModifiedBy>
  <cp:revision>10</cp:revision>
  <cp:lastPrinted>2018-07-24T11:29:00Z</cp:lastPrinted>
  <dcterms:created xsi:type="dcterms:W3CDTF">2018-08-20T07:26:00Z</dcterms:created>
  <dcterms:modified xsi:type="dcterms:W3CDTF">2018-08-27T08:36:00Z</dcterms:modified>
</cp:coreProperties>
</file>