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CF" w:rsidRPr="00622BAD" w:rsidRDefault="005D64AE" w:rsidP="005D64AE">
      <w:pPr>
        <w:jc w:val="center"/>
        <w:rPr>
          <w:b/>
          <w:sz w:val="44"/>
          <w:szCs w:val="44"/>
        </w:rPr>
      </w:pPr>
      <w:r w:rsidRPr="00622BAD">
        <w:rPr>
          <w:rFonts w:hint="eastAsia"/>
          <w:b/>
          <w:sz w:val="44"/>
          <w:szCs w:val="44"/>
        </w:rPr>
        <w:t>关于《深圳市建设用地开工竣工管理办法（试行）》的政策解读</w:t>
      </w:r>
    </w:p>
    <w:p w:rsidR="005D64AE" w:rsidRDefault="005D64AE" w:rsidP="005D64AE">
      <w:pPr>
        <w:rPr>
          <w:b/>
          <w:sz w:val="36"/>
          <w:szCs w:val="36"/>
        </w:rPr>
      </w:pPr>
    </w:p>
    <w:p w:rsidR="00CC24FC" w:rsidRDefault="00347D49" w:rsidP="00963E1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5D64AE" w:rsidRPr="005D64AE">
        <w:rPr>
          <w:rFonts w:ascii="黑体" w:eastAsia="黑体" w:hAnsi="黑体" w:hint="eastAsia"/>
          <w:sz w:val="32"/>
          <w:szCs w:val="32"/>
        </w:rPr>
        <w:t>、</w:t>
      </w:r>
      <w:r w:rsidR="00955522">
        <w:rPr>
          <w:rFonts w:ascii="黑体" w:eastAsia="黑体" w:hAnsi="黑体" w:hint="eastAsia"/>
          <w:sz w:val="32"/>
          <w:szCs w:val="32"/>
        </w:rPr>
        <w:t>强化批后监管，</w:t>
      </w:r>
      <w:r w:rsidR="00963E1D">
        <w:rPr>
          <w:rFonts w:ascii="黑体" w:eastAsia="黑体" w:hAnsi="黑体" w:hint="eastAsia"/>
          <w:sz w:val="32"/>
          <w:szCs w:val="32"/>
        </w:rPr>
        <w:t>规范</w:t>
      </w:r>
      <w:r w:rsidR="00955522">
        <w:rPr>
          <w:rFonts w:ascii="黑体" w:eastAsia="黑体" w:hAnsi="黑体" w:hint="eastAsia"/>
          <w:sz w:val="32"/>
          <w:szCs w:val="32"/>
        </w:rPr>
        <w:t>开竣工延期</w:t>
      </w:r>
      <w:r w:rsidR="00963E1D">
        <w:rPr>
          <w:rFonts w:ascii="黑体" w:eastAsia="黑体" w:hAnsi="黑体" w:hint="eastAsia"/>
          <w:sz w:val="32"/>
          <w:szCs w:val="32"/>
        </w:rPr>
        <w:t>管理</w:t>
      </w:r>
    </w:p>
    <w:p w:rsidR="00CA5523" w:rsidRDefault="008F456C" w:rsidP="001968C7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A0C3E">
        <w:rPr>
          <w:rFonts w:ascii="仿宋_GB2312" w:eastAsia="仿宋_GB2312" w:hAnsi="Times New Roman" w:cs="Times New Roman" w:hint="eastAsia"/>
          <w:sz w:val="32"/>
          <w:szCs w:val="32"/>
        </w:rPr>
        <w:t>批后监管是土地利用管理的重要环节，加强土地供应后期批后监管力度，</w:t>
      </w:r>
      <w:r w:rsidR="00955522">
        <w:rPr>
          <w:rFonts w:ascii="仿宋_GB2312" w:eastAsia="仿宋_GB2312" w:hAnsi="Times New Roman" w:cs="Times New Roman" w:hint="eastAsia"/>
          <w:sz w:val="32"/>
          <w:szCs w:val="32"/>
        </w:rPr>
        <w:t>是保障土地使用权出让合同的履行，预防土地闲置，</w:t>
      </w:r>
      <w:r w:rsidRPr="00FA0C3E">
        <w:rPr>
          <w:rFonts w:ascii="仿宋_GB2312" w:eastAsia="仿宋_GB2312" w:hAnsi="Times New Roman" w:cs="Times New Roman" w:hint="eastAsia"/>
          <w:sz w:val="32"/>
          <w:szCs w:val="32"/>
        </w:rPr>
        <w:t>提高土地节约集约利用水平的重要举措。</w:t>
      </w:r>
      <w:r w:rsidR="001968C7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1968C7" w:rsidRPr="00FA0C3E">
        <w:rPr>
          <w:rFonts w:ascii="仿宋_GB2312" w:eastAsia="仿宋_GB2312" w:hAnsi="Times New Roman" w:cs="Times New Roman" w:hint="eastAsia"/>
          <w:sz w:val="32"/>
          <w:szCs w:val="32"/>
        </w:rPr>
        <w:t>相关调查数据显示，</w:t>
      </w:r>
      <w:r w:rsidR="001968C7">
        <w:rPr>
          <w:rFonts w:ascii="仿宋_GB2312" w:eastAsia="仿宋_GB2312" w:hAnsi="Times New Roman" w:cs="Times New Roman" w:hint="eastAsia"/>
          <w:sz w:val="32"/>
          <w:szCs w:val="32"/>
        </w:rPr>
        <w:t>近年来</w:t>
      </w:r>
      <w:r w:rsidR="001968C7" w:rsidRPr="00FA0C3E">
        <w:rPr>
          <w:rFonts w:ascii="仿宋_GB2312" w:eastAsia="仿宋_GB2312" w:hAnsi="Times New Roman" w:cs="Times New Roman" w:hint="eastAsia"/>
          <w:sz w:val="32"/>
          <w:szCs w:val="32"/>
        </w:rPr>
        <w:t>我市</w:t>
      </w:r>
      <w:r w:rsidR="001968C7">
        <w:rPr>
          <w:rFonts w:ascii="仿宋_GB2312" w:eastAsia="仿宋_GB2312" w:hAnsi="Times New Roman" w:cs="Times New Roman" w:hint="eastAsia"/>
          <w:sz w:val="32"/>
          <w:szCs w:val="32"/>
        </w:rPr>
        <w:t>建设用地按时开竣工比例普遍偏低，特别是产业用地不按照合同约定开发建设情形</w:t>
      </w:r>
      <w:r w:rsidR="00955522">
        <w:rPr>
          <w:rFonts w:ascii="仿宋_GB2312" w:eastAsia="仿宋_GB2312" w:hAnsi="Times New Roman" w:cs="Times New Roman" w:hint="eastAsia"/>
          <w:sz w:val="32"/>
          <w:szCs w:val="32"/>
        </w:rPr>
        <w:t>较为</w:t>
      </w:r>
      <w:r w:rsidR="001968C7">
        <w:rPr>
          <w:rFonts w:ascii="仿宋_GB2312" w:eastAsia="仿宋_GB2312" w:hAnsi="Times New Roman" w:cs="Times New Roman" w:hint="eastAsia"/>
          <w:sz w:val="32"/>
          <w:szCs w:val="32"/>
        </w:rPr>
        <w:t>严重，</w:t>
      </w:r>
      <w:r w:rsidR="001968C7" w:rsidRPr="00FA0C3E">
        <w:rPr>
          <w:rFonts w:ascii="仿宋_GB2312" w:eastAsia="仿宋_GB2312" w:hAnsi="Times New Roman" w:cs="Times New Roman" w:hint="eastAsia"/>
          <w:sz w:val="32"/>
          <w:szCs w:val="32"/>
        </w:rPr>
        <w:t>合同履约及开发建设情况不理想。为</w:t>
      </w:r>
      <w:r w:rsidR="001968C7">
        <w:rPr>
          <w:rFonts w:ascii="仿宋_GB2312" w:eastAsia="仿宋_GB2312" w:hAnsi="Times New Roman" w:cs="Times New Roman" w:hint="eastAsia"/>
          <w:sz w:val="32"/>
          <w:szCs w:val="32"/>
        </w:rPr>
        <w:t>规范建设用地开发建设管理、</w:t>
      </w:r>
      <w:r w:rsidR="00955522">
        <w:rPr>
          <w:rFonts w:ascii="仿宋_GB2312" w:eastAsia="仿宋_GB2312" w:hAnsi="Times New Roman" w:cs="Times New Roman" w:hint="eastAsia"/>
          <w:sz w:val="32"/>
          <w:szCs w:val="32"/>
        </w:rPr>
        <w:t>解决开竣工逾期</w:t>
      </w:r>
      <w:r w:rsidR="001968C7" w:rsidRPr="00FA0C3E">
        <w:rPr>
          <w:rFonts w:ascii="仿宋_GB2312" w:eastAsia="仿宋_GB2312" w:hAnsi="Times New Roman" w:cs="Times New Roman" w:hint="eastAsia"/>
          <w:sz w:val="32"/>
          <w:szCs w:val="32"/>
        </w:rPr>
        <w:t>违约成本低</w:t>
      </w:r>
      <w:r w:rsidR="001968C7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1968C7" w:rsidRPr="00FA0C3E">
        <w:rPr>
          <w:rFonts w:ascii="仿宋_GB2312" w:eastAsia="仿宋_GB2312" w:hAnsi="Times New Roman" w:cs="Times New Roman" w:hint="eastAsia"/>
          <w:sz w:val="32"/>
          <w:szCs w:val="32"/>
        </w:rPr>
        <w:t>问题，需从政策制度上进一步加以规范。</w:t>
      </w:r>
      <w:r w:rsidR="000A5A0E" w:rsidRPr="000A5A0E">
        <w:rPr>
          <w:rFonts w:ascii="仿宋_GB2312" w:eastAsia="仿宋_GB2312" w:hAnsi="Times New Roman" w:cs="Times New Roman" w:hint="eastAsia"/>
          <w:sz w:val="32"/>
          <w:szCs w:val="32"/>
        </w:rPr>
        <w:t>《深圳市建设用地开工竣工管理办法（试行）》（以下简称</w:t>
      </w:r>
      <w:r w:rsidR="000A5A0E">
        <w:rPr>
          <w:rFonts w:ascii="仿宋_GB2312" w:eastAsia="仿宋_GB2312" w:hAnsi="Times New Roman" w:cs="Times New Roman" w:hint="eastAsia"/>
          <w:sz w:val="32"/>
          <w:szCs w:val="32"/>
        </w:rPr>
        <w:t>《管理办法》</w:t>
      </w:r>
      <w:r w:rsidR="000A5A0E" w:rsidRPr="000A5A0E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Pr="00932FA0">
        <w:rPr>
          <w:rFonts w:ascii="仿宋_GB2312" w:eastAsia="仿宋_GB2312" w:hAnsi="Times New Roman" w:cs="Times New Roman" w:hint="eastAsia"/>
          <w:sz w:val="32"/>
          <w:szCs w:val="32"/>
        </w:rPr>
        <w:t>现行</w:t>
      </w:r>
      <w:r w:rsidR="00F55E1D">
        <w:rPr>
          <w:rFonts w:ascii="仿宋_GB2312" w:eastAsia="仿宋_GB2312" w:hAnsi="Times New Roman" w:cs="Times New Roman" w:hint="eastAsia"/>
          <w:sz w:val="32"/>
          <w:szCs w:val="32"/>
        </w:rPr>
        <w:t>政策</w:t>
      </w:r>
      <w:r>
        <w:rPr>
          <w:rFonts w:ascii="仿宋_GB2312" w:eastAsia="仿宋_GB2312" w:hAnsi="Times New Roman" w:cs="Times New Roman" w:hint="eastAsia"/>
          <w:sz w:val="32"/>
          <w:szCs w:val="32"/>
        </w:rPr>
        <w:t>基础上，</w:t>
      </w:r>
      <w:r w:rsidR="00CA5523" w:rsidRPr="00932FA0">
        <w:rPr>
          <w:rFonts w:ascii="仿宋_GB2312" w:eastAsia="仿宋_GB2312" w:hAnsi="Times New Roman" w:cs="Times New Roman" w:hint="eastAsia"/>
          <w:sz w:val="32"/>
          <w:szCs w:val="32"/>
        </w:rPr>
        <w:t>通过</w:t>
      </w:r>
      <w:r w:rsidR="00715BE6"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="00CA5523" w:rsidRPr="00932FA0">
        <w:rPr>
          <w:rFonts w:ascii="仿宋_GB2312" w:eastAsia="仿宋_GB2312" w:hAnsi="Times New Roman" w:cs="Times New Roman" w:hint="eastAsia"/>
          <w:sz w:val="32"/>
          <w:szCs w:val="32"/>
        </w:rPr>
        <w:t>开竣工期限、</w:t>
      </w:r>
      <w:r w:rsidR="00CA5523">
        <w:rPr>
          <w:rFonts w:ascii="仿宋_GB2312" w:eastAsia="仿宋_GB2312" w:hAnsi="Times New Roman" w:cs="Times New Roman" w:hint="eastAsia"/>
          <w:sz w:val="32"/>
          <w:szCs w:val="32"/>
        </w:rPr>
        <w:t>违约</w:t>
      </w:r>
      <w:r w:rsidR="00CA5523" w:rsidRPr="00932FA0">
        <w:rPr>
          <w:rFonts w:ascii="仿宋_GB2312" w:eastAsia="仿宋_GB2312" w:hAnsi="Times New Roman" w:cs="Times New Roman" w:hint="eastAsia"/>
          <w:sz w:val="32"/>
          <w:szCs w:val="32"/>
        </w:rPr>
        <w:t>原因认定及处理原则、违约金缴交基数、监管职责等内容</w:t>
      </w:r>
      <w:r w:rsidR="00715BE6">
        <w:rPr>
          <w:rFonts w:ascii="仿宋_GB2312" w:eastAsia="仿宋_GB2312" w:hAnsi="Times New Roman" w:cs="Times New Roman" w:hint="eastAsia"/>
          <w:sz w:val="32"/>
          <w:szCs w:val="32"/>
        </w:rPr>
        <w:t>进行明确规定，进一步规范开竣工延期管理工作。</w:t>
      </w:r>
    </w:p>
    <w:p w:rsidR="00963E1D" w:rsidRPr="00347D49" w:rsidRDefault="00573793" w:rsidP="00963E1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963E1D" w:rsidRPr="00347D49">
        <w:rPr>
          <w:rFonts w:ascii="黑体" w:eastAsia="黑体" w:hAnsi="黑体" w:hint="eastAsia"/>
          <w:sz w:val="32"/>
          <w:szCs w:val="32"/>
        </w:rPr>
        <w:t>、</w:t>
      </w:r>
      <w:r w:rsidR="00963E1D" w:rsidRPr="00963E1D">
        <w:rPr>
          <w:rFonts w:ascii="黑体" w:eastAsia="黑体" w:hAnsi="黑体" w:hint="eastAsia"/>
          <w:sz w:val="32"/>
          <w:szCs w:val="32"/>
        </w:rPr>
        <w:t>合理确定</w:t>
      </w:r>
      <w:r w:rsidR="005C6264">
        <w:rPr>
          <w:rFonts w:ascii="黑体" w:eastAsia="黑体" w:hAnsi="黑体" w:hint="eastAsia"/>
          <w:sz w:val="32"/>
          <w:szCs w:val="32"/>
        </w:rPr>
        <w:t>建设项目开竣工</w:t>
      </w:r>
      <w:r w:rsidR="00963E1D" w:rsidRPr="00963E1D">
        <w:rPr>
          <w:rFonts w:ascii="黑体" w:eastAsia="黑体" w:hAnsi="黑体" w:hint="eastAsia"/>
          <w:sz w:val="32"/>
          <w:szCs w:val="32"/>
        </w:rPr>
        <w:t>期限</w:t>
      </w:r>
    </w:p>
    <w:p w:rsidR="005C6264" w:rsidRDefault="005C6264" w:rsidP="0007635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目前，国家除</w:t>
      </w:r>
      <w:r w:rsidRPr="006727A9">
        <w:rPr>
          <w:rFonts w:ascii="仿宋_GB2312" w:eastAsia="仿宋_GB2312" w:hAnsi="Times New Roman" w:cs="Times New Roman"/>
          <w:sz w:val="32"/>
          <w:szCs w:val="32"/>
        </w:rPr>
        <w:t>住房建设项目</w:t>
      </w:r>
      <w:r w:rsidRPr="006727A9">
        <w:rPr>
          <w:rFonts w:ascii="仿宋_GB2312" w:eastAsia="仿宋_GB2312" w:hAnsi="Times New Roman" w:cs="Times New Roman" w:hint="eastAsia"/>
          <w:sz w:val="32"/>
          <w:szCs w:val="32"/>
        </w:rPr>
        <w:t>明确了</w:t>
      </w:r>
      <w:r w:rsidRPr="006727A9">
        <w:rPr>
          <w:rFonts w:ascii="仿宋_GB2312" w:eastAsia="仿宋_GB2312" w:hAnsi="Times New Roman" w:cs="Times New Roman"/>
          <w:sz w:val="32"/>
          <w:szCs w:val="32"/>
        </w:rPr>
        <w:t>开工竣工</w:t>
      </w:r>
      <w:r w:rsidRPr="006727A9">
        <w:rPr>
          <w:rFonts w:ascii="仿宋_GB2312" w:eastAsia="仿宋_GB2312" w:hAnsi="Times New Roman" w:cs="Times New Roman" w:hint="eastAsia"/>
          <w:sz w:val="32"/>
          <w:szCs w:val="32"/>
        </w:rPr>
        <w:t>期限以外，其他用途用地项目并未作明确规定。</w:t>
      </w:r>
      <w:r w:rsidRPr="00932FA0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合理确定建设项目的</w:t>
      </w:r>
      <w:r w:rsidRPr="00932FA0">
        <w:rPr>
          <w:rFonts w:ascii="仿宋_GB2312" w:eastAsia="仿宋_GB2312" w:hAnsi="Times New Roman" w:cs="Times New Roman" w:hint="eastAsia"/>
          <w:sz w:val="32"/>
          <w:szCs w:val="32"/>
        </w:rPr>
        <w:t>开工竣工期限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，按照建筑设计及施工的有关规定，在综合以往工作实际以及充分征求意见的基础上，选取了“建筑</w:t>
      </w:r>
      <w:r w:rsidRPr="00932FA0">
        <w:rPr>
          <w:rFonts w:ascii="仿宋_GB2312" w:eastAsia="仿宋_GB2312" w:hAnsi="Times New Roman" w:cs="Times New Roman" w:hint="eastAsia"/>
          <w:sz w:val="32"/>
          <w:szCs w:val="32"/>
        </w:rPr>
        <w:t>高度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”和“建筑规模”两个关键指标作为确定具体建设项目</w:t>
      </w:r>
      <w:r w:rsidRPr="00932FA0">
        <w:rPr>
          <w:rFonts w:ascii="仿宋_GB2312" w:eastAsia="仿宋_GB2312" w:hAnsi="Times New Roman" w:cs="Times New Roman" w:hint="eastAsia"/>
          <w:sz w:val="32"/>
          <w:szCs w:val="32"/>
        </w:rPr>
        <w:t>开工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932FA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竣工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期限的依据。</w:t>
      </w:r>
    </w:p>
    <w:p w:rsidR="00CA5523" w:rsidRDefault="00FC3840" w:rsidP="0007635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考虑到</w:t>
      </w:r>
      <w:r w:rsidR="005C6264" w:rsidRPr="00CA5523">
        <w:rPr>
          <w:rFonts w:ascii="仿宋_GB2312" w:eastAsia="仿宋_GB2312" w:hAnsi="Times New Roman" w:cs="Times New Roman" w:hint="eastAsia"/>
          <w:sz w:val="32"/>
          <w:szCs w:val="32"/>
        </w:rPr>
        <w:t>不同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CA5523">
        <w:rPr>
          <w:rFonts w:ascii="仿宋_GB2312" w:eastAsia="仿宋_GB2312" w:hAnsi="Times New Roman" w:cs="Times New Roman" w:hint="eastAsia"/>
          <w:sz w:val="32"/>
          <w:szCs w:val="32"/>
        </w:rPr>
        <w:t>建筑</w:t>
      </w:r>
      <w:r w:rsidR="005C6264" w:rsidRPr="00CA5523">
        <w:rPr>
          <w:rFonts w:ascii="仿宋_GB2312" w:eastAsia="仿宋_GB2312" w:hAnsi="Times New Roman" w:cs="Times New Roman" w:hint="eastAsia"/>
          <w:sz w:val="32"/>
          <w:szCs w:val="32"/>
        </w:rPr>
        <w:t>高度</w:t>
      </w:r>
      <w:r>
        <w:rPr>
          <w:rFonts w:ascii="仿宋_GB2312" w:eastAsia="仿宋_GB2312" w:hAnsi="Times New Roman" w:cs="Times New Roman" w:hint="eastAsia"/>
          <w:sz w:val="32"/>
          <w:szCs w:val="32"/>
        </w:rPr>
        <w:t>和建设规模</w:t>
      </w:r>
      <w:r w:rsidR="005C6264" w:rsidRPr="00CA5523">
        <w:rPr>
          <w:rFonts w:ascii="仿宋_GB2312" w:eastAsia="仿宋_GB2312" w:hAnsi="Times New Roman" w:cs="Times New Roman" w:hint="eastAsia"/>
          <w:sz w:val="32"/>
          <w:szCs w:val="32"/>
        </w:rPr>
        <w:t>，所采用的建筑设计、建造工艺、施工难度、工程</w:t>
      </w:r>
      <w:r w:rsidR="005C6264">
        <w:rPr>
          <w:rFonts w:ascii="仿宋_GB2312" w:eastAsia="仿宋_GB2312" w:hAnsi="Times New Roman" w:cs="Times New Roman" w:hint="eastAsia"/>
          <w:sz w:val="32"/>
          <w:szCs w:val="32"/>
        </w:rPr>
        <w:t>体量完全不同，对项目开发建设的工期产生直接影响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5C6264">
        <w:rPr>
          <w:rFonts w:ascii="仿宋_GB2312" w:eastAsia="仿宋_GB2312" w:hAnsi="Times New Roman" w:cs="Times New Roman" w:hint="eastAsia"/>
          <w:sz w:val="32"/>
          <w:szCs w:val="32"/>
        </w:rPr>
        <w:t>因此，</w:t>
      </w:r>
      <w:r w:rsidR="00151F91">
        <w:rPr>
          <w:rFonts w:ascii="仿宋_GB2312" w:eastAsia="仿宋_GB2312" w:hAnsi="Times New Roman" w:cs="Times New Roman" w:hint="eastAsia"/>
          <w:sz w:val="32"/>
          <w:szCs w:val="32"/>
        </w:rPr>
        <w:t>《管理办法》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r w:rsidR="005C6264">
        <w:rPr>
          <w:rFonts w:ascii="仿宋_GB2312" w:eastAsia="仿宋_GB2312" w:hAnsi="Times New Roman" w:cs="Times New Roman" w:hint="eastAsia"/>
          <w:sz w:val="32"/>
          <w:szCs w:val="32"/>
        </w:rPr>
        <w:t>“建筑</w:t>
      </w:r>
      <w:r w:rsidR="005C6264" w:rsidRPr="00932FA0">
        <w:rPr>
          <w:rFonts w:ascii="仿宋_GB2312" w:eastAsia="仿宋_GB2312" w:hAnsi="Times New Roman" w:cs="Times New Roman" w:hint="eastAsia"/>
          <w:sz w:val="32"/>
          <w:szCs w:val="32"/>
        </w:rPr>
        <w:t>高度</w:t>
      </w:r>
      <w:r w:rsidR="005C6264">
        <w:rPr>
          <w:rFonts w:ascii="仿宋_GB2312" w:eastAsia="仿宋_GB2312" w:hAnsi="Times New Roman" w:cs="Times New Roman" w:hint="eastAsia"/>
          <w:sz w:val="32"/>
          <w:szCs w:val="32"/>
        </w:rPr>
        <w:t>”采用</w:t>
      </w:r>
      <w:r w:rsidR="00CA5523" w:rsidRPr="00CA5523">
        <w:rPr>
          <w:rFonts w:ascii="仿宋_GB2312" w:eastAsia="仿宋_GB2312" w:hAnsi="Times New Roman" w:cs="Times New Roman"/>
          <w:sz w:val="32"/>
          <w:szCs w:val="32"/>
        </w:rPr>
        <w:t>《民用建筑设计通则》（GB 50352</w:t>
      </w:r>
      <w:r w:rsidR="00CA5523" w:rsidRPr="00CA5523">
        <w:rPr>
          <w:rFonts w:ascii="仿宋_GB2312" w:eastAsia="仿宋_GB2312" w:hAnsi="Times New Roman" w:cs="Times New Roman"/>
          <w:sz w:val="32"/>
          <w:szCs w:val="32"/>
        </w:rPr>
        <w:t>—</w:t>
      </w:r>
      <w:r w:rsidR="00CA5523" w:rsidRPr="00CA5523">
        <w:rPr>
          <w:rFonts w:ascii="仿宋_GB2312" w:eastAsia="仿宋_GB2312" w:hAnsi="Times New Roman" w:cs="Times New Roman"/>
          <w:sz w:val="32"/>
          <w:szCs w:val="32"/>
        </w:rPr>
        <w:t>2005）</w:t>
      </w:r>
      <w:r w:rsidR="005C6264">
        <w:rPr>
          <w:rFonts w:ascii="仿宋_GB2312" w:eastAsia="仿宋_GB2312" w:hAnsi="Times New Roman" w:cs="Times New Roman" w:hint="eastAsia"/>
          <w:sz w:val="32"/>
          <w:szCs w:val="32"/>
        </w:rPr>
        <w:t>关于</w:t>
      </w:r>
      <w:hyperlink r:id="rId7" w:tgtFrame="_blank" w:history="1">
        <w:r w:rsidR="00CA5523" w:rsidRPr="00CA5523">
          <w:rPr>
            <w:rFonts w:ascii="仿宋_GB2312" w:eastAsia="仿宋_GB2312" w:hAnsi="Times New Roman" w:cs="Times New Roman"/>
            <w:sz w:val="32"/>
            <w:szCs w:val="32"/>
          </w:rPr>
          <w:t>超高层建筑</w:t>
        </w:r>
      </w:hyperlink>
      <w:bookmarkStart w:id="0" w:name="ref_[3]_14777676"/>
      <w:r w:rsidR="005C6264">
        <w:rPr>
          <w:rFonts w:ascii="仿宋_GB2312" w:eastAsia="仿宋_GB2312" w:hAnsi="Times New Roman" w:cs="Times New Roman" w:hint="eastAsia"/>
          <w:sz w:val="32"/>
          <w:szCs w:val="32"/>
        </w:rPr>
        <w:t>高度（超过100米）进行区分</w:t>
      </w:r>
      <w:bookmarkEnd w:id="0"/>
      <w:r w:rsidR="00CA5523" w:rsidRPr="00CA5523">
        <w:rPr>
          <w:rFonts w:ascii="仿宋_GB2312" w:eastAsia="仿宋_GB2312" w:hAnsi="Times New Roman" w:cs="Times New Roman" w:hint="eastAsia"/>
          <w:sz w:val="32"/>
          <w:szCs w:val="32"/>
        </w:rPr>
        <w:t>。“建筑面积”以5万、10万平方米作为建筑面积为界点，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合理</w:t>
      </w:r>
      <w:r w:rsidR="00CA5523" w:rsidRPr="00CA5523">
        <w:rPr>
          <w:rFonts w:ascii="仿宋_GB2312" w:eastAsia="仿宋_GB2312" w:hAnsi="Times New Roman" w:cs="Times New Roman" w:hint="eastAsia"/>
          <w:sz w:val="32"/>
          <w:szCs w:val="32"/>
        </w:rPr>
        <w:t>确定开竣工期限。</w:t>
      </w:r>
    </w:p>
    <w:p w:rsidR="00963E1D" w:rsidRPr="00347D49" w:rsidRDefault="00BC7BF3" w:rsidP="00963E1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63E1D" w:rsidRPr="00347D49">
        <w:rPr>
          <w:rFonts w:ascii="黑体" w:eastAsia="黑体" w:hAnsi="黑体" w:hint="eastAsia"/>
          <w:sz w:val="32"/>
          <w:szCs w:val="32"/>
        </w:rPr>
        <w:t>、</w:t>
      </w:r>
      <w:r w:rsidR="00FD7051">
        <w:rPr>
          <w:rFonts w:ascii="黑体" w:eastAsia="黑体" w:hAnsi="黑体" w:hint="eastAsia"/>
          <w:sz w:val="32"/>
          <w:szCs w:val="32"/>
        </w:rPr>
        <w:t>严格开竣工延期管理，</w:t>
      </w:r>
      <w:r>
        <w:rPr>
          <w:rFonts w:ascii="黑体" w:eastAsia="黑体" w:hAnsi="黑体" w:hint="eastAsia"/>
          <w:sz w:val="32"/>
          <w:szCs w:val="32"/>
        </w:rPr>
        <w:t>加大</w:t>
      </w:r>
      <w:r w:rsidR="00FD7051">
        <w:rPr>
          <w:rFonts w:ascii="黑体" w:eastAsia="黑体" w:hAnsi="黑体" w:hint="eastAsia"/>
          <w:sz w:val="32"/>
          <w:szCs w:val="32"/>
        </w:rPr>
        <w:t>竣工违约</w:t>
      </w:r>
      <w:r>
        <w:rPr>
          <w:rFonts w:ascii="黑体" w:eastAsia="黑体" w:hAnsi="黑体" w:hint="eastAsia"/>
          <w:sz w:val="32"/>
          <w:szCs w:val="32"/>
        </w:rPr>
        <w:t>处罚力度</w:t>
      </w:r>
    </w:p>
    <w:p w:rsidR="00D9415A" w:rsidRDefault="000776BB" w:rsidP="00D9415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《管理办法》对政府、政府有关部门的行为导致未按时开竣工的情形进行了列举，并对出具证明材料的部门、认定的程序等进行了规定，规范了政府原因开竣工延期的处理。对企业自身原因未按期开工的，</w:t>
      </w:r>
      <w:r w:rsidR="003340E1">
        <w:rPr>
          <w:rFonts w:ascii="仿宋_GB2312" w:eastAsia="仿宋_GB2312" w:hAnsi="Times New Roman" w:cs="Times New Roman" w:hint="eastAsia"/>
          <w:sz w:val="32"/>
          <w:szCs w:val="32"/>
        </w:rPr>
        <w:t>为避免</w:t>
      </w:r>
      <w:r w:rsidR="003340E1" w:rsidRPr="00347D49">
        <w:rPr>
          <w:rFonts w:ascii="仿宋_GB2312" w:eastAsia="仿宋_GB2312" w:hAnsi="Times New Roman" w:cs="Times New Roman" w:hint="eastAsia"/>
          <w:sz w:val="32"/>
          <w:szCs w:val="32"/>
        </w:rPr>
        <w:t>规避闲置土地处置</w:t>
      </w:r>
      <w:r w:rsidR="003340E1">
        <w:rPr>
          <w:rFonts w:ascii="仿宋_GB2312" w:eastAsia="仿宋_GB2312" w:hAnsi="Times New Roman" w:cs="Times New Roman" w:hint="eastAsia"/>
          <w:sz w:val="32"/>
          <w:szCs w:val="32"/>
        </w:rPr>
        <w:t>，不再延长开工期限，开工期超期满一年后将按闲置土地相关规定进行处置。</w:t>
      </w:r>
    </w:p>
    <w:p w:rsidR="00D9415A" w:rsidRDefault="0099340D" w:rsidP="00D9415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9340D">
        <w:rPr>
          <w:rFonts w:ascii="仿宋_GB2312" w:eastAsia="仿宋_GB2312" w:hAnsi="Times New Roman" w:cs="Times New Roman" w:hint="eastAsia"/>
          <w:sz w:val="32"/>
          <w:szCs w:val="32"/>
        </w:rPr>
        <w:t>此外，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《管理办法》对竣工违约的违约金计收基数和计收比例进行了调整，计收基数由“</w:t>
      </w:r>
      <w:r w:rsidRPr="00CA5523">
        <w:rPr>
          <w:rFonts w:ascii="仿宋_GB2312" w:eastAsia="仿宋_GB2312" w:hAnsi="Times New Roman" w:cs="Times New Roman" w:hint="eastAsia"/>
          <w:sz w:val="32"/>
          <w:szCs w:val="32"/>
        </w:rPr>
        <w:t>土地出让金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”调整为“合同地价”，计收比例由“每半年</w:t>
      </w:r>
      <w:r w:rsidRPr="00CA5523">
        <w:rPr>
          <w:rFonts w:ascii="仿宋_GB2312" w:eastAsia="仿宋_GB2312" w:hAnsi="Times New Roman" w:cs="Times New Roman" w:hint="eastAsia"/>
          <w:sz w:val="32"/>
          <w:szCs w:val="32"/>
        </w:rPr>
        <w:t>5%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”调整“每</w:t>
      </w:r>
      <w:r w:rsidR="00EA4D27">
        <w:rPr>
          <w:rFonts w:ascii="仿宋_GB2312" w:eastAsia="仿宋_GB2312" w:hAnsi="Times New Roman" w:cs="Times New Roman" w:hint="eastAsia"/>
          <w:sz w:val="32"/>
          <w:szCs w:val="32"/>
        </w:rPr>
        <w:t>3个月1.5</w:t>
      </w:r>
      <w:r w:rsidRPr="00CA552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5935FF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Pr="00983F17">
        <w:rPr>
          <w:rFonts w:ascii="仿宋_GB2312" w:eastAsia="仿宋_GB2312" w:hint="eastAsia"/>
          <w:sz w:val="32"/>
          <w:szCs w:val="32"/>
        </w:rPr>
        <w:t>逾期满2年（含2年）的，</w:t>
      </w:r>
      <w:r w:rsidR="00794A8F" w:rsidRPr="00983F17">
        <w:rPr>
          <w:rFonts w:ascii="仿宋_GB2312" w:eastAsia="仿宋_GB2312" w:hint="eastAsia"/>
          <w:sz w:val="32"/>
          <w:szCs w:val="32"/>
        </w:rPr>
        <w:t>可</w:t>
      </w:r>
      <w:r w:rsidR="00794A8F">
        <w:rPr>
          <w:rFonts w:ascii="仿宋_GB2312" w:eastAsia="仿宋_GB2312" w:hint="eastAsia"/>
          <w:sz w:val="32"/>
          <w:szCs w:val="32"/>
        </w:rPr>
        <w:t>以按照</w:t>
      </w:r>
      <w:r w:rsidR="00794A8F" w:rsidRPr="00983F17">
        <w:rPr>
          <w:rFonts w:ascii="仿宋_GB2312" w:eastAsia="仿宋_GB2312" w:hint="eastAsia"/>
          <w:sz w:val="32"/>
          <w:szCs w:val="32"/>
        </w:rPr>
        <w:t>缴纳基数的20%收取违约金，</w:t>
      </w:r>
      <w:r w:rsidR="00794A8F">
        <w:rPr>
          <w:rFonts w:ascii="仿宋_GB2312" w:eastAsia="仿宋_GB2312" w:hint="eastAsia"/>
          <w:sz w:val="32"/>
          <w:szCs w:val="32"/>
        </w:rPr>
        <w:t>如</w:t>
      </w:r>
      <w:r w:rsidR="00794A8F" w:rsidRPr="00983F17">
        <w:rPr>
          <w:rFonts w:ascii="仿宋_GB2312" w:eastAsia="仿宋_GB2312" w:hint="eastAsia"/>
          <w:sz w:val="32"/>
          <w:szCs w:val="32"/>
        </w:rPr>
        <w:t>实际逾期期限</w:t>
      </w:r>
      <w:r w:rsidR="00794A8F">
        <w:rPr>
          <w:rFonts w:ascii="仿宋_GB2312" w:eastAsia="仿宋_GB2312" w:hint="eastAsia"/>
          <w:sz w:val="32"/>
          <w:szCs w:val="32"/>
        </w:rPr>
        <w:t>按照前款规定</w:t>
      </w:r>
      <w:r w:rsidR="00794A8F" w:rsidRPr="00983F17">
        <w:rPr>
          <w:rFonts w:ascii="仿宋_GB2312" w:eastAsia="仿宋_GB2312" w:hint="eastAsia"/>
          <w:sz w:val="32"/>
          <w:szCs w:val="32"/>
        </w:rPr>
        <w:t>测算</w:t>
      </w:r>
      <w:r w:rsidR="00794A8F">
        <w:rPr>
          <w:rFonts w:ascii="仿宋_GB2312" w:eastAsia="仿宋_GB2312" w:hint="eastAsia"/>
          <w:sz w:val="32"/>
          <w:szCs w:val="32"/>
        </w:rPr>
        <w:t>应缴纳违约金的</w:t>
      </w:r>
      <w:r w:rsidR="00794A8F" w:rsidRPr="00983F17">
        <w:rPr>
          <w:rFonts w:ascii="仿宋_GB2312" w:eastAsia="仿宋_GB2312" w:hint="eastAsia"/>
          <w:sz w:val="32"/>
          <w:szCs w:val="32"/>
        </w:rPr>
        <w:t>比例高于20%的，按实际测算</w:t>
      </w:r>
      <w:r w:rsidR="00794A8F">
        <w:rPr>
          <w:rFonts w:ascii="仿宋_GB2312" w:eastAsia="仿宋_GB2312" w:hint="eastAsia"/>
          <w:sz w:val="32"/>
          <w:szCs w:val="32"/>
        </w:rPr>
        <w:t>的</w:t>
      </w:r>
      <w:r w:rsidR="00794A8F" w:rsidRPr="00983F17">
        <w:rPr>
          <w:rFonts w:ascii="仿宋_GB2312" w:eastAsia="仿宋_GB2312" w:hint="eastAsia"/>
          <w:sz w:val="32"/>
          <w:szCs w:val="32"/>
        </w:rPr>
        <w:t>比例征收</w:t>
      </w:r>
      <w:r w:rsidR="00794A8F">
        <w:rPr>
          <w:rFonts w:ascii="仿宋_GB2312" w:eastAsia="仿宋_GB2312" w:hint="eastAsia"/>
          <w:sz w:val="32"/>
          <w:szCs w:val="32"/>
        </w:rPr>
        <w:t>；也可以根据</w:t>
      </w:r>
      <w:r w:rsidRPr="00983F17">
        <w:rPr>
          <w:rFonts w:ascii="仿宋_GB2312" w:eastAsia="仿宋_GB2312" w:hint="eastAsia"/>
          <w:sz w:val="32"/>
          <w:szCs w:val="32"/>
        </w:rPr>
        <w:t>土地使用权出让合同约定，政府有权无偿收回土地使用权及地上建筑物、附着物</w:t>
      </w:r>
      <w:r w:rsidR="005935F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调整后</w:t>
      </w:r>
      <w:r w:rsidR="005935FF">
        <w:rPr>
          <w:rFonts w:ascii="仿宋_GB2312" w:eastAsia="仿宋_GB2312" w:hint="eastAsia"/>
          <w:sz w:val="32"/>
          <w:szCs w:val="32"/>
        </w:rPr>
        <w:t>，竣工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违约</w:t>
      </w:r>
      <w:r w:rsidR="005935FF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622BAD">
        <w:rPr>
          <w:rFonts w:ascii="仿宋_GB2312" w:eastAsia="仿宋_GB2312" w:hAnsi="Times New Roman" w:cs="Times New Roman" w:hint="eastAsia"/>
          <w:sz w:val="32"/>
          <w:szCs w:val="32"/>
        </w:rPr>
        <w:t>应支付的违约金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大幅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提高</w:t>
      </w:r>
      <w:r w:rsidR="00D9415A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D9415A" w:rsidRPr="00AF12CB" w:rsidRDefault="00D9415A" w:rsidP="00AF12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F12CB">
        <w:rPr>
          <w:rFonts w:ascii="黑体" w:eastAsia="黑体" w:hAnsi="黑体" w:hint="eastAsia"/>
          <w:sz w:val="32"/>
          <w:szCs w:val="32"/>
        </w:rPr>
        <w:t>四、新旧政策衔接</w:t>
      </w:r>
    </w:p>
    <w:p w:rsidR="00D9415A" w:rsidRPr="00D9415A" w:rsidRDefault="00D9415A" w:rsidP="000A5A0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32FA0">
        <w:rPr>
          <w:rFonts w:ascii="仿宋_GB2312" w:eastAsia="仿宋_GB2312" w:hAnsi="Times New Roman" w:cs="Times New Roman" w:hint="eastAsia"/>
          <w:sz w:val="32"/>
          <w:szCs w:val="32"/>
        </w:rPr>
        <w:t>为了保持政策的延续性，避免因政策修订而导致新的问题产生，根据“从旧从轻”的原则，</w:t>
      </w:r>
      <w:r w:rsidR="00D52452">
        <w:rPr>
          <w:rFonts w:ascii="仿宋_GB2312" w:eastAsia="仿宋_GB2312" w:hAnsi="Times New Roman" w:cs="Times New Roman" w:hint="eastAsia"/>
          <w:sz w:val="32"/>
          <w:szCs w:val="32"/>
        </w:rPr>
        <w:t>本</w:t>
      </w:r>
      <w:r w:rsidR="00F7743E">
        <w:rPr>
          <w:rFonts w:ascii="仿宋_GB2312" w:eastAsia="仿宋_GB2312" w:hAnsi="Times New Roman" w:cs="Times New Roman" w:hint="eastAsia"/>
          <w:sz w:val="32"/>
          <w:szCs w:val="32"/>
        </w:rPr>
        <w:t>办法</w:t>
      </w:r>
      <w:r w:rsidRPr="00FB6BBE">
        <w:rPr>
          <w:rFonts w:ascii="仿宋_GB2312" w:eastAsia="仿宋_GB2312" w:hAnsi="Times New Roman" w:cs="Times New Roman" w:hint="eastAsia"/>
          <w:sz w:val="32"/>
          <w:szCs w:val="32"/>
        </w:rPr>
        <w:t>实施前已签订土地出让合同的项目，</w:t>
      </w:r>
      <w:r w:rsidR="00794A8F">
        <w:rPr>
          <w:rFonts w:ascii="仿宋_GB2312" w:eastAsia="仿宋_GB2312" w:hAnsi="Times New Roman" w:cs="Times New Roman" w:hint="eastAsia"/>
          <w:sz w:val="32"/>
          <w:szCs w:val="32"/>
        </w:rPr>
        <w:t>符合条件的建设项目</w:t>
      </w:r>
      <w:r w:rsidRPr="00FB6BBE">
        <w:rPr>
          <w:rFonts w:ascii="仿宋_GB2312" w:eastAsia="仿宋_GB2312" w:hAnsi="Times New Roman" w:cs="Times New Roman" w:hint="eastAsia"/>
          <w:sz w:val="32"/>
          <w:szCs w:val="32"/>
        </w:rPr>
        <w:t>土地使用权人</w:t>
      </w:r>
      <w:r w:rsidR="000A5A0E">
        <w:rPr>
          <w:rFonts w:ascii="仿宋_GB2312" w:eastAsia="仿宋_GB2312" w:hAnsi="Times New Roman" w:cs="Times New Roman" w:hint="eastAsia"/>
          <w:sz w:val="32"/>
          <w:szCs w:val="32"/>
        </w:rPr>
        <w:t>可</w:t>
      </w:r>
      <w:r w:rsidRPr="00FB6BBE">
        <w:rPr>
          <w:rFonts w:ascii="仿宋_GB2312" w:eastAsia="仿宋_GB2312" w:hAnsi="Times New Roman" w:cs="Times New Roman" w:hint="eastAsia"/>
          <w:sz w:val="32"/>
          <w:szCs w:val="32"/>
        </w:rPr>
        <w:t>申请</w:t>
      </w:r>
      <w:r w:rsidR="000A5A0E" w:rsidRPr="000A5A0E">
        <w:rPr>
          <w:rFonts w:ascii="仿宋_GB2312" w:eastAsia="仿宋_GB2312" w:hAnsi="Times New Roman" w:cs="Times New Roman" w:hint="eastAsia"/>
          <w:sz w:val="32"/>
          <w:szCs w:val="32"/>
        </w:rPr>
        <w:t>按新办法调整开工竣工期限和违约责任</w:t>
      </w:r>
      <w:r w:rsidR="00794A8F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0A5A0E" w:rsidRPr="000A5A0E">
        <w:rPr>
          <w:rFonts w:ascii="仿宋_GB2312" w:eastAsia="仿宋_GB2312" w:hAnsi="Times New Roman" w:cs="Times New Roman" w:hint="eastAsia"/>
          <w:sz w:val="32"/>
          <w:szCs w:val="32"/>
        </w:rPr>
        <w:t>也可按已签订的出让合同约定执行，出让合同未约定的，按照</w:t>
      </w:r>
      <w:r w:rsidR="000A5A0E">
        <w:rPr>
          <w:rFonts w:ascii="仿宋_GB2312" w:eastAsia="仿宋_GB2312" w:hAnsi="Times New Roman" w:cs="Times New Roman" w:hint="eastAsia"/>
          <w:sz w:val="32"/>
          <w:szCs w:val="32"/>
        </w:rPr>
        <w:t>《管理办法》</w:t>
      </w:r>
      <w:r w:rsidR="000A5A0E" w:rsidRPr="000A5A0E">
        <w:rPr>
          <w:rFonts w:ascii="仿宋_GB2312" w:eastAsia="仿宋_GB2312" w:hAnsi="Times New Roman" w:cs="Times New Roman" w:hint="eastAsia"/>
          <w:sz w:val="32"/>
          <w:szCs w:val="32"/>
        </w:rPr>
        <w:t>执行。</w:t>
      </w:r>
      <w:bookmarkStart w:id="1" w:name="_GoBack"/>
      <w:bookmarkEnd w:id="1"/>
    </w:p>
    <w:sectPr w:rsidR="00D9415A" w:rsidRPr="00D94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01" w:rsidRDefault="00F17001" w:rsidP="001968C7">
      <w:r>
        <w:separator/>
      </w:r>
    </w:p>
  </w:endnote>
  <w:endnote w:type="continuationSeparator" w:id="0">
    <w:p w:rsidR="00F17001" w:rsidRDefault="00F17001" w:rsidP="0019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01" w:rsidRDefault="00F17001" w:rsidP="001968C7">
      <w:r>
        <w:separator/>
      </w:r>
    </w:p>
  </w:footnote>
  <w:footnote w:type="continuationSeparator" w:id="0">
    <w:p w:rsidR="00F17001" w:rsidRDefault="00F17001" w:rsidP="0019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45"/>
    <w:rsid w:val="000115BF"/>
    <w:rsid w:val="00076354"/>
    <w:rsid w:val="000776BB"/>
    <w:rsid w:val="000779FC"/>
    <w:rsid w:val="00094FA1"/>
    <w:rsid w:val="000A5A0E"/>
    <w:rsid w:val="000E0DF4"/>
    <w:rsid w:val="0011145B"/>
    <w:rsid w:val="00151F91"/>
    <w:rsid w:val="00156288"/>
    <w:rsid w:val="00166902"/>
    <w:rsid w:val="001968C7"/>
    <w:rsid w:val="001C160B"/>
    <w:rsid w:val="002177DE"/>
    <w:rsid w:val="002910A1"/>
    <w:rsid w:val="0031629B"/>
    <w:rsid w:val="003340E1"/>
    <w:rsid w:val="00347D49"/>
    <w:rsid w:val="00465E31"/>
    <w:rsid w:val="00472631"/>
    <w:rsid w:val="004C61B4"/>
    <w:rsid w:val="00573793"/>
    <w:rsid w:val="005935FF"/>
    <w:rsid w:val="005C6264"/>
    <w:rsid w:val="005D64AE"/>
    <w:rsid w:val="00622BAD"/>
    <w:rsid w:val="00670645"/>
    <w:rsid w:val="00715BE6"/>
    <w:rsid w:val="00794A8F"/>
    <w:rsid w:val="007F64B7"/>
    <w:rsid w:val="008F456C"/>
    <w:rsid w:val="00955522"/>
    <w:rsid w:val="00963E1D"/>
    <w:rsid w:val="00982058"/>
    <w:rsid w:val="0099340D"/>
    <w:rsid w:val="00A06DBA"/>
    <w:rsid w:val="00A859DE"/>
    <w:rsid w:val="00AF12CB"/>
    <w:rsid w:val="00B57BF6"/>
    <w:rsid w:val="00B718F5"/>
    <w:rsid w:val="00BC7BF3"/>
    <w:rsid w:val="00C17743"/>
    <w:rsid w:val="00C2009C"/>
    <w:rsid w:val="00C47FCF"/>
    <w:rsid w:val="00C50B5E"/>
    <w:rsid w:val="00C97223"/>
    <w:rsid w:val="00CA5523"/>
    <w:rsid w:val="00CC24FC"/>
    <w:rsid w:val="00CC652C"/>
    <w:rsid w:val="00D52452"/>
    <w:rsid w:val="00D53233"/>
    <w:rsid w:val="00D908B0"/>
    <w:rsid w:val="00D9415A"/>
    <w:rsid w:val="00DA6069"/>
    <w:rsid w:val="00E11E62"/>
    <w:rsid w:val="00E8079A"/>
    <w:rsid w:val="00EA4D27"/>
    <w:rsid w:val="00F17001"/>
    <w:rsid w:val="00F55E1D"/>
    <w:rsid w:val="00F7743E"/>
    <w:rsid w:val="00F97025"/>
    <w:rsid w:val="00FC12D6"/>
    <w:rsid w:val="00FC3840"/>
    <w:rsid w:val="00FD642F"/>
    <w:rsid w:val="00FD7051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AE"/>
    <w:pPr>
      <w:ind w:firstLineChars="200" w:firstLine="420"/>
    </w:pPr>
  </w:style>
  <w:style w:type="paragraph" w:customStyle="1" w:styleId="CharCharCharChar">
    <w:name w:val="Char Char Char Char"/>
    <w:basedOn w:val="a"/>
    <w:next w:val="a"/>
    <w:autoRedefine/>
    <w:rsid w:val="00D53233"/>
    <w:pPr>
      <w:spacing w:line="360" w:lineRule="auto"/>
      <w:ind w:leftChars="100" w:left="100" w:rightChars="100" w:right="100"/>
      <w:jc w:val="left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No Spacing"/>
    <w:uiPriority w:val="1"/>
    <w:qFormat/>
    <w:rsid w:val="00982058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19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68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68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AE"/>
    <w:pPr>
      <w:ind w:firstLineChars="200" w:firstLine="420"/>
    </w:pPr>
  </w:style>
  <w:style w:type="paragraph" w:customStyle="1" w:styleId="CharCharCharChar">
    <w:name w:val="Char Char Char Char"/>
    <w:basedOn w:val="a"/>
    <w:next w:val="a"/>
    <w:autoRedefine/>
    <w:rsid w:val="00D53233"/>
    <w:pPr>
      <w:spacing w:line="360" w:lineRule="auto"/>
      <w:ind w:leftChars="100" w:left="100" w:rightChars="100" w:right="100"/>
      <w:jc w:val="left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No Spacing"/>
    <w:uiPriority w:val="1"/>
    <w:qFormat/>
    <w:rsid w:val="00982058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19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68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6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item/%E8%B6%85%E9%AB%98%E5%B1%82%E5%BB%BA%E7%AD%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190</Words>
  <Characters>1085</Characters>
  <Application>Microsoft Office Word</Application>
  <DocSecurity>0</DocSecurity>
  <Lines>9</Lines>
  <Paragraphs>2</Paragraphs>
  <ScaleCrop>false</ScaleCrop>
  <Company>Chinese ORG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4</cp:revision>
  <dcterms:created xsi:type="dcterms:W3CDTF">2018-07-04T10:09:00Z</dcterms:created>
  <dcterms:modified xsi:type="dcterms:W3CDTF">2018-08-29T12:31:00Z</dcterms:modified>
</cp:coreProperties>
</file>