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39D" w:rsidRPr="00586704" w:rsidRDefault="00D6739D" w:rsidP="00D6739D">
      <w:pPr>
        <w:spacing w:before="120" w:after="120" w:line="480" w:lineRule="auto"/>
        <w:rPr>
          <w:rFonts w:ascii="Times New Roman" w:eastAsia="宋体" w:hAnsi="Times New Roman" w:cs="Times New Roman"/>
          <w:szCs w:val="24"/>
        </w:rPr>
      </w:pPr>
      <w:bookmarkStart w:id="0" w:name="_Toc184894691"/>
    </w:p>
    <w:p w:rsidR="006E2938" w:rsidRPr="00586704" w:rsidRDefault="006E2938" w:rsidP="00D6739D">
      <w:pPr>
        <w:spacing w:before="120" w:after="120" w:line="480" w:lineRule="auto"/>
        <w:rPr>
          <w:rFonts w:ascii="Times New Roman" w:eastAsia="宋体" w:hAnsi="Times New Roman" w:cs="Times New Roman"/>
          <w:szCs w:val="24"/>
        </w:rPr>
      </w:pPr>
    </w:p>
    <w:p w:rsidR="006E2938" w:rsidRPr="00586704" w:rsidRDefault="006E2938" w:rsidP="00D6739D">
      <w:pPr>
        <w:spacing w:before="120" w:after="120" w:line="480" w:lineRule="auto"/>
        <w:rPr>
          <w:rFonts w:ascii="Times New Roman" w:eastAsia="宋体" w:hAnsi="Times New Roman" w:cs="Times New Roman"/>
          <w:szCs w:val="24"/>
        </w:rPr>
      </w:pPr>
    </w:p>
    <w:p w:rsidR="006E2938" w:rsidRPr="00586704" w:rsidRDefault="006E2938" w:rsidP="00D6739D">
      <w:pPr>
        <w:spacing w:before="120" w:after="120" w:line="480" w:lineRule="auto"/>
        <w:rPr>
          <w:rFonts w:ascii="Times New Roman" w:eastAsia="宋体" w:hAnsi="Times New Roman" w:cs="Times New Roman"/>
          <w:szCs w:val="24"/>
        </w:rPr>
      </w:pPr>
    </w:p>
    <w:p w:rsidR="00D6739D" w:rsidRPr="00586704" w:rsidRDefault="001C2BE3" w:rsidP="006E2938">
      <w:pPr>
        <w:spacing w:before="120" w:after="120" w:line="480" w:lineRule="auto"/>
        <w:jc w:val="center"/>
        <w:rPr>
          <w:rFonts w:ascii="黑体" w:eastAsia="黑体" w:hAnsi="Times New Roman" w:cs="Times New Roman"/>
          <w:b/>
          <w:bCs/>
          <w:sz w:val="48"/>
          <w:szCs w:val="48"/>
        </w:rPr>
      </w:pPr>
      <w:r>
        <w:rPr>
          <w:rFonts w:ascii="黑体" w:eastAsia="黑体" w:hAnsi="Times New Roman" w:cs="Times New Roman" w:hint="eastAsia"/>
          <w:b/>
          <w:bCs/>
          <w:sz w:val="48"/>
          <w:szCs w:val="48"/>
        </w:rPr>
        <w:t>城乡</w:t>
      </w:r>
      <w:r w:rsidR="00D6739D" w:rsidRPr="00586704">
        <w:rPr>
          <w:rFonts w:ascii="黑体" w:eastAsia="黑体" w:hAnsi="Times New Roman" w:cs="Times New Roman" w:hint="eastAsia"/>
          <w:b/>
          <w:bCs/>
          <w:sz w:val="48"/>
          <w:szCs w:val="48"/>
        </w:rPr>
        <w:t>给水工程</w:t>
      </w:r>
      <w:r w:rsidR="001E0513" w:rsidRPr="00586704">
        <w:rPr>
          <w:rFonts w:ascii="黑体" w:eastAsia="黑体" w:hAnsi="Times New Roman" w:cs="Times New Roman" w:hint="eastAsia"/>
          <w:b/>
          <w:bCs/>
          <w:sz w:val="48"/>
          <w:szCs w:val="48"/>
        </w:rPr>
        <w:t>项目</w:t>
      </w:r>
      <w:r w:rsidR="00D6739D" w:rsidRPr="00586704">
        <w:rPr>
          <w:rFonts w:ascii="黑体" w:eastAsia="黑体" w:hAnsi="Times New Roman" w:cs="Times New Roman" w:hint="eastAsia"/>
          <w:b/>
          <w:bCs/>
          <w:sz w:val="48"/>
          <w:szCs w:val="48"/>
        </w:rPr>
        <w:t>规范</w:t>
      </w:r>
    </w:p>
    <w:p w:rsidR="00D6739D" w:rsidRPr="00586704" w:rsidRDefault="006E2938" w:rsidP="006E2938">
      <w:pPr>
        <w:spacing w:before="120" w:after="120" w:line="480" w:lineRule="auto"/>
        <w:jc w:val="center"/>
        <w:rPr>
          <w:rFonts w:ascii="黑体" w:eastAsia="黑体" w:hAnsi="Times New Roman" w:cs="Times New Roman"/>
          <w:b/>
          <w:bCs/>
          <w:sz w:val="44"/>
          <w:szCs w:val="44"/>
        </w:rPr>
      </w:pPr>
      <w:r w:rsidRPr="00586704">
        <w:rPr>
          <w:rFonts w:ascii="黑体" w:eastAsia="黑体" w:hAnsi="Times New Roman" w:cs="Times New Roman" w:hint="eastAsia"/>
          <w:b/>
          <w:bCs/>
          <w:sz w:val="44"/>
          <w:szCs w:val="44"/>
        </w:rPr>
        <w:t>（</w:t>
      </w:r>
      <w:r w:rsidR="00D77775">
        <w:rPr>
          <w:rFonts w:ascii="黑体" w:eastAsia="黑体" w:hAnsi="Times New Roman" w:cs="Times New Roman" w:hint="eastAsia"/>
          <w:b/>
          <w:bCs/>
          <w:sz w:val="44"/>
          <w:szCs w:val="44"/>
        </w:rPr>
        <w:t>征求意见</w:t>
      </w:r>
      <w:r w:rsidR="00A44DD5" w:rsidRPr="00586704">
        <w:rPr>
          <w:rFonts w:ascii="黑体" w:eastAsia="黑体" w:hAnsi="Times New Roman" w:cs="Times New Roman" w:hint="eastAsia"/>
          <w:b/>
          <w:bCs/>
          <w:sz w:val="44"/>
          <w:szCs w:val="44"/>
        </w:rPr>
        <w:t>稿</w:t>
      </w:r>
      <w:r w:rsidRPr="00586704">
        <w:rPr>
          <w:rFonts w:ascii="黑体" w:eastAsia="黑体" w:hAnsi="Times New Roman" w:cs="Times New Roman" w:hint="eastAsia"/>
          <w:b/>
          <w:bCs/>
          <w:sz w:val="44"/>
          <w:szCs w:val="44"/>
        </w:rPr>
        <w:t>）</w:t>
      </w:r>
    </w:p>
    <w:p w:rsidR="00D6739D" w:rsidRPr="00586704" w:rsidRDefault="00D6739D" w:rsidP="006E2938">
      <w:pPr>
        <w:spacing w:before="120" w:after="120" w:line="480" w:lineRule="auto"/>
        <w:jc w:val="left"/>
        <w:rPr>
          <w:rFonts w:ascii="Times New Roman" w:eastAsia="宋体" w:hAnsi="Times New Roman" w:cs="Times New Roman"/>
          <w:szCs w:val="24"/>
        </w:rPr>
      </w:pPr>
    </w:p>
    <w:p w:rsidR="00D6739D" w:rsidRPr="00586704" w:rsidRDefault="00D6739D" w:rsidP="00D6739D">
      <w:pPr>
        <w:spacing w:before="120" w:after="120" w:line="480" w:lineRule="auto"/>
        <w:jc w:val="center"/>
        <w:rPr>
          <w:rFonts w:ascii="Times New Roman" w:eastAsia="宋体" w:hAnsi="Times New Roman" w:cs="Times New Roman"/>
          <w:szCs w:val="24"/>
        </w:rPr>
      </w:pPr>
    </w:p>
    <w:p w:rsidR="00D6739D" w:rsidRPr="00586704" w:rsidRDefault="00D6739D" w:rsidP="00D6739D">
      <w:pPr>
        <w:spacing w:before="120" w:after="120" w:line="480" w:lineRule="auto"/>
        <w:jc w:val="center"/>
        <w:rPr>
          <w:rFonts w:ascii="Times New Roman" w:eastAsia="宋体" w:hAnsi="Times New Roman" w:cs="Times New Roman"/>
          <w:szCs w:val="24"/>
        </w:rPr>
      </w:pPr>
    </w:p>
    <w:p w:rsidR="00D6739D" w:rsidRPr="00586704" w:rsidRDefault="00D6739D" w:rsidP="00D6739D">
      <w:pPr>
        <w:spacing w:before="120" w:after="120" w:line="480" w:lineRule="auto"/>
        <w:jc w:val="center"/>
        <w:rPr>
          <w:rFonts w:ascii="Times New Roman" w:eastAsia="宋体" w:hAnsi="Times New Roman" w:cs="Times New Roman"/>
          <w:szCs w:val="24"/>
        </w:rPr>
      </w:pPr>
    </w:p>
    <w:p w:rsidR="00A44DD5" w:rsidRPr="00586704" w:rsidRDefault="00A44DD5" w:rsidP="00D6739D">
      <w:pPr>
        <w:spacing w:before="120" w:after="120" w:line="480" w:lineRule="auto"/>
        <w:jc w:val="center"/>
        <w:rPr>
          <w:rFonts w:ascii="Times New Roman" w:eastAsia="宋体" w:hAnsi="Times New Roman" w:cs="Times New Roman"/>
          <w:szCs w:val="24"/>
        </w:rPr>
      </w:pPr>
    </w:p>
    <w:p w:rsidR="00A44DD5" w:rsidRPr="00586704" w:rsidRDefault="00A44DD5" w:rsidP="00D6739D">
      <w:pPr>
        <w:spacing w:before="120" w:after="120" w:line="480" w:lineRule="auto"/>
        <w:jc w:val="center"/>
        <w:rPr>
          <w:rFonts w:ascii="Times New Roman" w:eastAsia="宋体" w:hAnsi="Times New Roman" w:cs="Times New Roman"/>
          <w:szCs w:val="24"/>
        </w:rPr>
      </w:pPr>
    </w:p>
    <w:p w:rsidR="00A44DD5" w:rsidRPr="00586704" w:rsidRDefault="00A44DD5" w:rsidP="00D6739D">
      <w:pPr>
        <w:spacing w:before="120" w:after="120" w:line="480" w:lineRule="auto"/>
        <w:jc w:val="center"/>
        <w:rPr>
          <w:rFonts w:ascii="Times New Roman" w:eastAsia="宋体" w:hAnsi="Times New Roman" w:cs="Times New Roman"/>
          <w:szCs w:val="24"/>
        </w:rPr>
      </w:pPr>
    </w:p>
    <w:p w:rsidR="00A44DD5" w:rsidRPr="00586704" w:rsidRDefault="00A44DD5" w:rsidP="00D6739D">
      <w:pPr>
        <w:spacing w:before="120" w:after="120" w:line="480" w:lineRule="auto"/>
        <w:jc w:val="center"/>
        <w:rPr>
          <w:rFonts w:ascii="Times New Roman" w:eastAsia="宋体" w:hAnsi="Times New Roman" w:cs="Times New Roman"/>
          <w:szCs w:val="24"/>
        </w:rPr>
      </w:pPr>
    </w:p>
    <w:p w:rsidR="00D6739D" w:rsidRPr="00586704" w:rsidRDefault="00D6739D" w:rsidP="00D6739D">
      <w:pPr>
        <w:spacing w:before="120" w:after="120" w:line="480" w:lineRule="auto"/>
        <w:rPr>
          <w:rFonts w:ascii="Times New Roman" w:eastAsia="宋体" w:hAnsi="Times New Roman" w:cs="Times New Roman"/>
          <w:szCs w:val="24"/>
        </w:rPr>
      </w:pPr>
    </w:p>
    <w:p w:rsidR="006E2938" w:rsidRPr="00586704" w:rsidRDefault="006E2938" w:rsidP="00D6739D">
      <w:pPr>
        <w:spacing w:before="120" w:after="120"/>
        <w:jc w:val="center"/>
        <w:rPr>
          <w:rFonts w:ascii="黑体" w:eastAsia="黑体" w:hAnsi="宋体" w:cs="Times New Roman"/>
          <w:sz w:val="30"/>
          <w:szCs w:val="30"/>
        </w:rPr>
      </w:pPr>
      <w:r w:rsidRPr="00586704">
        <w:rPr>
          <w:rFonts w:ascii="黑体" w:eastAsia="黑体" w:hAnsi="宋体" w:cs="Times New Roman"/>
          <w:sz w:val="30"/>
          <w:szCs w:val="30"/>
        </w:rPr>
        <w:br w:type="page"/>
      </w:r>
    </w:p>
    <w:p w:rsidR="00D6739D" w:rsidRPr="00586704" w:rsidRDefault="00D6739D" w:rsidP="00D6739D">
      <w:pPr>
        <w:spacing w:before="120" w:after="120"/>
        <w:jc w:val="center"/>
        <w:rPr>
          <w:rFonts w:ascii="黑体" w:eastAsia="黑体" w:hAnsi="宋体" w:cs="Times New Roman"/>
          <w:sz w:val="30"/>
          <w:szCs w:val="30"/>
        </w:rPr>
      </w:pPr>
      <w:r w:rsidRPr="00586704">
        <w:rPr>
          <w:rFonts w:ascii="黑体" w:eastAsia="黑体" w:hAnsi="宋体" w:cs="Times New Roman" w:hint="eastAsia"/>
          <w:sz w:val="30"/>
          <w:szCs w:val="30"/>
        </w:rPr>
        <w:lastRenderedPageBreak/>
        <w:t>目</w:t>
      </w:r>
      <w:r w:rsidR="00AB4BAF" w:rsidRPr="00586704">
        <w:rPr>
          <w:rFonts w:ascii="黑体" w:eastAsia="黑体" w:hAnsi="宋体" w:cs="Times New Roman" w:hint="eastAsia"/>
          <w:sz w:val="30"/>
          <w:szCs w:val="30"/>
        </w:rPr>
        <w:t xml:space="preserve">  </w:t>
      </w:r>
      <w:r w:rsidRPr="00586704">
        <w:rPr>
          <w:rFonts w:ascii="黑体" w:eastAsia="黑体" w:hAnsi="宋体" w:cs="Times New Roman" w:hint="eastAsia"/>
          <w:sz w:val="30"/>
          <w:szCs w:val="30"/>
        </w:rPr>
        <w:t>次</w:t>
      </w:r>
      <w:bookmarkEnd w:id="0"/>
    </w:p>
    <w:p w:rsidR="00223C7C" w:rsidRPr="00586704" w:rsidRDefault="00D6739D">
      <w:pPr>
        <w:pStyle w:val="1"/>
        <w:tabs>
          <w:tab w:val="right" w:leader="dot" w:pos="8296"/>
        </w:tabs>
        <w:rPr>
          <w:noProof/>
        </w:rPr>
      </w:pPr>
      <w:r w:rsidRPr="00586704">
        <w:rPr>
          <w:rFonts w:ascii="宋体" w:eastAsia="宋体" w:hAnsi="宋体" w:cs="Times New Roman"/>
          <w:b/>
          <w:bCs/>
          <w:caps/>
          <w:szCs w:val="21"/>
        </w:rPr>
        <w:fldChar w:fldCharType="begin"/>
      </w:r>
      <w:r w:rsidRPr="00586704">
        <w:rPr>
          <w:rFonts w:ascii="宋体" w:eastAsia="宋体" w:hAnsi="宋体" w:cs="Times New Roman"/>
          <w:b/>
          <w:bCs/>
          <w:caps/>
          <w:szCs w:val="21"/>
        </w:rPr>
        <w:instrText xml:space="preserve"> </w:instrText>
      </w:r>
      <w:r w:rsidRPr="00586704">
        <w:rPr>
          <w:rFonts w:ascii="宋体" w:eastAsia="宋体" w:hAnsi="宋体" w:cs="Times New Roman" w:hint="eastAsia"/>
          <w:b/>
          <w:bCs/>
          <w:caps/>
          <w:szCs w:val="21"/>
        </w:rPr>
        <w:instrText>TOC \o "1-3" \h \z \u</w:instrText>
      </w:r>
      <w:r w:rsidRPr="00586704">
        <w:rPr>
          <w:rFonts w:ascii="宋体" w:eastAsia="宋体" w:hAnsi="宋体" w:cs="Times New Roman"/>
          <w:b/>
          <w:bCs/>
          <w:caps/>
          <w:szCs w:val="21"/>
        </w:rPr>
        <w:instrText xml:space="preserve"> </w:instrText>
      </w:r>
      <w:r w:rsidRPr="00586704">
        <w:rPr>
          <w:rFonts w:ascii="宋体" w:eastAsia="宋体" w:hAnsi="宋体" w:cs="Times New Roman"/>
          <w:b/>
          <w:bCs/>
          <w:caps/>
          <w:szCs w:val="21"/>
        </w:rPr>
        <w:fldChar w:fldCharType="separate"/>
      </w:r>
      <w:hyperlink w:anchor="_Toc516239512" w:history="1">
        <w:r w:rsidR="00223C7C" w:rsidRPr="00586704">
          <w:rPr>
            <w:rStyle w:val="a6"/>
            <w:rFonts w:ascii="Arial" w:eastAsia="宋体" w:hAnsi="Arial" w:cs="Times New Roman"/>
            <w:b/>
            <w:noProof/>
            <w:color w:val="auto"/>
            <w:kern w:val="0"/>
            <w:lang w:val="zh-CN"/>
          </w:rPr>
          <w:t>1</w:t>
        </w:r>
        <w:r w:rsidR="00223C7C" w:rsidRPr="00586704">
          <w:rPr>
            <w:rStyle w:val="a6"/>
            <w:rFonts w:ascii="Arial" w:eastAsia="宋体" w:hAnsi="Arial" w:cs="Times New Roman" w:hint="eastAsia"/>
            <w:b/>
            <w:noProof/>
            <w:color w:val="auto"/>
            <w:kern w:val="0"/>
            <w:lang w:val="zh-CN"/>
          </w:rPr>
          <w:t>总则</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_Toc516239512 \h </w:instrText>
        </w:r>
        <w:r w:rsidR="00223C7C" w:rsidRPr="00586704">
          <w:rPr>
            <w:noProof/>
            <w:webHidden/>
          </w:rPr>
        </w:r>
        <w:r w:rsidR="00223C7C" w:rsidRPr="00586704">
          <w:rPr>
            <w:noProof/>
            <w:webHidden/>
          </w:rPr>
          <w:fldChar w:fldCharType="separate"/>
        </w:r>
        <w:r w:rsidR="002963BE">
          <w:rPr>
            <w:noProof/>
            <w:webHidden/>
          </w:rPr>
          <w:t>2</w:t>
        </w:r>
        <w:r w:rsidR="00223C7C" w:rsidRPr="00586704">
          <w:rPr>
            <w:noProof/>
            <w:webHidden/>
          </w:rPr>
          <w:fldChar w:fldCharType="end"/>
        </w:r>
      </w:hyperlink>
    </w:p>
    <w:p w:rsidR="00223C7C" w:rsidRPr="00586704" w:rsidRDefault="003A32CE">
      <w:pPr>
        <w:pStyle w:val="1"/>
        <w:tabs>
          <w:tab w:val="right" w:leader="dot" w:pos="8296"/>
        </w:tabs>
        <w:rPr>
          <w:noProof/>
        </w:rPr>
      </w:pPr>
      <w:hyperlink w:anchor="_Toc516239513" w:history="1">
        <w:r w:rsidR="00223C7C" w:rsidRPr="00586704">
          <w:rPr>
            <w:rStyle w:val="a6"/>
            <w:rFonts w:ascii="Arial" w:eastAsia="宋体" w:hAnsi="Arial" w:cs="Times New Roman"/>
            <w:b/>
            <w:noProof/>
            <w:color w:val="auto"/>
            <w:kern w:val="0"/>
            <w:lang w:val="zh-CN"/>
          </w:rPr>
          <w:t>2</w:t>
        </w:r>
        <w:r w:rsidR="00223C7C" w:rsidRPr="00586704">
          <w:rPr>
            <w:rStyle w:val="a6"/>
            <w:rFonts w:ascii="Arial" w:eastAsia="宋体" w:hAnsi="Arial" w:cs="Times New Roman" w:hint="eastAsia"/>
            <w:b/>
            <w:noProof/>
            <w:color w:val="auto"/>
            <w:kern w:val="0"/>
            <w:lang w:val="zh-CN"/>
          </w:rPr>
          <w:t>基本规定</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_Toc516239513 \h </w:instrText>
        </w:r>
        <w:r w:rsidR="00223C7C" w:rsidRPr="00586704">
          <w:rPr>
            <w:noProof/>
            <w:webHidden/>
          </w:rPr>
        </w:r>
        <w:r w:rsidR="00223C7C" w:rsidRPr="00586704">
          <w:rPr>
            <w:noProof/>
            <w:webHidden/>
          </w:rPr>
          <w:fldChar w:fldCharType="separate"/>
        </w:r>
        <w:r w:rsidR="002963BE">
          <w:rPr>
            <w:noProof/>
            <w:webHidden/>
          </w:rPr>
          <w:t>3</w:t>
        </w:r>
        <w:r w:rsidR="00223C7C" w:rsidRPr="00586704">
          <w:rPr>
            <w:noProof/>
            <w:webHidden/>
          </w:rPr>
          <w:fldChar w:fldCharType="end"/>
        </w:r>
      </w:hyperlink>
    </w:p>
    <w:p w:rsidR="00223C7C" w:rsidRPr="00586704" w:rsidRDefault="003A32CE">
      <w:pPr>
        <w:pStyle w:val="1"/>
        <w:tabs>
          <w:tab w:val="right" w:leader="dot" w:pos="8296"/>
        </w:tabs>
        <w:rPr>
          <w:noProof/>
        </w:rPr>
      </w:pPr>
      <w:hyperlink w:anchor="_Toc516239514" w:history="1">
        <w:r w:rsidR="00223C7C" w:rsidRPr="00586704">
          <w:rPr>
            <w:rStyle w:val="a6"/>
            <w:rFonts w:ascii="Arial" w:eastAsia="宋体" w:hAnsi="Arial" w:cs="Times New Roman"/>
            <w:b/>
            <w:noProof/>
            <w:color w:val="auto"/>
            <w:kern w:val="0"/>
            <w:lang w:val="zh-CN"/>
          </w:rPr>
          <w:t>3</w:t>
        </w:r>
        <w:r w:rsidR="00223C7C" w:rsidRPr="00586704">
          <w:rPr>
            <w:rStyle w:val="a6"/>
            <w:rFonts w:ascii="Arial" w:eastAsia="宋体" w:hAnsi="Arial" w:cs="Times New Roman" w:hint="eastAsia"/>
            <w:b/>
            <w:noProof/>
            <w:color w:val="auto"/>
            <w:kern w:val="0"/>
            <w:lang w:val="zh-CN"/>
          </w:rPr>
          <w:t>水质和水量</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_Toc516239514 \h </w:instrText>
        </w:r>
        <w:r w:rsidR="00223C7C" w:rsidRPr="00586704">
          <w:rPr>
            <w:noProof/>
            <w:webHidden/>
          </w:rPr>
        </w:r>
        <w:r w:rsidR="00223C7C" w:rsidRPr="00586704">
          <w:rPr>
            <w:noProof/>
            <w:webHidden/>
          </w:rPr>
          <w:fldChar w:fldCharType="separate"/>
        </w:r>
        <w:r w:rsidR="002963BE">
          <w:rPr>
            <w:noProof/>
            <w:webHidden/>
          </w:rPr>
          <w:t>6</w:t>
        </w:r>
        <w:r w:rsidR="00223C7C" w:rsidRPr="00586704">
          <w:rPr>
            <w:noProof/>
            <w:webHidden/>
          </w:rPr>
          <w:fldChar w:fldCharType="end"/>
        </w:r>
      </w:hyperlink>
    </w:p>
    <w:p w:rsidR="00223C7C" w:rsidRPr="00586704" w:rsidRDefault="003A32CE">
      <w:pPr>
        <w:pStyle w:val="1"/>
        <w:tabs>
          <w:tab w:val="right" w:leader="dot" w:pos="8296"/>
        </w:tabs>
        <w:rPr>
          <w:noProof/>
        </w:rPr>
      </w:pPr>
      <w:hyperlink w:anchor="_Toc516239515" w:history="1">
        <w:r w:rsidR="00223C7C" w:rsidRPr="00586704">
          <w:rPr>
            <w:rStyle w:val="a6"/>
            <w:rFonts w:ascii="Arial" w:eastAsia="宋体" w:hAnsi="Arial" w:cs="Times New Roman"/>
            <w:b/>
            <w:noProof/>
            <w:color w:val="auto"/>
            <w:kern w:val="0"/>
            <w:lang w:val="zh-CN"/>
          </w:rPr>
          <w:t>3.1</w:t>
        </w:r>
        <w:r w:rsidR="00223C7C" w:rsidRPr="00586704">
          <w:rPr>
            <w:rStyle w:val="a6"/>
            <w:rFonts w:ascii="Arial" w:eastAsia="宋体" w:hAnsi="Arial" w:cs="Times New Roman" w:hint="eastAsia"/>
            <w:b/>
            <w:noProof/>
            <w:color w:val="auto"/>
            <w:kern w:val="0"/>
            <w:lang w:val="zh-CN"/>
          </w:rPr>
          <w:t>水质</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_Toc516239515 \h </w:instrText>
        </w:r>
        <w:r w:rsidR="00223C7C" w:rsidRPr="00586704">
          <w:rPr>
            <w:noProof/>
            <w:webHidden/>
          </w:rPr>
        </w:r>
        <w:r w:rsidR="00223C7C" w:rsidRPr="00586704">
          <w:rPr>
            <w:noProof/>
            <w:webHidden/>
          </w:rPr>
          <w:fldChar w:fldCharType="separate"/>
        </w:r>
        <w:r w:rsidR="002963BE">
          <w:rPr>
            <w:noProof/>
            <w:webHidden/>
          </w:rPr>
          <w:t>6</w:t>
        </w:r>
        <w:r w:rsidR="00223C7C" w:rsidRPr="00586704">
          <w:rPr>
            <w:noProof/>
            <w:webHidden/>
          </w:rPr>
          <w:fldChar w:fldCharType="end"/>
        </w:r>
      </w:hyperlink>
    </w:p>
    <w:p w:rsidR="00223C7C" w:rsidRPr="00586704" w:rsidRDefault="003A32CE">
      <w:pPr>
        <w:pStyle w:val="1"/>
        <w:tabs>
          <w:tab w:val="right" w:leader="dot" w:pos="8296"/>
        </w:tabs>
        <w:rPr>
          <w:noProof/>
        </w:rPr>
      </w:pPr>
      <w:hyperlink w:anchor="_Toc516239516" w:history="1">
        <w:r w:rsidR="00223C7C" w:rsidRPr="00586704">
          <w:rPr>
            <w:rStyle w:val="a6"/>
            <w:rFonts w:ascii="Arial" w:eastAsia="宋体" w:hAnsi="Arial" w:cs="Times New Roman"/>
            <w:b/>
            <w:noProof/>
            <w:color w:val="auto"/>
            <w:kern w:val="0"/>
            <w:lang w:val="zh-CN"/>
          </w:rPr>
          <w:t>3.2</w:t>
        </w:r>
        <w:r w:rsidR="00223C7C" w:rsidRPr="00586704">
          <w:rPr>
            <w:rStyle w:val="a6"/>
            <w:rFonts w:ascii="Arial" w:eastAsia="宋体" w:hAnsi="Arial" w:cs="Times New Roman" w:hint="eastAsia"/>
            <w:b/>
            <w:noProof/>
            <w:color w:val="auto"/>
            <w:kern w:val="0"/>
            <w:lang w:val="zh-CN"/>
          </w:rPr>
          <w:t>水量</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_Toc516239516 \h </w:instrText>
        </w:r>
        <w:r w:rsidR="00223C7C" w:rsidRPr="00586704">
          <w:rPr>
            <w:noProof/>
            <w:webHidden/>
          </w:rPr>
        </w:r>
        <w:r w:rsidR="00223C7C" w:rsidRPr="00586704">
          <w:rPr>
            <w:noProof/>
            <w:webHidden/>
          </w:rPr>
          <w:fldChar w:fldCharType="separate"/>
        </w:r>
        <w:r w:rsidR="002963BE">
          <w:rPr>
            <w:noProof/>
            <w:webHidden/>
          </w:rPr>
          <w:t>7</w:t>
        </w:r>
        <w:r w:rsidR="00223C7C" w:rsidRPr="00586704">
          <w:rPr>
            <w:noProof/>
            <w:webHidden/>
          </w:rPr>
          <w:fldChar w:fldCharType="end"/>
        </w:r>
      </w:hyperlink>
    </w:p>
    <w:p w:rsidR="00223C7C" w:rsidRPr="00586704" w:rsidRDefault="003A32CE">
      <w:pPr>
        <w:pStyle w:val="1"/>
        <w:tabs>
          <w:tab w:val="right" w:leader="dot" w:pos="8296"/>
        </w:tabs>
        <w:rPr>
          <w:noProof/>
        </w:rPr>
      </w:pPr>
      <w:hyperlink w:anchor="_Toc516239517" w:history="1">
        <w:r w:rsidR="00223C7C" w:rsidRPr="00586704">
          <w:rPr>
            <w:rStyle w:val="a6"/>
            <w:rFonts w:ascii="Arial" w:eastAsia="宋体" w:hAnsi="Arial" w:cs="Times New Roman"/>
            <w:b/>
            <w:noProof/>
            <w:color w:val="auto"/>
            <w:kern w:val="0"/>
            <w:lang w:val="zh-CN"/>
          </w:rPr>
          <w:t>4</w:t>
        </w:r>
        <w:r w:rsidR="00223C7C" w:rsidRPr="00586704">
          <w:rPr>
            <w:rStyle w:val="a6"/>
            <w:rFonts w:ascii="Arial" w:eastAsia="宋体" w:hAnsi="Arial" w:cs="Times New Roman" w:hint="eastAsia"/>
            <w:b/>
            <w:noProof/>
            <w:color w:val="auto"/>
            <w:kern w:val="0"/>
            <w:lang w:val="zh-CN"/>
          </w:rPr>
          <w:t>水源和取水工程</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_Toc516239517 \h </w:instrText>
        </w:r>
        <w:r w:rsidR="00223C7C" w:rsidRPr="00586704">
          <w:rPr>
            <w:noProof/>
            <w:webHidden/>
          </w:rPr>
        </w:r>
        <w:r w:rsidR="00223C7C" w:rsidRPr="00586704">
          <w:rPr>
            <w:noProof/>
            <w:webHidden/>
          </w:rPr>
          <w:fldChar w:fldCharType="separate"/>
        </w:r>
        <w:r w:rsidR="002963BE">
          <w:rPr>
            <w:noProof/>
            <w:webHidden/>
          </w:rPr>
          <w:t>9</w:t>
        </w:r>
        <w:r w:rsidR="00223C7C" w:rsidRPr="00586704">
          <w:rPr>
            <w:noProof/>
            <w:webHidden/>
          </w:rPr>
          <w:fldChar w:fldCharType="end"/>
        </w:r>
      </w:hyperlink>
    </w:p>
    <w:p w:rsidR="00223C7C" w:rsidRPr="00586704" w:rsidRDefault="003A32CE">
      <w:pPr>
        <w:pStyle w:val="1"/>
        <w:tabs>
          <w:tab w:val="right" w:leader="dot" w:pos="8296"/>
        </w:tabs>
        <w:rPr>
          <w:noProof/>
        </w:rPr>
      </w:pPr>
      <w:hyperlink w:anchor="_Toc516239518" w:history="1">
        <w:r w:rsidR="00223C7C" w:rsidRPr="00586704">
          <w:rPr>
            <w:rStyle w:val="a6"/>
            <w:rFonts w:ascii="Arial" w:eastAsia="宋体" w:hAnsi="Arial" w:cs="Times New Roman"/>
            <w:b/>
            <w:noProof/>
            <w:color w:val="auto"/>
            <w:kern w:val="0"/>
            <w:lang w:val="zh-CN"/>
          </w:rPr>
          <w:t>5</w:t>
        </w:r>
        <w:r w:rsidR="00223C7C" w:rsidRPr="00586704">
          <w:rPr>
            <w:rStyle w:val="a6"/>
            <w:rFonts w:ascii="Arial" w:eastAsia="宋体" w:hAnsi="Arial" w:cs="Times New Roman" w:hint="eastAsia"/>
            <w:b/>
            <w:noProof/>
            <w:color w:val="auto"/>
            <w:kern w:val="0"/>
            <w:lang w:val="zh-CN"/>
          </w:rPr>
          <w:t>给水厂</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_Toc516239518 \h </w:instrText>
        </w:r>
        <w:r w:rsidR="00223C7C" w:rsidRPr="00586704">
          <w:rPr>
            <w:noProof/>
            <w:webHidden/>
          </w:rPr>
        </w:r>
        <w:r w:rsidR="00223C7C" w:rsidRPr="00586704">
          <w:rPr>
            <w:noProof/>
            <w:webHidden/>
          </w:rPr>
          <w:fldChar w:fldCharType="separate"/>
        </w:r>
        <w:r w:rsidR="002963BE">
          <w:rPr>
            <w:noProof/>
            <w:webHidden/>
          </w:rPr>
          <w:t>10</w:t>
        </w:r>
        <w:r w:rsidR="00223C7C" w:rsidRPr="00586704">
          <w:rPr>
            <w:noProof/>
            <w:webHidden/>
          </w:rPr>
          <w:fldChar w:fldCharType="end"/>
        </w:r>
      </w:hyperlink>
    </w:p>
    <w:p w:rsidR="00223C7C" w:rsidRPr="00586704" w:rsidRDefault="003A32CE">
      <w:pPr>
        <w:pStyle w:val="1"/>
        <w:tabs>
          <w:tab w:val="right" w:leader="dot" w:pos="8296"/>
        </w:tabs>
        <w:rPr>
          <w:noProof/>
        </w:rPr>
      </w:pPr>
      <w:hyperlink w:anchor="_Toc516239519" w:history="1">
        <w:r w:rsidR="00223C7C" w:rsidRPr="00586704">
          <w:rPr>
            <w:rStyle w:val="a6"/>
            <w:rFonts w:ascii="Arial" w:eastAsia="宋体" w:hAnsi="Arial" w:cs="Times New Roman"/>
            <w:b/>
            <w:noProof/>
            <w:color w:val="auto"/>
            <w:kern w:val="0"/>
            <w:lang w:val="zh-CN"/>
          </w:rPr>
          <w:t>5.1</w:t>
        </w:r>
        <w:r w:rsidR="00223C7C" w:rsidRPr="00586704">
          <w:rPr>
            <w:rStyle w:val="a6"/>
            <w:rFonts w:ascii="Arial" w:eastAsia="宋体" w:hAnsi="Arial" w:cs="Times New Roman" w:hint="eastAsia"/>
            <w:b/>
            <w:noProof/>
            <w:color w:val="auto"/>
            <w:kern w:val="0"/>
            <w:lang w:val="zh-CN"/>
          </w:rPr>
          <w:t>一般规定</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_Toc516239519 \h </w:instrText>
        </w:r>
        <w:r w:rsidR="00223C7C" w:rsidRPr="00586704">
          <w:rPr>
            <w:noProof/>
            <w:webHidden/>
          </w:rPr>
        </w:r>
        <w:r w:rsidR="00223C7C" w:rsidRPr="00586704">
          <w:rPr>
            <w:noProof/>
            <w:webHidden/>
          </w:rPr>
          <w:fldChar w:fldCharType="separate"/>
        </w:r>
        <w:r w:rsidR="002963BE">
          <w:rPr>
            <w:noProof/>
            <w:webHidden/>
          </w:rPr>
          <w:t>10</w:t>
        </w:r>
        <w:r w:rsidR="00223C7C" w:rsidRPr="00586704">
          <w:rPr>
            <w:noProof/>
            <w:webHidden/>
          </w:rPr>
          <w:fldChar w:fldCharType="end"/>
        </w:r>
      </w:hyperlink>
    </w:p>
    <w:p w:rsidR="00223C7C" w:rsidRPr="00586704" w:rsidRDefault="003A32CE">
      <w:pPr>
        <w:pStyle w:val="1"/>
        <w:tabs>
          <w:tab w:val="right" w:leader="dot" w:pos="8296"/>
        </w:tabs>
        <w:rPr>
          <w:noProof/>
        </w:rPr>
      </w:pPr>
      <w:hyperlink w:anchor="_Toc516239520" w:history="1">
        <w:r w:rsidR="00223C7C" w:rsidRPr="00586704">
          <w:rPr>
            <w:rStyle w:val="a6"/>
            <w:rFonts w:ascii="Arial" w:eastAsia="宋体" w:hAnsi="Arial" w:cs="Times New Roman"/>
            <w:b/>
            <w:noProof/>
            <w:color w:val="auto"/>
            <w:kern w:val="0"/>
            <w:lang w:val="zh-CN"/>
          </w:rPr>
          <w:t>5.2</w:t>
        </w:r>
        <w:r w:rsidR="00223C7C" w:rsidRPr="00586704">
          <w:rPr>
            <w:rStyle w:val="a6"/>
            <w:rFonts w:ascii="Arial" w:eastAsia="宋体" w:hAnsi="Arial" w:cs="Times New Roman" w:hint="eastAsia"/>
            <w:b/>
            <w:noProof/>
            <w:color w:val="auto"/>
            <w:kern w:val="0"/>
            <w:lang w:val="zh-CN"/>
          </w:rPr>
          <w:t>厂区</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_Toc516239520 \h </w:instrText>
        </w:r>
        <w:r w:rsidR="00223C7C" w:rsidRPr="00586704">
          <w:rPr>
            <w:noProof/>
            <w:webHidden/>
          </w:rPr>
        </w:r>
        <w:r w:rsidR="00223C7C" w:rsidRPr="00586704">
          <w:rPr>
            <w:noProof/>
            <w:webHidden/>
          </w:rPr>
          <w:fldChar w:fldCharType="separate"/>
        </w:r>
        <w:r w:rsidR="002963BE">
          <w:rPr>
            <w:noProof/>
            <w:webHidden/>
          </w:rPr>
          <w:t>10</w:t>
        </w:r>
        <w:r w:rsidR="00223C7C" w:rsidRPr="00586704">
          <w:rPr>
            <w:noProof/>
            <w:webHidden/>
          </w:rPr>
          <w:fldChar w:fldCharType="end"/>
        </w:r>
      </w:hyperlink>
    </w:p>
    <w:p w:rsidR="00223C7C" w:rsidRPr="00586704" w:rsidRDefault="003A32CE">
      <w:pPr>
        <w:pStyle w:val="1"/>
        <w:tabs>
          <w:tab w:val="right" w:leader="dot" w:pos="8296"/>
        </w:tabs>
        <w:rPr>
          <w:noProof/>
        </w:rPr>
      </w:pPr>
      <w:hyperlink w:anchor="_Toc516239521" w:history="1">
        <w:r w:rsidR="00223C7C" w:rsidRPr="00586704">
          <w:rPr>
            <w:rStyle w:val="a6"/>
            <w:rFonts w:ascii="Arial" w:eastAsia="宋体" w:hAnsi="Arial" w:cs="Times New Roman"/>
            <w:b/>
            <w:noProof/>
            <w:color w:val="auto"/>
            <w:kern w:val="0"/>
            <w:lang w:val="zh-CN"/>
          </w:rPr>
          <w:t>5.3</w:t>
        </w:r>
        <w:r w:rsidR="00223C7C" w:rsidRPr="00586704">
          <w:rPr>
            <w:rStyle w:val="a6"/>
            <w:rFonts w:ascii="Arial" w:eastAsia="宋体" w:hAnsi="Arial" w:cs="Times New Roman" w:hint="eastAsia"/>
            <w:b/>
            <w:noProof/>
            <w:color w:val="auto"/>
            <w:kern w:val="0"/>
            <w:lang w:val="zh-CN"/>
          </w:rPr>
          <w:t>给水处理工艺</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_Toc516239521 \h </w:instrText>
        </w:r>
        <w:r w:rsidR="00223C7C" w:rsidRPr="00586704">
          <w:rPr>
            <w:noProof/>
            <w:webHidden/>
          </w:rPr>
        </w:r>
        <w:r w:rsidR="00223C7C" w:rsidRPr="00586704">
          <w:rPr>
            <w:noProof/>
            <w:webHidden/>
          </w:rPr>
          <w:fldChar w:fldCharType="separate"/>
        </w:r>
        <w:r w:rsidR="002963BE">
          <w:rPr>
            <w:noProof/>
            <w:webHidden/>
          </w:rPr>
          <w:t>10</w:t>
        </w:r>
        <w:r w:rsidR="00223C7C" w:rsidRPr="00586704">
          <w:rPr>
            <w:noProof/>
            <w:webHidden/>
          </w:rPr>
          <w:fldChar w:fldCharType="end"/>
        </w:r>
      </w:hyperlink>
    </w:p>
    <w:p w:rsidR="00223C7C" w:rsidRPr="00586704" w:rsidRDefault="003A32CE">
      <w:pPr>
        <w:pStyle w:val="1"/>
        <w:tabs>
          <w:tab w:val="right" w:leader="dot" w:pos="8296"/>
        </w:tabs>
        <w:rPr>
          <w:noProof/>
        </w:rPr>
      </w:pPr>
      <w:hyperlink w:anchor="_Toc516239522" w:history="1">
        <w:r w:rsidR="00223C7C" w:rsidRPr="00586704">
          <w:rPr>
            <w:rStyle w:val="a6"/>
            <w:rFonts w:ascii="Arial" w:eastAsia="宋体" w:hAnsi="Arial" w:cs="Times New Roman"/>
            <w:b/>
            <w:noProof/>
            <w:color w:val="auto"/>
            <w:kern w:val="0"/>
            <w:lang w:val="zh-CN"/>
          </w:rPr>
          <w:t>5.4</w:t>
        </w:r>
        <w:r w:rsidR="00223C7C" w:rsidRPr="00586704">
          <w:rPr>
            <w:rStyle w:val="a6"/>
            <w:rFonts w:ascii="Arial" w:eastAsia="宋体" w:hAnsi="Arial" w:cs="Times New Roman" w:hint="eastAsia"/>
            <w:b/>
            <w:noProof/>
            <w:color w:val="auto"/>
            <w:kern w:val="0"/>
            <w:lang w:val="zh-CN"/>
          </w:rPr>
          <w:t>构筑物</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_Toc516239522 \h </w:instrText>
        </w:r>
        <w:r w:rsidR="00223C7C" w:rsidRPr="00586704">
          <w:rPr>
            <w:noProof/>
            <w:webHidden/>
          </w:rPr>
        </w:r>
        <w:r w:rsidR="00223C7C" w:rsidRPr="00586704">
          <w:rPr>
            <w:noProof/>
            <w:webHidden/>
          </w:rPr>
          <w:fldChar w:fldCharType="separate"/>
        </w:r>
        <w:r w:rsidR="002963BE">
          <w:rPr>
            <w:noProof/>
            <w:webHidden/>
          </w:rPr>
          <w:t>11</w:t>
        </w:r>
        <w:r w:rsidR="00223C7C" w:rsidRPr="00586704">
          <w:rPr>
            <w:noProof/>
            <w:webHidden/>
          </w:rPr>
          <w:fldChar w:fldCharType="end"/>
        </w:r>
      </w:hyperlink>
    </w:p>
    <w:p w:rsidR="00223C7C" w:rsidRPr="00586704" w:rsidRDefault="003A32CE">
      <w:pPr>
        <w:pStyle w:val="1"/>
        <w:tabs>
          <w:tab w:val="right" w:leader="dot" w:pos="8296"/>
        </w:tabs>
        <w:rPr>
          <w:noProof/>
        </w:rPr>
      </w:pPr>
      <w:hyperlink w:anchor="_Toc516239523" w:history="1">
        <w:r w:rsidR="00223C7C" w:rsidRPr="00586704">
          <w:rPr>
            <w:rStyle w:val="a6"/>
            <w:rFonts w:ascii="Arial" w:eastAsia="宋体" w:hAnsi="Arial" w:cs="Times New Roman"/>
            <w:b/>
            <w:noProof/>
            <w:color w:val="auto"/>
            <w:kern w:val="0"/>
            <w:lang w:val="zh-CN"/>
          </w:rPr>
          <w:t>5.5</w:t>
        </w:r>
        <w:r w:rsidR="00223C7C" w:rsidRPr="00586704">
          <w:rPr>
            <w:rStyle w:val="a6"/>
            <w:rFonts w:ascii="Arial" w:eastAsia="宋体" w:hAnsi="Arial" w:cs="Times New Roman" w:hint="eastAsia"/>
            <w:b/>
            <w:noProof/>
            <w:color w:val="auto"/>
            <w:kern w:val="0"/>
            <w:lang w:val="zh-CN"/>
          </w:rPr>
          <w:t>药剂及仪器设备</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_Toc516239523 \h </w:instrText>
        </w:r>
        <w:r w:rsidR="00223C7C" w:rsidRPr="00586704">
          <w:rPr>
            <w:noProof/>
            <w:webHidden/>
          </w:rPr>
        </w:r>
        <w:r w:rsidR="00223C7C" w:rsidRPr="00586704">
          <w:rPr>
            <w:noProof/>
            <w:webHidden/>
          </w:rPr>
          <w:fldChar w:fldCharType="separate"/>
        </w:r>
        <w:r w:rsidR="002963BE">
          <w:rPr>
            <w:noProof/>
            <w:webHidden/>
          </w:rPr>
          <w:t>12</w:t>
        </w:r>
        <w:r w:rsidR="00223C7C" w:rsidRPr="00586704">
          <w:rPr>
            <w:noProof/>
            <w:webHidden/>
          </w:rPr>
          <w:fldChar w:fldCharType="end"/>
        </w:r>
      </w:hyperlink>
    </w:p>
    <w:p w:rsidR="00223C7C" w:rsidRPr="00586704" w:rsidRDefault="003A32CE">
      <w:pPr>
        <w:pStyle w:val="1"/>
        <w:tabs>
          <w:tab w:val="right" w:leader="dot" w:pos="8296"/>
        </w:tabs>
        <w:rPr>
          <w:noProof/>
        </w:rPr>
      </w:pPr>
      <w:hyperlink w:anchor="_Toc516239524" w:history="1">
        <w:r w:rsidR="00223C7C" w:rsidRPr="00586704">
          <w:rPr>
            <w:rStyle w:val="a6"/>
            <w:rFonts w:ascii="Arial" w:eastAsia="宋体" w:hAnsi="Arial" w:cs="Times New Roman"/>
            <w:b/>
            <w:noProof/>
            <w:color w:val="auto"/>
            <w:kern w:val="0"/>
            <w:lang w:val="zh-CN"/>
          </w:rPr>
          <w:t>5.6</w:t>
        </w:r>
        <w:r w:rsidR="00223C7C" w:rsidRPr="00586704">
          <w:rPr>
            <w:rStyle w:val="a6"/>
            <w:rFonts w:ascii="Arial" w:eastAsia="宋体" w:hAnsi="Arial" w:cs="Times New Roman" w:hint="eastAsia"/>
            <w:b/>
            <w:noProof/>
            <w:color w:val="auto"/>
            <w:kern w:val="0"/>
            <w:lang w:val="zh-CN"/>
          </w:rPr>
          <w:t>附属设施</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_Toc516239524 \h </w:instrText>
        </w:r>
        <w:r w:rsidR="00223C7C" w:rsidRPr="00586704">
          <w:rPr>
            <w:noProof/>
            <w:webHidden/>
          </w:rPr>
        </w:r>
        <w:r w:rsidR="00223C7C" w:rsidRPr="00586704">
          <w:rPr>
            <w:noProof/>
            <w:webHidden/>
          </w:rPr>
          <w:fldChar w:fldCharType="separate"/>
        </w:r>
        <w:r w:rsidR="002963BE">
          <w:rPr>
            <w:noProof/>
            <w:webHidden/>
          </w:rPr>
          <w:t>12</w:t>
        </w:r>
        <w:r w:rsidR="00223C7C" w:rsidRPr="00586704">
          <w:rPr>
            <w:noProof/>
            <w:webHidden/>
          </w:rPr>
          <w:fldChar w:fldCharType="end"/>
        </w:r>
      </w:hyperlink>
    </w:p>
    <w:p w:rsidR="00223C7C" w:rsidRPr="00586704" w:rsidRDefault="003A32CE">
      <w:pPr>
        <w:pStyle w:val="1"/>
        <w:tabs>
          <w:tab w:val="right" w:leader="dot" w:pos="8296"/>
        </w:tabs>
        <w:rPr>
          <w:noProof/>
        </w:rPr>
      </w:pPr>
      <w:hyperlink w:anchor="_Toc516239525" w:history="1">
        <w:r w:rsidR="00223C7C" w:rsidRPr="00586704">
          <w:rPr>
            <w:rStyle w:val="a6"/>
            <w:rFonts w:ascii="Arial" w:eastAsia="宋体" w:hAnsi="Arial" w:cs="Times New Roman"/>
            <w:b/>
            <w:noProof/>
            <w:color w:val="auto"/>
            <w:kern w:val="0"/>
            <w:lang w:val="zh-CN"/>
          </w:rPr>
          <w:t>6</w:t>
        </w:r>
        <w:r w:rsidR="00223C7C" w:rsidRPr="00586704">
          <w:rPr>
            <w:rStyle w:val="a6"/>
            <w:rFonts w:ascii="Arial" w:eastAsia="宋体" w:hAnsi="Arial" w:cs="Times New Roman" w:hint="eastAsia"/>
            <w:b/>
            <w:noProof/>
            <w:color w:val="auto"/>
            <w:kern w:val="0"/>
            <w:lang w:val="zh-CN"/>
          </w:rPr>
          <w:t>给水泵站</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_Toc516239525 \h </w:instrText>
        </w:r>
        <w:r w:rsidR="00223C7C" w:rsidRPr="00586704">
          <w:rPr>
            <w:noProof/>
            <w:webHidden/>
          </w:rPr>
        </w:r>
        <w:r w:rsidR="00223C7C" w:rsidRPr="00586704">
          <w:rPr>
            <w:noProof/>
            <w:webHidden/>
          </w:rPr>
          <w:fldChar w:fldCharType="separate"/>
        </w:r>
        <w:r w:rsidR="002963BE">
          <w:rPr>
            <w:noProof/>
            <w:webHidden/>
          </w:rPr>
          <w:t>16</w:t>
        </w:r>
        <w:r w:rsidR="00223C7C" w:rsidRPr="00586704">
          <w:rPr>
            <w:noProof/>
            <w:webHidden/>
          </w:rPr>
          <w:fldChar w:fldCharType="end"/>
        </w:r>
      </w:hyperlink>
    </w:p>
    <w:p w:rsidR="00223C7C" w:rsidRPr="00586704" w:rsidRDefault="003A32CE">
      <w:pPr>
        <w:pStyle w:val="1"/>
        <w:tabs>
          <w:tab w:val="right" w:leader="dot" w:pos="8296"/>
        </w:tabs>
        <w:rPr>
          <w:noProof/>
        </w:rPr>
      </w:pPr>
      <w:hyperlink w:anchor="_Toc516239526" w:history="1">
        <w:r w:rsidR="00223C7C" w:rsidRPr="00586704">
          <w:rPr>
            <w:rStyle w:val="a6"/>
            <w:rFonts w:ascii="Arial" w:eastAsia="宋体" w:hAnsi="Arial" w:cs="Times New Roman"/>
            <w:b/>
            <w:noProof/>
            <w:color w:val="auto"/>
            <w:kern w:val="0"/>
            <w:lang w:val="zh-CN"/>
          </w:rPr>
          <w:t>7</w:t>
        </w:r>
        <w:r w:rsidR="00223C7C" w:rsidRPr="00586704">
          <w:rPr>
            <w:rStyle w:val="a6"/>
            <w:rFonts w:ascii="Arial" w:eastAsia="宋体" w:hAnsi="Arial" w:cs="Times New Roman" w:hint="eastAsia"/>
            <w:b/>
            <w:noProof/>
            <w:color w:val="auto"/>
            <w:kern w:val="0"/>
            <w:lang w:val="zh-CN"/>
          </w:rPr>
          <w:t>给水管网</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_Toc516239526 \h </w:instrText>
        </w:r>
        <w:r w:rsidR="00223C7C" w:rsidRPr="00586704">
          <w:rPr>
            <w:noProof/>
            <w:webHidden/>
          </w:rPr>
        </w:r>
        <w:r w:rsidR="00223C7C" w:rsidRPr="00586704">
          <w:rPr>
            <w:noProof/>
            <w:webHidden/>
          </w:rPr>
          <w:fldChar w:fldCharType="separate"/>
        </w:r>
        <w:r w:rsidR="002963BE">
          <w:rPr>
            <w:noProof/>
            <w:webHidden/>
          </w:rPr>
          <w:t>17</w:t>
        </w:r>
        <w:r w:rsidR="00223C7C" w:rsidRPr="00586704">
          <w:rPr>
            <w:noProof/>
            <w:webHidden/>
          </w:rPr>
          <w:fldChar w:fldCharType="end"/>
        </w:r>
      </w:hyperlink>
    </w:p>
    <w:p w:rsidR="00223C7C" w:rsidRPr="00586704" w:rsidRDefault="003A32CE">
      <w:pPr>
        <w:pStyle w:val="1"/>
        <w:tabs>
          <w:tab w:val="right" w:leader="dot" w:pos="8296"/>
        </w:tabs>
        <w:rPr>
          <w:noProof/>
        </w:rPr>
      </w:pPr>
      <w:hyperlink w:anchor="_Toc516239527" w:history="1">
        <w:r w:rsidR="00223C7C" w:rsidRPr="00586704">
          <w:rPr>
            <w:rStyle w:val="a6"/>
            <w:rFonts w:ascii="Arial" w:eastAsia="宋体" w:hAnsi="Arial" w:cs="Times New Roman"/>
            <w:b/>
            <w:noProof/>
            <w:color w:val="auto"/>
            <w:kern w:val="0"/>
            <w:lang w:val="zh-CN"/>
          </w:rPr>
          <w:t>7.1</w:t>
        </w:r>
        <w:r w:rsidR="00223C7C" w:rsidRPr="00586704">
          <w:rPr>
            <w:rStyle w:val="a6"/>
            <w:rFonts w:ascii="Arial" w:eastAsia="宋体" w:hAnsi="Arial" w:cs="Times New Roman" w:hint="eastAsia"/>
            <w:b/>
            <w:noProof/>
            <w:color w:val="auto"/>
            <w:kern w:val="0"/>
            <w:lang w:val="zh-CN"/>
          </w:rPr>
          <w:t>一般规定</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_Toc516239527 \h </w:instrText>
        </w:r>
        <w:r w:rsidR="00223C7C" w:rsidRPr="00586704">
          <w:rPr>
            <w:noProof/>
            <w:webHidden/>
          </w:rPr>
        </w:r>
        <w:r w:rsidR="00223C7C" w:rsidRPr="00586704">
          <w:rPr>
            <w:noProof/>
            <w:webHidden/>
          </w:rPr>
          <w:fldChar w:fldCharType="separate"/>
        </w:r>
        <w:r w:rsidR="002963BE">
          <w:rPr>
            <w:noProof/>
            <w:webHidden/>
          </w:rPr>
          <w:t>17</w:t>
        </w:r>
        <w:r w:rsidR="00223C7C" w:rsidRPr="00586704">
          <w:rPr>
            <w:noProof/>
            <w:webHidden/>
          </w:rPr>
          <w:fldChar w:fldCharType="end"/>
        </w:r>
      </w:hyperlink>
    </w:p>
    <w:p w:rsidR="00223C7C" w:rsidRPr="00586704" w:rsidRDefault="003A32CE">
      <w:pPr>
        <w:pStyle w:val="1"/>
        <w:tabs>
          <w:tab w:val="right" w:leader="dot" w:pos="8296"/>
        </w:tabs>
        <w:rPr>
          <w:noProof/>
        </w:rPr>
      </w:pPr>
      <w:hyperlink w:anchor="_Toc516239528" w:history="1">
        <w:r w:rsidR="00223C7C" w:rsidRPr="00586704">
          <w:rPr>
            <w:rStyle w:val="a6"/>
            <w:rFonts w:ascii="Arial" w:eastAsia="宋体" w:hAnsi="Arial" w:cs="Times New Roman"/>
            <w:b/>
            <w:noProof/>
            <w:color w:val="auto"/>
            <w:kern w:val="0"/>
            <w:lang w:val="zh-CN"/>
          </w:rPr>
          <w:t>7.2</w:t>
        </w:r>
        <w:r w:rsidR="00223C7C" w:rsidRPr="00586704">
          <w:rPr>
            <w:rStyle w:val="a6"/>
            <w:rFonts w:ascii="Arial" w:eastAsia="宋体" w:hAnsi="Arial" w:cs="Times New Roman" w:hint="eastAsia"/>
            <w:b/>
            <w:noProof/>
            <w:color w:val="auto"/>
            <w:kern w:val="0"/>
            <w:lang w:val="zh-CN"/>
          </w:rPr>
          <w:t>输配水管道</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_Toc516239528 \h </w:instrText>
        </w:r>
        <w:r w:rsidR="00223C7C" w:rsidRPr="00586704">
          <w:rPr>
            <w:noProof/>
            <w:webHidden/>
          </w:rPr>
        </w:r>
        <w:r w:rsidR="00223C7C" w:rsidRPr="00586704">
          <w:rPr>
            <w:noProof/>
            <w:webHidden/>
          </w:rPr>
          <w:fldChar w:fldCharType="separate"/>
        </w:r>
        <w:r w:rsidR="002963BE">
          <w:rPr>
            <w:noProof/>
            <w:webHidden/>
          </w:rPr>
          <w:t>18</w:t>
        </w:r>
        <w:r w:rsidR="00223C7C" w:rsidRPr="00586704">
          <w:rPr>
            <w:noProof/>
            <w:webHidden/>
          </w:rPr>
          <w:fldChar w:fldCharType="end"/>
        </w:r>
      </w:hyperlink>
    </w:p>
    <w:p w:rsidR="00223C7C" w:rsidRPr="00586704" w:rsidRDefault="003A32CE">
      <w:pPr>
        <w:pStyle w:val="1"/>
        <w:tabs>
          <w:tab w:val="right" w:leader="dot" w:pos="8296"/>
        </w:tabs>
        <w:rPr>
          <w:noProof/>
        </w:rPr>
      </w:pPr>
      <w:hyperlink w:anchor="_Toc516239529" w:history="1">
        <w:r w:rsidR="00223C7C" w:rsidRPr="00586704">
          <w:rPr>
            <w:rStyle w:val="a6"/>
            <w:rFonts w:ascii="Arial" w:eastAsia="宋体" w:hAnsi="Arial" w:cs="Times New Roman"/>
            <w:b/>
            <w:noProof/>
            <w:color w:val="auto"/>
            <w:kern w:val="0"/>
            <w:lang w:val="zh-CN"/>
          </w:rPr>
          <w:t>7.3</w:t>
        </w:r>
        <w:r w:rsidR="00223C7C" w:rsidRPr="00586704">
          <w:rPr>
            <w:rStyle w:val="a6"/>
            <w:rFonts w:ascii="Arial" w:eastAsia="宋体" w:hAnsi="Arial" w:cs="Times New Roman" w:hint="eastAsia"/>
            <w:b/>
            <w:noProof/>
            <w:color w:val="auto"/>
            <w:kern w:val="0"/>
            <w:lang w:val="zh-CN"/>
          </w:rPr>
          <w:t>附属设施</w:t>
        </w:r>
        <w:r w:rsidR="00223C7C" w:rsidRPr="00586704">
          <w:rPr>
            <w:noProof/>
            <w:webHidden/>
          </w:rPr>
          <w:tab/>
        </w:r>
        <w:r w:rsidR="00223C7C" w:rsidRPr="00586704">
          <w:rPr>
            <w:noProof/>
            <w:webHidden/>
          </w:rPr>
          <w:fldChar w:fldCharType="begin"/>
        </w:r>
        <w:r w:rsidR="00223C7C" w:rsidRPr="00586704">
          <w:rPr>
            <w:noProof/>
            <w:webHidden/>
          </w:rPr>
          <w:instrText xml:space="preserve"> PAGEREF _Toc516239529 \h </w:instrText>
        </w:r>
        <w:r w:rsidR="00223C7C" w:rsidRPr="00586704">
          <w:rPr>
            <w:noProof/>
            <w:webHidden/>
          </w:rPr>
        </w:r>
        <w:r w:rsidR="00223C7C" w:rsidRPr="00586704">
          <w:rPr>
            <w:noProof/>
            <w:webHidden/>
          </w:rPr>
          <w:fldChar w:fldCharType="separate"/>
        </w:r>
        <w:r w:rsidR="002963BE">
          <w:rPr>
            <w:noProof/>
            <w:webHidden/>
          </w:rPr>
          <w:t>18</w:t>
        </w:r>
        <w:r w:rsidR="00223C7C" w:rsidRPr="00586704">
          <w:rPr>
            <w:noProof/>
            <w:webHidden/>
          </w:rPr>
          <w:fldChar w:fldCharType="end"/>
        </w:r>
      </w:hyperlink>
    </w:p>
    <w:p w:rsidR="00223C7C" w:rsidRPr="00586704" w:rsidRDefault="00223C7C">
      <w:pPr>
        <w:pStyle w:val="1"/>
        <w:tabs>
          <w:tab w:val="right" w:leader="dot" w:pos="8296"/>
        </w:tabs>
        <w:rPr>
          <w:noProof/>
        </w:rPr>
      </w:pPr>
      <w:r w:rsidRPr="00586704">
        <w:rPr>
          <w:rStyle w:val="a6"/>
          <w:rFonts w:ascii="Arial" w:eastAsia="宋体" w:hAnsi="Arial" w:cs="Times New Roman" w:hint="eastAsia"/>
          <w:b/>
          <w:noProof/>
          <w:color w:val="auto"/>
          <w:kern w:val="0"/>
          <w:u w:val="none"/>
          <w:lang w:val="zh-CN"/>
        </w:rPr>
        <w:t>附：</w:t>
      </w:r>
      <w:hyperlink w:anchor="_Toc516239530" w:history="1">
        <w:r w:rsidRPr="00586704">
          <w:rPr>
            <w:rStyle w:val="a6"/>
            <w:rFonts w:ascii="Arial" w:eastAsia="宋体" w:hAnsi="Arial" w:cs="Times New Roman" w:hint="eastAsia"/>
            <w:b/>
            <w:noProof/>
            <w:color w:val="auto"/>
            <w:kern w:val="0"/>
            <w:lang w:val="zh-CN"/>
          </w:rPr>
          <w:t>起草说明</w:t>
        </w:r>
        <w:r w:rsidRPr="00586704">
          <w:rPr>
            <w:noProof/>
            <w:webHidden/>
          </w:rPr>
          <w:tab/>
        </w:r>
        <w:r w:rsidRPr="00586704">
          <w:rPr>
            <w:noProof/>
            <w:webHidden/>
          </w:rPr>
          <w:fldChar w:fldCharType="begin"/>
        </w:r>
        <w:r w:rsidRPr="00586704">
          <w:rPr>
            <w:noProof/>
            <w:webHidden/>
          </w:rPr>
          <w:instrText xml:space="preserve"> PAGEREF _Toc516239530 \h </w:instrText>
        </w:r>
        <w:r w:rsidRPr="00586704">
          <w:rPr>
            <w:noProof/>
            <w:webHidden/>
          </w:rPr>
        </w:r>
        <w:r w:rsidRPr="00586704">
          <w:rPr>
            <w:noProof/>
            <w:webHidden/>
          </w:rPr>
          <w:fldChar w:fldCharType="separate"/>
        </w:r>
        <w:r w:rsidR="002963BE">
          <w:rPr>
            <w:noProof/>
            <w:webHidden/>
          </w:rPr>
          <w:t>20</w:t>
        </w:r>
        <w:r w:rsidRPr="00586704">
          <w:rPr>
            <w:noProof/>
            <w:webHidden/>
          </w:rPr>
          <w:fldChar w:fldCharType="end"/>
        </w:r>
      </w:hyperlink>
    </w:p>
    <w:p w:rsidR="00223C7C" w:rsidRPr="00586704" w:rsidRDefault="00223C7C">
      <w:pPr>
        <w:pStyle w:val="1"/>
        <w:tabs>
          <w:tab w:val="right" w:leader="dot" w:pos="8296"/>
        </w:tabs>
        <w:rPr>
          <w:noProof/>
        </w:rPr>
      </w:pPr>
    </w:p>
    <w:p w:rsidR="00D6739D" w:rsidRPr="00586704" w:rsidRDefault="00D6739D" w:rsidP="001D25A5">
      <w:pPr>
        <w:widowControl/>
        <w:spacing w:before="120" w:after="120" w:line="360" w:lineRule="auto"/>
        <w:ind w:firstLineChars="200" w:firstLine="420"/>
        <w:jc w:val="left"/>
        <w:rPr>
          <w:rFonts w:ascii="宋体" w:eastAsia="宋体" w:hAnsi="宋体" w:cs="Times New Roman"/>
          <w:szCs w:val="21"/>
        </w:rPr>
      </w:pPr>
      <w:r w:rsidRPr="00586704">
        <w:rPr>
          <w:rFonts w:ascii="宋体" w:eastAsia="宋体" w:hAnsi="宋体" w:cs="Times New Roman"/>
          <w:szCs w:val="21"/>
        </w:rPr>
        <w:fldChar w:fldCharType="end"/>
      </w:r>
    </w:p>
    <w:p w:rsidR="00D6739D" w:rsidRPr="00586704" w:rsidRDefault="00D6739D" w:rsidP="00D6739D">
      <w:pPr>
        <w:widowControl/>
        <w:spacing w:before="120" w:after="120" w:line="360" w:lineRule="auto"/>
        <w:jc w:val="left"/>
        <w:rPr>
          <w:rFonts w:ascii="宋体" w:eastAsia="宋体" w:hAnsi="宋体" w:cs="Times New Roman"/>
          <w:szCs w:val="21"/>
        </w:rPr>
      </w:pPr>
    </w:p>
    <w:p w:rsidR="00D6739D" w:rsidRPr="00586704" w:rsidRDefault="00D6739D" w:rsidP="00D6739D">
      <w:pPr>
        <w:widowControl/>
        <w:numPr>
          <w:ilvl w:val="2"/>
          <w:numId w:val="0"/>
        </w:numPr>
        <w:spacing w:before="120" w:after="120" w:line="360" w:lineRule="auto"/>
        <w:ind w:left="672" w:hanging="567"/>
        <w:jc w:val="left"/>
        <w:rPr>
          <w:rFonts w:ascii="Arial" w:eastAsia="宋体" w:hAnsi="Arial" w:cs="Times New Roman"/>
          <w:sz w:val="24"/>
          <w:szCs w:val="24"/>
        </w:rPr>
        <w:sectPr w:rsidR="00D6739D" w:rsidRPr="00586704" w:rsidSect="005B727C">
          <w:footerReference w:type="default" r:id="rId8"/>
          <w:pgSz w:w="11906" w:h="16838"/>
          <w:pgMar w:top="1440" w:right="1800" w:bottom="1440" w:left="1800" w:header="851" w:footer="992" w:gutter="0"/>
          <w:pgNumType w:start="0"/>
          <w:cols w:space="425"/>
          <w:titlePg/>
          <w:docGrid w:type="lines" w:linePitch="312"/>
        </w:sectPr>
      </w:pPr>
    </w:p>
    <w:p w:rsidR="00191EF3" w:rsidRPr="00586704" w:rsidRDefault="00191EF3" w:rsidP="007B6252">
      <w:pPr>
        <w:widowControl/>
        <w:spacing w:before="240" w:after="240" w:line="480" w:lineRule="auto"/>
        <w:jc w:val="center"/>
        <w:outlineLvl w:val="0"/>
        <w:rPr>
          <w:rFonts w:ascii="Arial" w:eastAsia="宋体" w:hAnsi="Arial" w:cs="Times New Roman"/>
          <w:b/>
          <w:kern w:val="0"/>
          <w:sz w:val="28"/>
          <w:szCs w:val="28"/>
          <w:lang w:val="zh-CN"/>
        </w:rPr>
      </w:pPr>
      <w:bookmarkStart w:id="1" w:name="_Toc516239512"/>
      <w:r w:rsidRPr="00586704">
        <w:rPr>
          <w:rFonts w:ascii="Arial" w:eastAsia="宋体" w:hAnsi="Arial" w:cs="Times New Roman" w:hint="eastAsia"/>
          <w:b/>
          <w:kern w:val="0"/>
          <w:sz w:val="28"/>
          <w:szCs w:val="28"/>
          <w:lang w:val="zh-CN"/>
        </w:rPr>
        <w:lastRenderedPageBreak/>
        <w:t>1</w:t>
      </w:r>
      <w:r w:rsidRPr="00586704">
        <w:rPr>
          <w:rFonts w:ascii="Arial" w:eastAsia="宋体" w:hAnsi="Arial" w:cs="Times New Roman" w:hint="eastAsia"/>
          <w:b/>
          <w:kern w:val="0"/>
          <w:sz w:val="28"/>
          <w:szCs w:val="28"/>
          <w:lang w:val="zh-CN"/>
        </w:rPr>
        <w:t>总则</w:t>
      </w:r>
      <w:bookmarkEnd w:id="1"/>
    </w:p>
    <w:p w:rsidR="00F8047D" w:rsidRPr="00586704" w:rsidRDefault="00F8047D" w:rsidP="00F8047D">
      <w:pPr>
        <w:spacing w:before="120" w:after="120" w:line="360" w:lineRule="auto"/>
        <w:rPr>
          <w:rFonts w:ascii="Arial" w:eastAsia="宋体" w:hAnsi="Arial" w:cs="Times New Roman"/>
          <w:kern w:val="0"/>
          <w:sz w:val="24"/>
          <w:szCs w:val="24"/>
          <w:lang w:val="zh-CN"/>
        </w:rPr>
      </w:pPr>
      <w:smartTag w:uri="urn:schemas-microsoft-com:office:smarttags" w:element="chsdate">
        <w:smartTagPr>
          <w:attr w:name="Year" w:val="1899"/>
          <w:attr w:name="Month" w:val="12"/>
          <w:attr w:name="Day" w:val="30"/>
          <w:attr w:name="IsLunarDate" w:val="False"/>
          <w:attr w:name="IsROCDate" w:val="False"/>
        </w:smartTagPr>
        <w:r w:rsidRPr="00586704">
          <w:rPr>
            <w:rFonts w:ascii="Arial" w:eastAsia="宋体" w:hAnsi="Arial" w:cs="Times New Roman"/>
            <w:kern w:val="0"/>
            <w:sz w:val="24"/>
            <w:szCs w:val="24"/>
            <w:lang w:val="zh-CN"/>
          </w:rPr>
          <w:t>1.0.1</w:t>
        </w:r>
      </w:smartTag>
      <w:r w:rsidRPr="00586704">
        <w:rPr>
          <w:rFonts w:ascii="Arial" w:eastAsia="宋体" w:hAnsi="Arial" w:cs="Times New Roman" w:hint="eastAsia"/>
          <w:kern w:val="0"/>
          <w:sz w:val="24"/>
          <w:szCs w:val="24"/>
          <w:lang w:val="zh-CN"/>
        </w:rPr>
        <w:t>为保障城乡用水安全，</w:t>
      </w:r>
      <w:proofErr w:type="gramStart"/>
      <w:r w:rsidRPr="00586704">
        <w:rPr>
          <w:rFonts w:ascii="Arial" w:eastAsia="宋体" w:hAnsi="Arial" w:cs="Times New Roman" w:hint="eastAsia"/>
          <w:kern w:val="0"/>
          <w:sz w:val="24"/>
          <w:szCs w:val="24"/>
          <w:lang w:val="zh-CN"/>
        </w:rPr>
        <w:t>维护水</w:t>
      </w:r>
      <w:proofErr w:type="gramEnd"/>
      <w:r w:rsidRPr="00586704">
        <w:rPr>
          <w:rFonts w:ascii="Arial" w:eastAsia="宋体" w:hAnsi="Arial" w:cs="Times New Roman" w:hint="eastAsia"/>
          <w:kern w:val="0"/>
          <w:sz w:val="24"/>
          <w:szCs w:val="24"/>
          <w:lang w:val="zh-CN"/>
        </w:rPr>
        <w:t>生态环境安全，</w:t>
      </w:r>
      <w:r w:rsidR="00B95690" w:rsidRPr="00586704">
        <w:rPr>
          <w:rFonts w:ascii="Arial" w:eastAsia="宋体" w:hAnsi="Arial" w:cs="Times New Roman" w:hint="eastAsia"/>
          <w:kern w:val="0"/>
          <w:sz w:val="24"/>
          <w:szCs w:val="24"/>
          <w:lang w:val="zh-CN"/>
        </w:rPr>
        <w:t>节约</w:t>
      </w:r>
      <w:r w:rsidR="00B33F88" w:rsidRPr="00586704">
        <w:rPr>
          <w:rFonts w:ascii="Arial" w:eastAsia="宋体" w:hAnsi="Arial" w:cs="Times New Roman" w:hint="eastAsia"/>
          <w:kern w:val="0"/>
          <w:sz w:val="24"/>
          <w:szCs w:val="24"/>
          <w:lang w:val="zh-CN"/>
        </w:rPr>
        <w:t>资源</w:t>
      </w:r>
      <w:r w:rsidR="00814F9F" w:rsidRPr="00586704">
        <w:rPr>
          <w:rFonts w:ascii="Arial" w:eastAsia="宋体" w:hAnsi="Arial" w:cs="Times New Roman" w:hint="eastAsia"/>
          <w:kern w:val="0"/>
          <w:sz w:val="24"/>
          <w:szCs w:val="24"/>
          <w:lang w:val="zh-CN"/>
        </w:rPr>
        <w:t>，</w:t>
      </w:r>
      <w:r w:rsidRPr="00586704">
        <w:rPr>
          <w:rFonts w:ascii="Arial" w:eastAsia="宋体" w:hAnsi="Arial" w:cs="Times New Roman" w:hint="eastAsia"/>
          <w:kern w:val="0"/>
          <w:sz w:val="24"/>
          <w:szCs w:val="24"/>
          <w:lang w:val="zh-CN"/>
        </w:rPr>
        <w:t>保证</w:t>
      </w:r>
      <w:r w:rsidR="001C2BE3">
        <w:rPr>
          <w:rFonts w:ascii="Arial" w:eastAsia="宋体" w:hAnsi="Arial" w:cs="Times New Roman" w:hint="eastAsia"/>
          <w:kern w:val="0"/>
          <w:sz w:val="24"/>
          <w:szCs w:val="24"/>
          <w:lang w:val="zh-CN"/>
        </w:rPr>
        <w:t>城乡</w:t>
      </w:r>
      <w:r w:rsidRPr="00586704">
        <w:rPr>
          <w:rFonts w:ascii="Arial" w:eastAsia="宋体" w:hAnsi="Arial" w:cs="Times New Roman" w:hint="eastAsia"/>
          <w:kern w:val="0"/>
          <w:sz w:val="24"/>
          <w:szCs w:val="24"/>
          <w:lang w:val="zh-CN"/>
        </w:rPr>
        <w:t>给水工程建设质量和给水系统正常运行，强化政府监管，制定本规范。</w:t>
      </w:r>
    </w:p>
    <w:p w:rsidR="00F8047D" w:rsidRPr="00586704" w:rsidRDefault="00F8047D" w:rsidP="00F8047D">
      <w:pPr>
        <w:spacing w:before="120" w:after="120" w:line="360" w:lineRule="auto"/>
        <w:jc w:val="left"/>
        <w:rPr>
          <w:rFonts w:ascii="Arial" w:eastAsia="宋体" w:hAnsi="Arial" w:cs="Times New Roman"/>
          <w:kern w:val="0"/>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86704">
          <w:rPr>
            <w:rFonts w:ascii="Arial" w:eastAsia="宋体" w:hAnsi="Arial" w:cs="Times New Roman"/>
            <w:kern w:val="0"/>
            <w:sz w:val="24"/>
            <w:szCs w:val="24"/>
            <w:lang w:val="zh-CN"/>
          </w:rPr>
          <w:t>1.0.2</w:t>
        </w:r>
      </w:smartTag>
      <w:r w:rsidRPr="00586704">
        <w:rPr>
          <w:rFonts w:ascii="Arial" w:eastAsia="宋体" w:hAnsi="Arial" w:cs="Times New Roman"/>
          <w:kern w:val="0"/>
          <w:sz w:val="24"/>
          <w:szCs w:val="24"/>
          <w:lang w:val="zh-CN"/>
        </w:rPr>
        <w:t xml:space="preserve"> </w:t>
      </w:r>
      <w:r w:rsidR="00A548C8" w:rsidRPr="00586704">
        <w:rPr>
          <w:rFonts w:ascii="Arial" w:eastAsia="宋体" w:hAnsi="Arial" w:cs="Times New Roman" w:hint="eastAsia"/>
          <w:kern w:val="0"/>
          <w:sz w:val="24"/>
          <w:szCs w:val="24"/>
          <w:lang w:val="zh-CN"/>
        </w:rPr>
        <w:t>新建、扩建和改建的</w:t>
      </w:r>
      <w:r w:rsidR="001E5840" w:rsidRPr="00586704">
        <w:rPr>
          <w:rFonts w:ascii="Arial" w:eastAsia="宋体" w:hAnsi="Arial" w:cs="Times New Roman" w:hint="eastAsia"/>
          <w:kern w:val="0"/>
          <w:sz w:val="24"/>
          <w:szCs w:val="24"/>
          <w:lang w:val="zh-CN"/>
        </w:rPr>
        <w:t>规模</w:t>
      </w:r>
      <w:r w:rsidR="001E5840" w:rsidRPr="00586704">
        <w:rPr>
          <w:rFonts w:ascii="Arial" w:eastAsia="宋体" w:hAnsi="Arial" w:cs="Times New Roman" w:hint="eastAsia"/>
          <w:kern w:val="0"/>
          <w:sz w:val="24"/>
          <w:szCs w:val="24"/>
          <w:lang w:val="zh-CN"/>
        </w:rPr>
        <w:t>5000m</w:t>
      </w:r>
      <w:r w:rsidR="001E5840" w:rsidRPr="00586704">
        <w:rPr>
          <w:rFonts w:ascii="Arial" w:eastAsia="宋体" w:hAnsi="Arial" w:cs="Times New Roman" w:hint="eastAsia"/>
          <w:kern w:val="0"/>
          <w:sz w:val="24"/>
          <w:szCs w:val="24"/>
          <w:vertAlign w:val="superscript"/>
          <w:lang w:val="zh-CN"/>
        </w:rPr>
        <w:t>3</w:t>
      </w:r>
      <w:r w:rsidR="001E5840" w:rsidRPr="00586704">
        <w:rPr>
          <w:rFonts w:ascii="Arial" w:eastAsia="宋体" w:hAnsi="Arial" w:cs="Times New Roman" w:hint="eastAsia"/>
          <w:kern w:val="0"/>
          <w:sz w:val="24"/>
          <w:szCs w:val="24"/>
          <w:lang w:val="zh-CN"/>
        </w:rPr>
        <w:t>/d</w:t>
      </w:r>
      <w:r w:rsidR="005E0176" w:rsidRPr="00586704">
        <w:rPr>
          <w:rFonts w:ascii="Arial" w:eastAsia="宋体" w:hAnsi="Arial" w:cs="Times New Roman" w:hint="eastAsia"/>
          <w:kern w:val="0"/>
          <w:sz w:val="24"/>
          <w:szCs w:val="24"/>
          <w:lang w:val="zh-CN"/>
        </w:rPr>
        <w:t>及</w:t>
      </w:r>
      <w:r w:rsidR="001E5840" w:rsidRPr="00586704">
        <w:rPr>
          <w:rFonts w:ascii="Arial" w:eastAsia="宋体" w:hAnsi="Arial" w:cs="Times New Roman" w:hint="eastAsia"/>
          <w:kern w:val="0"/>
          <w:sz w:val="24"/>
          <w:szCs w:val="24"/>
          <w:lang w:val="zh-CN"/>
        </w:rPr>
        <w:t>以上的</w:t>
      </w:r>
      <w:r w:rsidR="001C2BE3">
        <w:rPr>
          <w:rFonts w:ascii="Arial" w:eastAsia="宋体" w:hAnsi="Arial" w:cs="Times New Roman" w:hint="eastAsia"/>
          <w:kern w:val="0"/>
          <w:sz w:val="24"/>
          <w:szCs w:val="24"/>
          <w:lang w:val="zh-CN"/>
        </w:rPr>
        <w:t>城乡</w:t>
      </w:r>
      <w:r w:rsidRPr="00586704">
        <w:rPr>
          <w:rFonts w:ascii="Arial" w:eastAsia="宋体" w:hAnsi="Arial" w:cs="Times New Roman" w:hint="eastAsia"/>
          <w:kern w:val="0"/>
          <w:sz w:val="24"/>
          <w:szCs w:val="24"/>
          <w:lang w:val="zh-CN"/>
        </w:rPr>
        <w:t>给水工程的规划、</w:t>
      </w:r>
      <w:r w:rsidR="00A548C8" w:rsidRPr="00586704">
        <w:rPr>
          <w:rFonts w:ascii="Arial" w:eastAsia="宋体" w:hAnsi="Arial" w:cs="Times New Roman" w:hint="eastAsia"/>
          <w:kern w:val="0"/>
          <w:sz w:val="24"/>
          <w:szCs w:val="24"/>
          <w:lang w:val="zh-CN"/>
        </w:rPr>
        <w:t>建设</w:t>
      </w:r>
      <w:r w:rsidR="00B33F88" w:rsidRPr="00586704">
        <w:rPr>
          <w:rFonts w:ascii="Arial" w:eastAsia="宋体" w:hAnsi="Arial" w:cs="Times New Roman" w:hint="eastAsia"/>
          <w:kern w:val="0"/>
          <w:sz w:val="24"/>
          <w:szCs w:val="24"/>
          <w:lang w:val="zh-CN"/>
        </w:rPr>
        <w:t>和</w:t>
      </w:r>
      <w:r w:rsidR="00A548C8" w:rsidRPr="00586704">
        <w:rPr>
          <w:rFonts w:ascii="Arial" w:eastAsia="宋体" w:hAnsi="Arial" w:cs="Times New Roman" w:hint="eastAsia"/>
          <w:kern w:val="0"/>
          <w:sz w:val="24"/>
          <w:szCs w:val="24"/>
          <w:lang w:val="zh-CN"/>
        </w:rPr>
        <w:t>运行管理，必须遵守本规范</w:t>
      </w:r>
      <w:r w:rsidRPr="00586704">
        <w:rPr>
          <w:rFonts w:ascii="Arial" w:eastAsia="宋体" w:hAnsi="Arial" w:cs="Times New Roman" w:hint="eastAsia"/>
          <w:kern w:val="0"/>
          <w:sz w:val="24"/>
          <w:szCs w:val="24"/>
          <w:lang w:val="zh-CN"/>
        </w:rPr>
        <w:t>。</w:t>
      </w:r>
    </w:p>
    <w:p w:rsidR="00475690" w:rsidRPr="00586704" w:rsidRDefault="00037C09" w:rsidP="00475690">
      <w:pPr>
        <w:spacing w:before="120" w:after="120" w:line="360" w:lineRule="auto"/>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1</w:t>
      </w:r>
      <w:r w:rsidR="00475690" w:rsidRPr="00586704">
        <w:rPr>
          <w:rFonts w:ascii="Arial" w:eastAsia="宋体" w:hAnsi="Arial" w:cs="Times New Roman"/>
          <w:kern w:val="0"/>
          <w:sz w:val="24"/>
          <w:szCs w:val="24"/>
          <w:lang w:val="zh-CN"/>
        </w:rPr>
        <w:t>.0.</w:t>
      </w:r>
      <w:r w:rsidRPr="00586704">
        <w:rPr>
          <w:rFonts w:ascii="Arial" w:eastAsia="宋体" w:hAnsi="Arial" w:cs="Times New Roman" w:hint="eastAsia"/>
          <w:kern w:val="0"/>
          <w:sz w:val="24"/>
          <w:szCs w:val="24"/>
          <w:lang w:val="zh-CN"/>
        </w:rPr>
        <w:t>3</w:t>
      </w:r>
      <w:r w:rsidR="001C2BE3">
        <w:rPr>
          <w:rFonts w:ascii="Arial" w:eastAsia="宋体" w:hAnsi="Arial" w:cs="Times New Roman" w:hint="eastAsia"/>
          <w:kern w:val="0"/>
          <w:sz w:val="24"/>
          <w:szCs w:val="24"/>
          <w:lang w:val="zh-CN"/>
        </w:rPr>
        <w:t>城乡</w:t>
      </w:r>
      <w:r w:rsidR="00475690" w:rsidRPr="00586704">
        <w:rPr>
          <w:rFonts w:ascii="Arial" w:eastAsia="宋体" w:hAnsi="Arial" w:cs="Times New Roman" w:hint="eastAsia"/>
          <w:kern w:val="0"/>
          <w:sz w:val="24"/>
          <w:szCs w:val="24"/>
          <w:lang w:val="zh-CN"/>
        </w:rPr>
        <w:t>给水工程的规划、建设、运行管理应遵循安全供水、保障服务功能、节约资源、保护环境、与水的自然循环协调发展的原则。</w:t>
      </w:r>
    </w:p>
    <w:p w:rsidR="00AF39D6" w:rsidRPr="00586704" w:rsidRDefault="00037C09" w:rsidP="00AF39D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1</w:t>
      </w:r>
      <w:r w:rsidR="00AF39D6" w:rsidRPr="00586704">
        <w:rPr>
          <w:rFonts w:ascii="Arial" w:eastAsia="宋体" w:hAnsi="Arial" w:cs="Times New Roman"/>
          <w:kern w:val="0"/>
          <w:sz w:val="24"/>
          <w:szCs w:val="24"/>
          <w:lang w:val="zh-CN"/>
        </w:rPr>
        <w:t>.0.</w:t>
      </w:r>
      <w:r w:rsidR="005E0176" w:rsidRPr="00586704">
        <w:rPr>
          <w:rFonts w:ascii="Arial" w:eastAsia="宋体" w:hAnsi="Arial" w:cs="Times New Roman" w:hint="eastAsia"/>
          <w:kern w:val="0"/>
          <w:sz w:val="24"/>
          <w:szCs w:val="24"/>
          <w:lang w:val="zh-CN"/>
        </w:rPr>
        <w:t>4</w:t>
      </w:r>
      <w:r w:rsidR="001C2BE3">
        <w:rPr>
          <w:rFonts w:ascii="Arial" w:eastAsia="宋体" w:hAnsi="Arial" w:cs="Times New Roman" w:hint="eastAsia"/>
          <w:kern w:val="0"/>
          <w:sz w:val="24"/>
          <w:szCs w:val="24"/>
          <w:lang w:val="zh-CN"/>
        </w:rPr>
        <w:t>城乡</w:t>
      </w:r>
      <w:r w:rsidR="00AF39D6" w:rsidRPr="00586704">
        <w:rPr>
          <w:rFonts w:ascii="Arial" w:eastAsia="宋体" w:hAnsi="Arial" w:cs="Times New Roman" w:hint="eastAsia"/>
          <w:kern w:val="0"/>
          <w:sz w:val="24"/>
          <w:szCs w:val="24"/>
          <w:lang w:val="zh-CN"/>
        </w:rPr>
        <w:t>给水工程建设和运行过程中必须做好相关设施的建设和管理，满足生产安全、职业卫生健康安全、消防安全和安全保卫的要求。</w:t>
      </w:r>
    </w:p>
    <w:p w:rsidR="00F8047D" w:rsidRPr="00586704" w:rsidRDefault="00F8047D" w:rsidP="00F8047D">
      <w:pPr>
        <w:widowControl/>
        <w:spacing w:before="120" w:after="120" w:line="360" w:lineRule="auto"/>
        <w:jc w:val="left"/>
        <w:rPr>
          <w:rFonts w:ascii="Arial" w:eastAsia="宋体" w:hAnsi="Arial" w:cs="Times New Roman"/>
          <w:sz w:val="24"/>
          <w:szCs w:val="21"/>
        </w:rPr>
      </w:pPr>
      <w:r w:rsidRPr="00586704">
        <w:rPr>
          <w:rFonts w:ascii="Arial" w:eastAsia="宋体" w:hAnsi="Arial" w:cs="Times New Roman"/>
          <w:sz w:val="24"/>
          <w:szCs w:val="24"/>
        </w:rPr>
        <w:t>1.0.</w:t>
      </w:r>
      <w:r w:rsidR="005E0176" w:rsidRPr="00586704">
        <w:rPr>
          <w:rFonts w:ascii="Arial" w:eastAsia="宋体" w:hAnsi="Arial" w:cs="Times New Roman" w:hint="eastAsia"/>
          <w:sz w:val="24"/>
          <w:szCs w:val="24"/>
        </w:rPr>
        <w:t>5</w:t>
      </w:r>
      <w:r w:rsidR="00AB5430" w:rsidRPr="00586704">
        <w:rPr>
          <w:rFonts w:ascii="Arial" w:eastAsia="宋体" w:hAnsi="Arial" w:cs="Arial"/>
          <w:szCs w:val="21"/>
        </w:rPr>
        <w:t xml:space="preserve"> </w:t>
      </w:r>
      <w:r w:rsidRPr="00586704">
        <w:rPr>
          <w:rFonts w:ascii="Arial" w:eastAsia="宋体" w:hAnsi="Arial" w:cs="Times New Roman" w:hint="eastAsia"/>
          <w:sz w:val="24"/>
          <w:szCs w:val="21"/>
        </w:rPr>
        <w:t>本规范是</w:t>
      </w:r>
      <w:r w:rsidR="001C2BE3">
        <w:rPr>
          <w:rFonts w:ascii="Arial" w:eastAsia="宋体" w:hAnsi="Arial" w:cs="Times New Roman" w:hint="eastAsia"/>
          <w:sz w:val="24"/>
          <w:szCs w:val="21"/>
        </w:rPr>
        <w:t>城乡</w:t>
      </w:r>
      <w:r w:rsidRPr="00586704">
        <w:rPr>
          <w:rFonts w:ascii="Arial" w:eastAsia="宋体" w:hAnsi="Arial" w:cs="Times New Roman" w:hint="eastAsia"/>
          <w:sz w:val="24"/>
          <w:szCs w:val="21"/>
        </w:rPr>
        <w:t>给水工程的</w:t>
      </w:r>
      <w:r w:rsidR="00037C09" w:rsidRPr="00586704">
        <w:rPr>
          <w:rFonts w:ascii="Arial" w:eastAsia="宋体" w:hAnsi="Arial" w:cs="Times New Roman" w:hint="eastAsia"/>
          <w:sz w:val="24"/>
          <w:szCs w:val="21"/>
        </w:rPr>
        <w:t>规划、建设、运行管理等过程技术和管理的基本要求。当</w:t>
      </w:r>
      <w:r w:rsidR="001C2BE3">
        <w:rPr>
          <w:rFonts w:ascii="Arial" w:eastAsia="宋体" w:hAnsi="Arial" w:cs="Times New Roman" w:hint="eastAsia"/>
          <w:sz w:val="24"/>
          <w:szCs w:val="21"/>
        </w:rPr>
        <w:t>城乡</w:t>
      </w:r>
      <w:r w:rsidR="00037C09" w:rsidRPr="00586704">
        <w:rPr>
          <w:rFonts w:ascii="Arial" w:eastAsia="宋体" w:hAnsi="Arial" w:cs="Times New Roman" w:hint="eastAsia"/>
          <w:sz w:val="24"/>
          <w:szCs w:val="21"/>
        </w:rPr>
        <w:t>给水工程采用的技术措施与本规范的规定不一致</w:t>
      </w:r>
      <w:r w:rsidR="005D25F2" w:rsidRPr="00586704">
        <w:rPr>
          <w:rFonts w:ascii="Arial" w:eastAsia="宋体" w:hAnsi="Arial" w:cs="Times New Roman" w:hint="eastAsia"/>
          <w:sz w:val="24"/>
          <w:szCs w:val="21"/>
        </w:rPr>
        <w:t>，</w:t>
      </w:r>
      <w:r w:rsidR="00037C09" w:rsidRPr="00586704">
        <w:rPr>
          <w:rFonts w:ascii="Arial" w:eastAsia="宋体" w:hAnsi="Arial" w:cs="Times New Roman" w:hint="eastAsia"/>
          <w:sz w:val="24"/>
          <w:szCs w:val="21"/>
        </w:rPr>
        <w:t>或本规范无相关要求</w:t>
      </w:r>
      <w:r w:rsidR="005D25F2" w:rsidRPr="00586704">
        <w:rPr>
          <w:rFonts w:ascii="Arial" w:eastAsia="宋体" w:hAnsi="Arial" w:cs="Times New Roman" w:hint="eastAsia"/>
          <w:sz w:val="24"/>
          <w:szCs w:val="21"/>
        </w:rPr>
        <w:t>且无相应标准的</w:t>
      </w:r>
      <w:r w:rsidR="00037C09" w:rsidRPr="00586704">
        <w:rPr>
          <w:rFonts w:ascii="Arial" w:eastAsia="宋体" w:hAnsi="Arial" w:cs="Times New Roman" w:hint="eastAsia"/>
          <w:sz w:val="24"/>
          <w:szCs w:val="21"/>
        </w:rPr>
        <w:t>，必须采取合</w:t>
      </w:r>
      <w:proofErr w:type="gramStart"/>
      <w:r w:rsidR="00037C09" w:rsidRPr="00586704">
        <w:rPr>
          <w:rFonts w:ascii="Arial" w:eastAsia="宋体" w:hAnsi="Arial" w:cs="Times New Roman" w:hint="eastAsia"/>
          <w:sz w:val="24"/>
          <w:szCs w:val="21"/>
        </w:rPr>
        <w:t>规</w:t>
      </w:r>
      <w:proofErr w:type="gramEnd"/>
      <w:r w:rsidR="00037C09" w:rsidRPr="00586704">
        <w:rPr>
          <w:rFonts w:ascii="Arial" w:eastAsia="宋体" w:hAnsi="Arial" w:cs="Times New Roman" w:hint="eastAsia"/>
          <w:sz w:val="24"/>
          <w:szCs w:val="21"/>
        </w:rPr>
        <w:t>性判定。</w:t>
      </w:r>
    </w:p>
    <w:p w:rsidR="00037C09" w:rsidRPr="00586704" w:rsidRDefault="00037C09" w:rsidP="00F8047D">
      <w:pPr>
        <w:widowControl/>
        <w:spacing w:before="120" w:after="120" w:line="360" w:lineRule="auto"/>
        <w:jc w:val="left"/>
        <w:rPr>
          <w:rFonts w:ascii="Arial" w:eastAsia="宋体" w:hAnsi="Arial" w:cs="Times New Roman"/>
          <w:sz w:val="24"/>
          <w:szCs w:val="21"/>
        </w:rPr>
      </w:pPr>
      <w:r w:rsidRPr="00586704">
        <w:rPr>
          <w:rFonts w:ascii="Arial" w:eastAsia="宋体" w:hAnsi="Arial" w:cs="Times New Roman" w:hint="eastAsia"/>
          <w:sz w:val="24"/>
          <w:szCs w:val="21"/>
        </w:rPr>
        <w:t>1.0.</w:t>
      </w:r>
      <w:r w:rsidR="005E0176" w:rsidRPr="00586704">
        <w:rPr>
          <w:rFonts w:ascii="Arial" w:eastAsia="宋体" w:hAnsi="Arial" w:cs="Times New Roman" w:hint="eastAsia"/>
          <w:sz w:val="24"/>
          <w:szCs w:val="21"/>
        </w:rPr>
        <w:t>6</w:t>
      </w:r>
      <w:r w:rsidRPr="00586704">
        <w:rPr>
          <w:rFonts w:ascii="Arial" w:eastAsia="宋体" w:hAnsi="Arial" w:cs="Times New Roman" w:hint="eastAsia"/>
          <w:sz w:val="24"/>
          <w:szCs w:val="21"/>
        </w:rPr>
        <w:t>本规范的内容不适用于战争、自然灾害等不可</w:t>
      </w:r>
      <w:proofErr w:type="gramStart"/>
      <w:r w:rsidRPr="00586704">
        <w:rPr>
          <w:rFonts w:ascii="Arial" w:eastAsia="宋体" w:hAnsi="Arial" w:cs="Times New Roman" w:hint="eastAsia"/>
          <w:sz w:val="24"/>
          <w:szCs w:val="21"/>
        </w:rPr>
        <w:t>抗条件</w:t>
      </w:r>
      <w:proofErr w:type="gramEnd"/>
      <w:r w:rsidRPr="00586704">
        <w:rPr>
          <w:rFonts w:ascii="Arial" w:eastAsia="宋体" w:hAnsi="Arial" w:cs="Times New Roman" w:hint="eastAsia"/>
          <w:sz w:val="24"/>
          <w:szCs w:val="21"/>
        </w:rPr>
        <w:t>下对</w:t>
      </w:r>
      <w:r w:rsidR="001C2BE3">
        <w:rPr>
          <w:rFonts w:ascii="Arial" w:eastAsia="宋体" w:hAnsi="Arial" w:cs="Times New Roman" w:hint="eastAsia"/>
          <w:sz w:val="24"/>
          <w:szCs w:val="21"/>
        </w:rPr>
        <w:t>城乡</w:t>
      </w:r>
      <w:r w:rsidRPr="00586704">
        <w:rPr>
          <w:rFonts w:ascii="Arial" w:eastAsia="宋体" w:hAnsi="Arial" w:cs="Times New Roman" w:hint="eastAsia"/>
          <w:sz w:val="24"/>
          <w:szCs w:val="21"/>
        </w:rPr>
        <w:t>给水工程的要求。执行本规范并不能代替工程项目全生命周期过程中的工程质量安全监管。</w:t>
      </w:r>
    </w:p>
    <w:p w:rsidR="00037C09" w:rsidRPr="00586704" w:rsidRDefault="00037C09" w:rsidP="00F8047D">
      <w:pPr>
        <w:widowControl/>
        <w:spacing w:before="120" w:after="120" w:line="360" w:lineRule="auto"/>
        <w:jc w:val="left"/>
        <w:rPr>
          <w:rFonts w:ascii="Arial" w:eastAsia="宋体" w:hAnsi="Arial" w:cs="Times New Roman"/>
          <w:sz w:val="24"/>
          <w:szCs w:val="21"/>
        </w:rPr>
      </w:pPr>
      <w:r w:rsidRPr="00586704">
        <w:rPr>
          <w:rFonts w:ascii="Arial" w:eastAsia="宋体" w:hAnsi="Arial" w:cs="Times New Roman" w:hint="eastAsia"/>
          <w:sz w:val="24"/>
          <w:szCs w:val="21"/>
        </w:rPr>
        <w:t>1.0.</w:t>
      </w:r>
      <w:r w:rsidR="005E0176" w:rsidRPr="00586704">
        <w:rPr>
          <w:rFonts w:ascii="Arial" w:eastAsia="宋体" w:hAnsi="Arial" w:cs="Times New Roman" w:hint="eastAsia"/>
          <w:sz w:val="24"/>
          <w:szCs w:val="21"/>
        </w:rPr>
        <w:t>7</w:t>
      </w:r>
      <w:r w:rsidR="001C2BE3">
        <w:rPr>
          <w:rFonts w:ascii="Arial" w:eastAsia="宋体" w:hAnsi="Arial" w:cs="Times New Roman" w:hint="eastAsia"/>
          <w:sz w:val="24"/>
          <w:szCs w:val="21"/>
        </w:rPr>
        <w:t>城乡</w:t>
      </w:r>
      <w:r w:rsidRPr="00586704">
        <w:rPr>
          <w:rFonts w:ascii="Arial" w:eastAsia="宋体" w:hAnsi="Arial" w:cs="Times New Roman" w:hint="eastAsia"/>
          <w:sz w:val="24"/>
          <w:szCs w:val="21"/>
        </w:rPr>
        <w:t>给水工程的规划、建设、运行管理，除应遵守本规范外，尚应遵守国家现行有关规范的规定。</w:t>
      </w:r>
    </w:p>
    <w:p w:rsidR="004D35E0" w:rsidRPr="00586704" w:rsidRDefault="004D35E0" w:rsidP="00F8047D">
      <w:pPr>
        <w:widowControl/>
        <w:spacing w:before="120" w:after="120" w:line="360" w:lineRule="auto"/>
        <w:jc w:val="left"/>
        <w:rPr>
          <w:rFonts w:ascii="Arial" w:eastAsia="宋体" w:hAnsi="Arial" w:cs="Times New Roman"/>
          <w:sz w:val="24"/>
          <w:szCs w:val="21"/>
        </w:rPr>
      </w:pPr>
    </w:p>
    <w:p w:rsidR="00EE6F6A" w:rsidRPr="00586704" w:rsidRDefault="00EE6F6A" w:rsidP="007B6252">
      <w:pPr>
        <w:widowControl/>
        <w:spacing w:before="240" w:after="240" w:line="480" w:lineRule="auto"/>
        <w:jc w:val="center"/>
        <w:outlineLvl w:val="0"/>
        <w:rPr>
          <w:rFonts w:ascii="Arial" w:eastAsia="宋体" w:hAnsi="Arial" w:cs="Times New Roman"/>
          <w:b/>
          <w:kern w:val="0"/>
          <w:sz w:val="28"/>
          <w:szCs w:val="28"/>
          <w:lang w:val="zh-CN"/>
        </w:rPr>
      </w:pPr>
      <w:bookmarkStart w:id="2" w:name="_Toc516239513"/>
      <w:r w:rsidRPr="00586704">
        <w:rPr>
          <w:rFonts w:ascii="Arial" w:eastAsia="宋体" w:hAnsi="Arial" w:cs="Times New Roman"/>
          <w:b/>
          <w:kern w:val="0"/>
          <w:sz w:val="28"/>
          <w:szCs w:val="28"/>
          <w:lang w:val="zh-CN"/>
        </w:rPr>
        <w:br w:type="page"/>
      </w:r>
    </w:p>
    <w:p w:rsidR="00191EF3" w:rsidRPr="00586704" w:rsidRDefault="00191EF3" w:rsidP="007B6252">
      <w:pPr>
        <w:widowControl/>
        <w:spacing w:before="240" w:after="240" w:line="480" w:lineRule="auto"/>
        <w:jc w:val="center"/>
        <w:outlineLvl w:val="0"/>
        <w:rPr>
          <w:rFonts w:ascii="Arial" w:eastAsia="宋体" w:hAnsi="Arial" w:cs="Times New Roman"/>
          <w:b/>
          <w:kern w:val="0"/>
          <w:sz w:val="28"/>
          <w:szCs w:val="28"/>
          <w:lang w:val="zh-CN"/>
        </w:rPr>
      </w:pPr>
      <w:r w:rsidRPr="00586704">
        <w:rPr>
          <w:rFonts w:ascii="Arial" w:eastAsia="宋体" w:hAnsi="Arial" w:cs="Times New Roman" w:hint="eastAsia"/>
          <w:b/>
          <w:kern w:val="0"/>
          <w:sz w:val="28"/>
          <w:szCs w:val="28"/>
          <w:lang w:val="zh-CN"/>
        </w:rPr>
        <w:lastRenderedPageBreak/>
        <w:t>2</w:t>
      </w:r>
      <w:r w:rsidRPr="00586704">
        <w:rPr>
          <w:rFonts w:ascii="Arial" w:eastAsia="宋体" w:hAnsi="Arial" w:cs="Times New Roman" w:hint="eastAsia"/>
          <w:b/>
          <w:kern w:val="0"/>
          <w:sz w:val="28"/>
          <w:szCs w:val="28"/>
          <w:lang w:val="zh-CN"/>
        </w:rPr>
        <w:t>基本规定</w:t>
      </w:r>
      <w:bookmarkEnd w:id="2"/>
    </w:p>
    <w:p w:rsidR="00284422" w:rsidRPr="00586704" w:rsidDel="000F122C" w:rsidRDefault="00FB427B" w:rsidP="00284422">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2</w:t>
      </w:r>
      <w:r w:rsidR="00284422" w:rsidRPr="00586704" w:rsidDel="000F122C">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284422" w:rsidRPr="00586704" w:rsidDel="000F122C">
        <w:rPr>
          <w:rFonts w:ascii="Arial" w:eastAsia="宋体" w:hAnsi="Arial" w:cs="Times New Roman"/>
          <w:kern w:val="0"/>
          <w:sz w:val="24"/>
          <w:szCs w:val="24"/>
          <w:lang w:val="zh-CN"/>
        </w:rPr>
        <w:t xml:space="preserve">.1 </w:t>
      </w:r>
      <w:r w:rsidR="00284422" w:rsidRPr="00586704" w:rsidDel="000F122C">
        <w:rPr>
          <w:rFonts w:ascii="Arial" w:eastAsia="宋体" w:hAnsi="Arial" w:cs="Times New Roman" w:hint="eastAsia"/>
          <w:kern w:val="0"/>
          <w:sz w:val="24"/>
          <w:szCs w:val="24"/>
          <w:lang w:val="zh-CN"/>
        </w:rPr>
        <w:t>城镇必须建设与其发展需求相适应的给水系统</w:t>
      </w:r>
      <w:r w:rsidR="00284422" w:rsidRPr="00586704">
        <w:rPr>
          <w:rFonts w:ascii="Arial" w:eastAsia="宋体" w:hAnsi="Arial" w:cs="Times New Roman" w:hint="eastAsia"/>
          <w:kern w:val="0"/>
          <w:sz w:val="24"/>
          <w:szCs w:val="24"/>
          <w:lang w:val="zh-CN"/>
        </w:rPr>
        <w:t>，</w:t>
      </w:r>
      <w:r w:rsidR="00103D4A" w:rsidRPr="00586704">
        <w:rPr>
          <w:rFonts w:ascii="Arial" w:eastAsia="宋体" w:hAnsi="Arial" w:cs="Times New Roman" w:hint="eastAsia"/>
          <w:kern w:val="0"/>
          <w:sz w:val="24"/>
          <w:szCs w:val="24"/>
          <w:lang w:val="zh-CN"/>
        </w:rPr>
        <w:t>供</w:t>
      </w:r>
      <w:r w:rsidR="00284422" w:rsidRPr="00586704">
        <w:rPr>
          <w:rFonts w:ascii="Arial" w:eastAsia="宋体" w:hAnsi="Arial" w:cs="Times New Roman" w:hint="eastAsia"/>
          <w:kern w:val="0"/>
          <w:sz w:val="24"/>
          <w:szCs w:val="24"/>
          <w:lang w:val="zh-CN"/>
        </w:rPr>
        <w:t>水量应与水资源相协调</w:t>
      </w:r>
      <w:r w:rsidR="00284422" w:rsidRPr="00586704" w:rsidDel="000F122C">
        <w:rPr>
          <w:rFonts w:ascii="Arial" w:eastAsia="宋体" w:hAnsi="Arial" w:cs="Times New Roman" w:hint="eastAsia"/>
          <w:kern w:val="0"/>
          <w:sz w:val="24"/>
          <w:szCs w:val="24"/>
          <w:lang w:val="zh-CN"/>
        </w:rPr>
        <w:t>。</w:t>
      </w:r>
    </w:p>
    <w:p w:rsidR="00EA79F4" w:rsidRPr="00586704" w:rsidRDefault="00FB427B" w:rsidP="00EA79F4">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2</w:t>
      </w:r>
      <w:r w:rsidR="00EA79F4" w:rsidRPr="00586704">
        <w:rPr>
          <w:rFonts w:ascii="Arial" w:eastAsia="宋体" w:hAnsi="Arial" w:cs="Times New Roman"/>
          <w:kern w:val="0"/>
          <w:sz w:val="24"/>
          <w:szCs w:val="24"/>
          <w:lang w:val="zh-CN"/>
        </w:rPr>
        <w:t>.0.</w:t>
      </w:r>
      <w:r w:rsidRPr="00586704">
        <w:rPr>
          <w:rFonts w:ascii="Arial" w:eastAsia="宋体" w:hAnsi="Arial" w:cs="Times New Roman" w:hint="eastAsia"/>
          <w:kern w:val="0"/>
          <w:sz w:val="24"/>
          <w:szCs w:val="24"/>
          <w:lang w:val="zh-CN"/>
        </w:rPr>
        <w:t>2</w:t>
      </w:r>
      <w:r w:rsidR="00EA79F4" w:rsidRPr="00586704">
        <w:rPr>
          <w:rFonts w:ascii="Arial" w:eastAsia="宋体" w:hAnsi="Arial" w:cs="Times New Roman" w:hint="eastAsia"/>
          <w:kern w:val="0"/>
          <w:sz w:val="24"/>
          <w:szCs w:val="24"/>
          <w:lang w:val="zh-CN"/>
        </w:rPr>
        <w:t>城镇给水规划应在科学预测城镇用水量的基础上，合理开发利用水资源、协调给水设施的布局，正确指导给水工程建设，并应与水资源规划、水污染防治规划、生态环境保护规划和防灾规划等相协调，与城镇排水、再生水、海绵城市等专项规划进行衔接。</w:t>
      </w:r>
    </w:p>
    <w:p w:rsidR="00EA79F4" w:rsidRPr="00586704" w:rsidRDefault="00FB427B" w:rsidP="00EA79F4">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2</w:t>
      </w:r>
      <w:r w:rsidR="00EA79F4"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EA79F4"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3</w:t>
      </w:r>
      <w:r w:rsidR="00EA79F4" w:rsidRPr="00586704">
        <w:rPr>
          <w:rFonts w:ascii="Arial" w:eastAsia="宋体" w:hAnsi="Arial" w:cs="Times New Roman"/>
          <w:kern w:val="0"/>
          <w:sz w:val="24"/>
          <w:szCs w:val="24"/>
          <w:lang w:val="zh-CN"/>
        </w:rPr>
        <w:t xml:space="preserve"> </w:t>
      </w:r>
      <w:r w:rsidR="001C2BE3">
        <w:rPr>
          <w:rFonts w:ascii="Arial" w:eastAsia="宋体" w:hAnsi="Arial" w:cs="Times New Roman" w:hint="eastAsia"/>
          <w:kern w:val="0"/>
          <w:sz w:val="24"/>
          <w:szCs w:val="24"/>
          <w:lang w:val="zh-CN"/>
        </w:rPr>
        <w:t>城乡</w:t>
      </w:r>
      <w:r w:rsidR="00EA79F4" w:rsidRPr="00586704">
        <w:rPr>
          <w:rFonts w:ascii="Arial" w:eastAsia="宋体" w:hAnsi="Arial" w:cs="Times New Roman" w:hint="eastAsia"/>
          <w:kern w:val="0"/>
          <w:sz w:val="24"/>
          <w:szCs w:val="24"/>
          <w:lang w:val="zh-CN"/>
        </w:rPr>
        <w:t>给水工程应具有连续不间断地向城镇供水的能力，满足城镇用水对水质、水量和水压的需求。</w:t>
      </w:r>
    </w:p>
    <w:p w:rsidR="00177596" w:rsidRPr="00586704" w:rsidRDefault="0088258A" w:rsidP="0017759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0"/>
          <w:lang w:val="zh-CN"/>
        </w:rPr>
        <w:t>2</w:t>
      </w:r>
      <w:r w:rsidR="00177596" w:rsidRPr="00586704">
        <w:rPr>
          <w:rFonts w:ascii="Arial" w:eastAsia="宋体" w:hAnsi="Arial" w:cs="Times New Roman"/>
          <w:kern w:val="0"/>
          <w:sz w:val="24"/>
          <w:szCs w:val="20"/>
          <w:lang w:val="zh-CN"/>
        </w:rPr>
        <w:t>.</w:t>
      </w:r>
      <w:r w:rsidRPr="00586704">
        <w:rPr>
          <w:rFonts w:ascii="Arial" w:eastAsia="宋体" w:hAnsi="Arial" w:cs="Times New Roman" w:hint="eastAsia"/>
          <w:kern w:val="0"/>
          <w:sz w:val="24"/>
          <w:szCs w:val="20"/>
          <w:lang w:val="zh-CN"/>
        </w:rPr>
        <w:t>0</w:t>
      </w:r>
      <w:r w:rsidR="00177596" w:rsidRPr="00586704">
        <w:rPr>
          <w:rFonts w:ascii="Arial" w:eastAsia="宋体" w:hAnsi="Arial" w:cs="Times New Roman"/>
          <w:kern w:val="0"/>
          <w:sz w:val="24"/>
          <w:szCs w:val="20"/>
          <w:lang w:val="zh-CN"/>
        </w:rPr>
        <w:t>.</w:t>
      </w:r>
      <w:r w:rsidRPr="00586704">
        <w:rPr>
          <w:rFonts w:ascii="Arial" w:eastAsia="宋体" w:hAnsi="Arial" w:cs="Times New Roman" w:hint="eastAsia"/>
          <w:kern w:val="0"/>
          <w:sz w:val="24"/>
          <w:szCs w:val="20"/>
          <w:lang w:val="zh-CN"/>
        </w:rPr>
        <w:t>4</w:t>
      </w:r>
      <w:r w:rsidR="001C2BE3">
        <w:rPr>
          <w:rFonts w:ascii="Arial" w:eastAsia="宋体" w:hAnsi="Arial" w:cs="Times New Roman" w:hint="eastAsia"/>
          <w:kern w:val="0"/>
          <w:sz w:val="24"/>
          <w:szCs w:val="24"/>
          <w:lang w:val="zh-CN"/>
        </w:rPr>
        <w:t>城乡</w:t>
      </w:r>
      <w:r w:rsidR="00177596" w:rsidRPr="00586704">
        <w:rPr>
          <w:rFonts w:ascii="Arial" w:eastAsia="宋体" w:hAnsi="Arial" w:cs="Times New Roman" w:hint="eastAsia"/>
          <w:kern w:val="0"/>
          <w:sz w:val="24"/>
          <w:szCs w:val="24"/>
          <w:lang w:val="zh-CN"/>
        </w:rPr>
        <w:t>给水工程应具备应对自然灾害、事故灾难、公共卫生事件和社会安全事件等突发事件的应急供水能力。</w:t>
      </w:r>
    </w:p>
    <w:p w:rsidR="00177596" w:rsidRPr="00586704" w:rsidRDefault="00E4558E" w:rsidP="0017759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0"/>
          <w:lang w:val="zh-CN"/>
        </w:rPr>
        <w:t>2</w:t>
      </w:r>
      <w:r w:rsidR="00177596" w:rsidRPr="00586704">
        <w:rPr>
          <w:rFonts w:ascii="Arial" w:eastAsia="宋体" w:hAnsi="Arial" w:cs="Times New Roman"/>
          <w:kern w:val="0"/>
          <w:sz w:val="24"/>
          <w:szCs w:val="20"/>
          <w:lang w:val="zh-CN"/>
        </w:rPr>
        <w:t>.</w:t>
      </w:r>
      <w:r w:rsidRPr="00586704">
        <w:rPr>
          <w:rFonts w:ascii="Arial" w:eastAsia="宋体" w:hAnsi="Arial" w:cs="Times New Roman" w:hint="eastAsia"/>
          <w:kern w:val="0"/>
          <w:sz w:val="24"/>
          <w:szCs w:val="20"/>
          <w:lang w:val="zh-CN"/>
        </w:rPr>
        <w:t>0</w:t>
      </w:r>
      <w:r w:rsidR="00177596" w:rsidRPr="00586704">
        <w:rPr>
          <w:rFonts w:ascii="Arial" w:eastAsia="宋体" w:hAnsi="Arial" w:cs="Times New Roman"/>
          <w:kern w:val="0"/>
          <w:sz w:val="24"/>
          <w:szCs w:val="20"/>
          <w:lang w:val="zh-CN"/>
        </w:rPr>
        <w:t>.</w:t>
      </w:r>
      <w:r w:rsidRPr="00586704">
        <w:rPr>
          <w:rFonts w:ascii="Arial" w:eastAsia="宋体" w:hAnsi="Arial" w:cs="Times New Roman" w:hint="eastAsia"/>
          <w:kern w:val="0"/>
          <w:sz w:val="24"/>
          <w:szCs w:val="20"/>
          <w:lang w:val="zh-CN"/>
        </w:rPr>
        <w:t>5</w:t>
      </w:r>
      <w:r w:rsidR="001C2BE3">
        <w:rPr>
          <w:rFonts w:ascii="Arial" w:eastAsia="宋体" w:hAnsi="Arial" w:cs="Times New Roman" w:hint="eastAsia"/>
          <w:kern w:val="0"/>
          <w:sz w:val="24"/>
          <w:szCs w:val="24"/>
          <w:lang w:val="zh-CN"/>
        </w:rPr>
        <w:t>城乡</w:t>
      </w:r>
      <w:r w:rsidR="00177596" w:rsidRPr="00586704">
        <w:rPr>
          <w:rFonts w:ascii="Arial" w:eastAsia="宋体" w:hAnsi="Arial" w:cs="Times New Roman" w:hint="eastAsia"/>
          <w:kern w:val="0"/>
          <w:sz w:val="24"/>
          <w:szCs w:val="24"/>
          <w:lang w:val="zh-CN"/>
        </w:rPr>
        <w:t>给水工程主要设施的抗震设防类别应划为重点设防类。</w:t>
      </w:r>
    </w:p>
    <w:p w:rsidR="00177596" w:rsidRPr="00586704" w:rsidRDefault="00E4558E" w:rsidP="00177596">
      <w:pPr>
        <w:spacing w:before="120" w:after="120" w:line="360" w:lineRule="auto"/>
        <w:jc w:val="left"/>
        <w:rPr>
          <w:rFonts w:ascii="Arial" w:eastAsia="宋体" w:hAnsi="Arial" w:cs="Times New Roman"/>
          <w:kern w:val="0"/>
          <w:sz w:val="24"/>
          <w:szCs w:val="20"/>
          <w:lang w:val="zh-CN"/>
        </w:rPr>
      </w:pPr>
      <w:r w:rsidRPr="00586704">
        <w:rPr>
          <w:rFonts w:ascii="Arial" w:eastAsia="宋体" w:hAnsi="Arial" w:cs="Times New Roman" w:hint="eastAsia"/>
          <w:kern w:val="0"/>
          <w:sz w:val="24"/>
          <w:szCs w:val="20"/>
          <w:lang w:val="zh-CN"/>
        </w:rPr>
        <w:t>2</w:t>
      </w:r>
      <w:r w:rsidR="00177596" w:rsidRPr="00586704">
        <w:rPr>
          <w:rFonts w:ascii="Arial" w:eastAsia="宋体" w:hAnsi="Arial" w:cs="Times New Roman"/>
          <w:kern w:val="0"/>
          <w:sz w:val="24"/>
          <w:szCs w:val="20"/>
          <w:lang w:val="zh-CN"/>
        </w:rPr>
        <w:t>.</w:t>
      </w:r>
      <w:r w:rsidRPr="00586704">
        <w:rPr>
          <w:rFonts w:ascii="Arial" w:eastAsia="宋体" w:hAnsi="Arial" w:cs="Times New Roman" w:hint="eastAsia"/>
          <w:kern w:val="0"/>
          <w:sz w:val="24"/>
          <w:szCs w:val="20"/>
          <w:lang w:val="zh-CN"/>
        </w:rPr>
        <w:t>0</w:t>
      </w:r>
      <w:r w:rsidR="00177596" w:rsidRPr="00586704">
        <w:rPr>
          <w:rFonts w:ascii="Arial" w:eastAsia="宋体" w:hAnsi="Arial" w:cs="Times New Roman"/>
          <w:kern w:val="0"/>
          <w:sz w:val="24"/>
          <w:szCs w:val="20"/>
          <w:lang w:val="zh-CN"/>
        </w:rPr>
        <w:t>.</w:t>
      </w:r>
      <w:r w:rsidRPr="00586704">
        <w:rPr>
          <w:rFonts w:ascii="Arial" w:eastAsia="宋体" w:hAnsi="Arial" w:cs="Times New Roman" w:hint="eastAsia"/>
          <w:kern w:val="0"/>
          <w:sz w:val="24"/>
          <w:szCs w:val="20"/>
          <w:lang w:val="zh-CN"/>
        </w:rPr>
        <w:t>6</w:t>
      </w:r>
      <w:r w:rsidR="00177596" w:rsidRPr="00586704">
        <w:rPr>
          <w:rFonts w:ascii="Arial" w:eastAsia="宋体" w:hAnsi="Arial" w:cs="Times New Roman"/>
          <w:kern w:val="0"/>
          <w:sz w:val="24"/>
          <w:szCs w:val="20"/>
          <w:lang w:val="zh-CN"/>
        </w:rPr>
        <w:t xml:space="preserve"> </w:t>
      </w:r>
      <w:r w:rsidR="001C2BE3">
        <w:rPr>
          <w:rFonts w:ascii="Arial" w:eastAsia="宋体" w:hAnsi="Arial" w:cs="Times New Roman" w:hint="eastAsia"/>
          <w:kern w:val="0"/>
          <w:sz w:val="24"/>
          <w:szCs w:val="20"/>
          <w:lang w:val="zh-CN"/>
        </w:rPr>
        <w:t>城乡</w:t>
      </w:r>
      <w:r w:rsidR="00177596" w:rsidRPr="00586704">
        <w:rPr>
          <w:rFonts w:ascii="Arial" w:eastAsia="宋体" w:hAnsi="Arial" w:cs="Times New Roman" w:hint="eastAsia"/>
          <w:kern w:val="0"/>
          <w:sz w:val="24"/>
          <w:szCs w:val="20"/>
          <w:lang w:val="zh-CN"/>
        </w:rPr>
        <w:t>给水工程的防洪标准不得低于所在地城镇设防的相应要求，并应留有安全裕度。</w:t>
      </w:r>
    </w:p>
    <w:p w:rsidR="0084325C" w:rsidRDefault="00D02F9C" w:rsidP="00D41C14">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2</w:t>
      </w:r>
      <w:r w:rsidR="00D41C14" w:rsidRPr="00586704">
        <w:rPr>
          <w:rFonts w:ascii="Arial" w:eastAsia="宋体" w:hAnsi="Arial" w:cs="Times New Roman" w:hint="eastAsia"/>
          <w:kern w:val="0"/>
          <w:sz w:val="24"/>
          <w:szCs w:val="24"/>
          <w:lang w:val="zh-CN"/>
        </w:rPr>
        <w:t>.0.</w:t>
      </w:r>
      <w:r w:rsidRPr="00586704">
        <w:rPr>
          <w:rFonts w:ascii="Arial" w:eastAsia="宋体" w:hAnsi="Arial" w:cs="Times New Roman" w:hint="eastAsia"/>
          <w:kern w:val="0"/>
          <w:sz w:val="24"/>
          <w:szCs w:val="24"/>
          <w:lang w:val="zh-CN"/>
        </w:rPr>
        <w:t>7</w:t>
      </w:r>
      <w:r w:rsidR="001C2BE3">
        <w:rPr>
          <w:rFonts w:ascii="Arial" w:eastAsia="宋体" w:hAnsi="Arial" w:cs="Times New Roman" w:hint="eastAsia"/>
          <w:kern w:val="0"/>
          <w:sz w:val="24"/>
          <w:szCs w:val="24"/>
          <w:lang w:val="zh-CN"/>
        </w:rPr>
        <w:t>城乡</w:t>
      </w:r>
      <w:r w:rsidR="00D41C14" w:rsidRPr="00586704">
        <w:rPr>
          <w:rFonts w:ascii="Arial" w:eastAsia="宋体" w:hAnsi="Arial" w:cs="Times New Roman" w:hint="eastAsia"/>
          <w:kern w:val="0"/>
          <w:sz w:val="24"/>
          <w:szCs w:val="24"/>
          <w:lang w:val="zh-CN"/>
        </w:rPr>
        <w:t>给水工程中涉水的设备、材料和药剂，必须满足卫生安全要求。</w:t>
      </w:r>
    </w:p>
    <w:p w:rsidR="00D41C14" w:rsidRPr="00586704" w:rsidRDefault="00D02F9C" w:rsidP="00D41C14">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2</w:t>
      </w:r>
      <w:r w:rsidR="00D41C14" w:rsidRPr="00586704">
        <w:rPr>
          <w:rFonts w:ascii="Arial" w:eastAsia="宋体" w:hAnsi="Arial" w:cs="Times New Roman" w:hint="eastAsia"/>
          <w:kern w:val="0"/>
          <w:sz w:val="24"/>
          <w:szCs w:val="24"/>
          <w:lang w:val="zh-CN"/>
        </w:rPr>
        <w:t>.0.</w:t>
      </w:r>
      <w:r w:rsidRPr="00586704">
        <w:rPr>
          <w:rFonts w:ascii="Arial" w:eastAsia="宋体" w:hAnsi="Arial" w:cs="Times New Roman" w:hint="eastAsia"/>
          <w:kern w:val="0"/>
          <w:sz w:val="24"/>
          <w:szCs w:val="24"/>
          <w:lang w:val="zh-CN"/>
        </w:rPr>
        <w:t>8</w:t>
      </w:r>
      <w:r w:rsidR="001C2BE3">
        <w:rPr>
          <w:rFonts w:ascii="Arial" w:eastAsia="宋体" w:hAnsi="Arial" w:cs="Times New Roman" w:hint="eastAsia"/>
          <w:kern w:val="0"/>
          <w:sz w:val="24"/>
          <w:szCs w:val="24"/>
          <w:lang w:val="zh-CN"/>
        </w:rPr>
        <w:t>城乡</w:t>
      </w:r>
      <w:r w:rsidR="00D41C14" w:rsidRPr="00586704">
        <w:rPr>
          <w:rFonts w:ascii="Arial" w:eastAsia="宋体" w:hAnsi="Arial" w:cs="Times New Roman" w:hint="eastAsia"/>
          <w:kern w:val="0"/>
          <w:sz w:val="24"/>
          <w:szCs w:val="24"/>
          <w:lang w:val="zh-CN"/>
        </w:rPr>
        <w:t>给水工程应采用节水和节能型工艺、设备、器具和产品。</w:t>
      </w:r>
    </w:p>
    <w:p w:rsidR="00265DEC" w:rsidRPr="00586704" w:rsidRDefault="00265DEC" w:rsidP="00D41C14">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2.0.</w:t>
      </w:r>
      <w:r w:rsidR="00D02F9C" w:rsidRPr="00586704">
        <w:rPr>
          <w:rFonts w:ascii="Arial" w:eastAsia="宋体" w:hAnsi="Arial" w:cs="Times New Roman" w:hint="eastAsia"/>
          <w:kern w:val="0"/>
          <w:sz w:val="24"/>
          <w:szCs w:val="24"/>
          <w:lang w:val="zh-CN"/>
        </w:rPr>
        <w:t>9</w:t>
      </w:r>
      <w:r w:rsidR="001C2BE3">
        <w:rPr>
          <w:rFonts w:ascii="Arial" w:eastAsia="宋体" w:hAnsi="Arial" w:cs="Times New Roman" w:hint="eastAsia"/>
          <w:kern w:val="0"/>
          <w:sz w:val="24"/>
          <w:szCs w:val="24"/>
          <w:lang w:val="zh-CN"/>
        </w:rPr>
        <w:t>城乡</w:t>
      </w:r>
      <w:r w:rsidRPr="00586704">
        <w:rPr>
          <w:rFonts w:ascii="Arial" w:eastAsia="宋体" w:hAnsi="Arial" w:cs="Times New Roman" w:hint="eastAsia"/>
          <w:kern w:val="0"/>
          <w:sz w:val="24"/>
          <w:szCs w:val="24"/>
          <w:lang w:val="zh-CN"/>
        </w:rPr>
        <w:t>给水工程应根据其储存或传输介质的腐蚀性质及环境条件，确定构筑物、设备和管道应采取的相应防腐蚀措施。</w:t>
      </w:r>
    </w:p>
    <w:p w:rsidR="00265DEC" w:rsidRPr="00586704" w:rsidRDefault="00265DEC" w:rsidP="00265DEC">
      <w:pPr>
        <w:widowControl/>
        <w:spacing w:before="120" w:after="120" w:line="360" w:lineRule="auto"/>
        <w:jc w:val="left"/>
        <w:rPr>
          <w:rFonts w:ascii="Arial" w:eastAsia="宋体" w:hAnsi="Arial" w:cs="Times New Roman"/>
          <w:sz w:val="24"/>
          <w:szCs w:val="24"/>
        </w:rPr>
      </w:pPr>
      <w:r w:rsidRPr="00586704">
        <w:rPr>
          <w:rFonts w:ascii="Arial" w:eastAsia="宋体" w:hAnsi="Arial" w:cs="Times New Roman"/>
          <w:sz w:val="24"/>
          <w:szCs w:val="24"/>
        </w:rPr>
        <w:t>2.0.</w:t>
      </w:r>
      <w:r w:rsidR="00D02F9C" w:rsidRPr="00586704">
        <w:rPr>
          <w:rFonts w:ascii="Arial" w:eastAsia="宋体" w:hAnsi="Arial" w:cs="Times New Roman" w:hint="eastAsia"/>
          <w:sz w:val="24"/>
          <w:szCs w:val="24"/>
        </w:rPr>
        <w:t>10</w:t>
      </w:r>
      <w:r w:rsidR="001C2BE3">
        <w:rPr>
          <w:rFonts w:ascii="Arial" w:eastAsia="宋体" w:hAnsi="Arial" w:cs="Times New Roman" w:hint="eastAsia"/>
          <w:sz w:val="24"/>
          <w:szCs w:val="24"/>
        </w:rPr>
        <w:t>城乡</w:t>
      </w:r>
      <w:r w:rsidRPr="00586704">
        <w:rPr>
          <w:rFonts w:ascii="Arial" w:eastAsia="宋体" w:hAnsi="Arial" w:cs="Times New Roman" w:hint="eastAsia"/>
          <w:sz w:val="24"/>
          <w:szCs w:val="21"/>
        </w:rPr>
        <w:t>给水工程的运行维护应制定相应的操作规程，并</w:t>
      </w:r>
      <w:r w:rsidR="004D35E0" w:rsidRPr="00586704">
        <w:rPr>
          <w:rFonts w:ascii="Arial" w:eastAsia="宋体" w:hAnsi="Arial" w:cs="Times New Roman" w:hint="eastAsia"/>
          <w:sz w:val="24"/>
          <w:szCs w:val="21"/>
        </w:rPr>
        <w:t>应</w:t>
      </w:r>
      <w:r w:rsidRPr="00586704">
        <w:rPr>
          <w:rFonts w:ascii="Arial" w:eastAsia="宋体" w:hAnsi="Arial" w:cs="Times New Roman" w:hint="eastAsia"/>
          <w:sz w:val="24"/>
          <w:szCs w:val="21"/>
        </w:rPr>
        <w:t>严格执行。</w:t>
      </w:r>
    </w:p>
    <w:p w:rsidR="00265DEC" w:rsidRPr="00586704" w:rsidRDefault="00265DEC" w:rsidP="00265DE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2.0.</w:t>
      </w:r>
      <w:r w:rsidR="00D02F9C" w:rsidRPr="00586704">
        <w:rPr>
          <w:rFonts w:ascii="Arial" w:eastAsia="宋体" w:hAnsi="Arial" w:cs="Times New Roman" w:hint="eastAsia"/>
          <w:kern w:val="0"/>
          <w:sz w:val="24"/>
          <w:szCs w:val="24"/>
          <w:lang w:val="zh-CN"/>
        </w:rPr>
        <w:t>11</w:t>
      </w:r>
      <w:r w:rsidR="001C2BE3">
        <w:rPr>
          <w:rFonts w:ascii="Arial" w:eastAsia="宋体" w:hAnsi="Arial" w:cs="Times New Roman" w:hint="eastAsia"/>
          <w:kern w:val="0"/>
          <w:sz w:val="24"/>
          <w:szCs w:val="24"/>
          <w:lang w:val="zh-CN"/>
        </w:rPr>
        <w:t>城乡</w:t>
      </w:r>
      <w:r w:rsidRPr="00586704">
        <w:rPr>
          <w:rFonts w:ascii="Arial" w:eastAsia="宋体" w:hAnsi="Arial" w:cs="Times New Roman" w:hint="eastAsia"/>
          <w:kern w:val="0"/>
          <w:sz w:val="24"/>
          <w:szCs w:val="24"/>
          <w:lang w:val="zh-CN"/>
        </w:rPr>
        <w:t>给水工程建设和运行过程产生的噪声、废水、废气和固体废弃物不应对周边环境和人身健康造成危害。</w:t>
      </w:r>
    </w:p>
    <w:p w:rsidR="00265DEC" w:rsidRPr="00586704" w:rsidRDefault="00265DEC" w:rsidP="00265DE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2.0.</w:t>
      </w:r>
      <w:r w:rsidR="00D02F9C" w:rsidRPr="00586704">
        <w:rPr>
          <w:rFonts w:ascii="Arial" w:eastAsia="宋体" w:hAnsi="Arial" w:cs="Times New Roman"/>
          <w:kern w:val="0"/>
          <w:sz w:val="24"/>
          <w:szCs w:val="24"/>
          <w:lang w:val="zh-CN"/>
        </w:rPr>
        <w:t>1</w:t>
      </w:r>
      <w:r w:rsidR="00D02F9C" w:rsidRPr="00586704">
        <w:rPr>
          <w:rFonts w:ascii="Arial" w:eastAsia="宋体" w:hAnsi="Arial" w:cs="Times New Roman" w:hint="eastAsia"/>
          <w:kern w:val="0"/>
          <w:sz w:val="24"/>
          <w:szCs w:val="24"/>
          <w:lang w:val="zh-CN"/>
        </w:rPr>
        <w:t>2</w:t>
      </w:r>
      <w:r w:rsidR="001C2BE3">
        <w:rPr>
          <w:rFonts w:ascii="Arial" w:eastAsia="宋体" w:hAnsi="Arial" w:cs="Times New Roman" w:hint="eastAsia"/>
          <w:kern w:val="0"/>
          <w:sz w:val="24"/>
          <w:szCs w:val="24"/>
          <w:lang w:val="zh-CN"/>
        </w:rPr>
        <w:t>城乡</w:t>
      </w:r>
      <w:r w:rsidRPr="00586704">
        <w:rPr>
          <w:rFonts w:ascii="Arial" w:eastAsia="宋体" w:hAnsi="Arial" w:cs="Times New Roman" w:hint="eastAsia"/>
          <w:kern w:val="0"/>
          <w:sz w:val="24"/>
          <w:szCs w:val="24"/>
          <w:lang w:val="zh-CN"/>
        </w:rPr>
        <w:t>给水工程进行改、扩建时，应保障供水安全，并应对相邻设施实施保护。</w:t>
      </w:r>
    </w:p>
    <w:p w:rsidR="00265DEC" w:rsidRPr="00586704" w:rsidRDefault="00265DEC" w:rsidP="00265DE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2.0.</w:t>
      </w:r>
      <w:r w:rsidR="00D02F9C" w:rsidRPr="00586704">
        <w:rPr>
          <w:rFonts w:ascii="Arial" w:eastAsia="宋体" w:hAnsi="Arial" w:cs="Times New Roman"/>
          <w:kern w:val="0"/>
          <w:sz w:val="24"/>
          <w:szCs w:val="24"/>
          <w:lang w:val="zh-CN"/>
        </w:rPr>
        <w:t>1</w:t>
      </w:r>
      <w:r w:rsidR="00D02F9C" w:rsidRPr="00586704">
        <w:rPr>
          <w:rFonts w:ascii="Arial" w:eastAsia="宋体" w:hAnsi="Arial" w:cs="Times New Roman" w:hint="eastAsia"/>
          <w:kern w:val="0"/>
          <w:sz w:val="24"/>
          <w:szCs w:val="24"/>
          <w:lang w:val="zh-CN"/>
        </w:rPr>
        <w:t>3</w:t>
      </w:r>
      <w:r w:rsidRPr="00586704">
        <w:rPr>
          <w:rFonts w:ascii="Arial" w:eastAsia="宋体" w:hAnsi="Arial" w:cs="Times New Roman"/>
          <w:kern w:val="0"/>
          <w:sz w:val="24"/>
          <w:szCs w:val="24"/>
          <w:lang w:val="zh-CN"/>
        </w:rPr>
        <w:t xml:space="preserve"> </w:t>
      </w:r>
      <w:r w:rsidR="001C2BE3">
        <w:rPr>
          <w:rFonts w:ascii="Arial" w:eastAsia="宋体" w:hAnsi="Arial" w:cs="Times New Roman" w:hint="eastAsia"/>
          <w:kern w:val="0"/>
          <w:sz w:val="24"/>
          <w:szCs w:val="24"/>
          <w:lang w:val="zh-CN"/>
        </w:rPr>
        <w:t>城乡</w:t>
      </w:r>
      <w:r w:rsidRPr="00586704">
        <w:rPr>
          <w:rFonts w:ascii="Arial" w:eastAsia="宋体" w:hAnsi="Arial" w:cs="Times New Roman" w:hint="eastAsia"/>
          <w:kern w:val="0"/>
          <w:sz w:val="24"/>
          <w:szCs w:val="24"/>
          <w:lang w:val="zh-CN"/>
        </w:rPr>
        <w:t>给水工程应建立全过程档案。</w:t>
      </w:r>
    </w:p>
    <w:p w:rsidR="00366D6B" w:rsidRPr="00586704" w:rsidRDefault="00D71EEA" w:rsidP="00366D6B">
      <w:pPr>
        <w:spacing w:before="120" w:after="120" w:line="360" w:lineRule="auto"/>
        <w:jc w:val="left"/>
        <w:rPr>
          <w:rFonts w:ascii="Arial" w:eastAsia="宋体" w:hAnsi="Arial" w:cs="Times New Roman"/>
          <w:kern w:val="0"/>
          <w:sz w:val="24"/>
          <w:szCs w:val="20"/>
          <w:lang w:val="zh-CN"/>
        </w:rPr>
      </w:pPr>
      <w:r w:rsidRPr="00586704">
        <w:rPr>
          <w:rFonts w:ascii="Arial" w:eastAsia="宋体" w:hAnsi="Arial" w:cs="Times New Roman" w:hint="eastAsia"/>
          <w:kern w:val="0"/>
          <w:sz w:val="24"/>
          <w:szCs w:val="20"/>
          <w:lang w:val="zh-CN"/>
        </w:rPr>
        <w:t>2</w:t>
      </w:r>
      <w:r w:rsidR="00366D6B" w:rsidRPr="00586704">
        <w:rPr>
          <w:rFonts w:ascii="Arial" w:eastAsia="宋体" w:hAnsi="Arial" w:cs="Times New Roman"/>
          <w:kern w:val="0"/>
          <w:sz w:val="24"/>
          <w:szCs w:val="20"/>
          <w:lang w:val="zh-CN"/>
        </w:rPr>
        <w:t>.</w:t>
      </w:r>
      <w:r w:rsidRPr="00586704">
        <w:rPr>
          <w:rFonts w:ascii="Arial" w:eastAsia="宋体" w:hAnsi="Arial" w:cs="Times New Roman" w:hint="eastAsia"/>
          <w:kern w:val="0"/>
          <w:sz w:val="24"/>
          <w:szCs w:val="20"/>
          <w:lang w:val="zh-CN"/>
        </w:rPr>
        <w:t>0</w:t>
      </w:r>
      <w:r w:rsidR="00366D6B" w:rsidRPr="00586704">
        <w:rPr>
          <w:rFonts w:ascii="Arial" w:eastAsia="宋体" w:hAnsi="Arial" w:cs="Times New Roman"/>
          <w:kern w:val="0"/>
          <w:sz w:val="24"/>
          <w:szCs w:val="20"/>
          <w:lang w:val="zh-CN"/>
        </w:rPr>
        <w:t>.</w:t>
      </w:r>
      <w:r w:rsidR="00D02F9C" w:rsidRPr="00586704">
        <w:rPr>
          <w:rFonts w:ascii="Arial" w:eastAsia="宋体" w:hAnsi="Arial" w:cs="Times New Roman" w:hint="eastAsia"/>
          <w:kern w:val="0"/>
          <w:sz w:val="24"/>
          <w:szCs w:val="20"/>
          <w:lang w:val="zh-CN"/>
        </w:rPr>
        <w:t>14</w:t>
      </w:r>
      <w:r w:rsidR="001C2BE3">
        <w:rPr>
          <w:rFonts w:ascii="Arial" w:eastAsia="宋体" w:hAnsi="Arial" w:cs="Times New Roman" w:hint="eastAsia"/>
          <w:kern w:val="0"/>
          <w:sz w:val="24"/>
          <w:szCs w:val="20"/>
          <w:lang w:val="zh-CN"/>
        </w:rPr>
        <w:t>城乡</w:t>
      </w:r>
      <w:r w:rsidR="00366D6B" w:rsidRPr="00586704">
        <w:rPr>
          <w:rFonts w:ascii="Arial" w:eastAsia="宋体" w:hAnsi="Arial" w:cs="Times New Roman" w:hint="eastAsia"/>
          <w:kern w:val="0"/>
          <w:sz w:val="24"/>
          <w:szCs w:val="20"/>
          <w:lang w:val="zh-CN"/>
        </w:rPr>
        <w:t>给水工程中主要构筑物的主体结构和</w:t>
      </w:r>
      <w:r w:rsidR="004D35E0" w:rsidRPr="00586704">
        <w:rPr>
          <w:rFonts w:ascii="Arial" w:eastAsia="宋体" w:hAnsi="Arial" w:cs="Times New Roman" w:hint="eastAsia"/>
          <w:kern w:val="0"/>
          <w:sz w:val="24"/>
          <w:szCs w:val="20"/>
          <w:lang w:val="zh-CN"/>
        </w:rPr>
        <w:t>输配水管道</w:t>
      </w:r>
      <w:r w:rsidR="00366D6B" w:rsidRPr="00586704">
        <w:rPr>
          <w:rFonts w:ascii="Arial" w:eastAsia="宋体" w:hAnsi="Arial" w:cs="Times New Roman" w:hint="eastAsia"/>
          <w:kern w:val="0"/>
          <w:sz w:val="24"/>
          <w:szCs w:val="20"/>
          <w:lang w:val="zh-CN"/>
        </w:rPr>
        <w:t>，其结构设计</w:t>
      </w:r>
      <w:r w:rsidR="00D77775">
        <w:rPr>
          <w:rFonts w:ascii="Arial" w:eastAsia="宋体" w:hAnsi="Arial" w:cs="Times New Roman" w:hint="eastAsia"/>
          <w:kern w:val="0"/>
          <w:sz w:val="24"/>
          <w:szCs w:val="20"/>
          <w:lang w:val="zh-CN"/>
        </w:rPr>
        <w:t>工作</w:t>
      </w:r>
      <w:r w:rsidR="00366D6B" w:rsidRPr="00586704">
        <w:rPr>
          <w:rFonts w:ascii="Arial" w:eastAsia="宋体" w:hAnsi="Arial" w:cs="Times New Roman" w:hint="eastAsia"/>
          <w:kern w:val="0"/>
          <w:sz w:val="24"/>
          <w:szCs w:val="20"/>
          <w:lang w:val="zh-CN"/>
        </w:rPr>
        <w:t>年限</w:t>
      </w:r>
      <w:r w:rsidR="002E0B8D" w:rsidRPr="00586704">
        <w:rPr>
          <w:rFonts w:ascii="Arial" w:eastAsia="宋体" w:hAnsi="Arial" w:cs="Times New Roman" w:hint="eastAsia"/>
          <w:kern w:val="0"/>
          <w:sz w:val="24"/>
          <w:szCs w:val="20"/>
          <w:lang w:val="zh-CN"/>
        </w:rPr>
        <w:t>不应小于</w:t>
      </w:r>
      <w:r w:rsidR="00366D6B" w:rsidRPr="00586704">
        <w:rPr>
          <w:rFonts w:ascii="Arial" w:eastAsia="宋体" w:hAnsi="Arial" w:cs="Times New Roman"/>
          <w:kern w:val="0"/>
          <w:sz w:val="24"/>
          <w:szCs w:val="20"/>
          <w:lang w:val="zh-CN"/>
        </w:rPr>
        <w:t>50</w:t>
      </w:r>
      <w:r w:rsidR="00366D6B" w:rsidRPr="00586704">
        <w:rPr>
          <w:rFonts w:ascii="Arial" w:eastAsia="宋体" w:hAnsi="Arial" w:cs="Times New Roman" w:hint="eastAsia"/>
          <w:kern w:val="0"/>
          <w:sz w:val="24"/>
          <w:szCs w:val="20"/>
          <w:lang w:val="zh-CN"/>
        </w:rPr>
        <w:t>年；安全等级不应低于二级。</w:t>
      </w:r>
    </w:p>
    <w:p w:rsidR="004B6694" w:rsidRPr="00586704" w:rsidRDefault="00D71EEA" w:rsidP="00366D6B">
      <w:pPr>
        <w:spacing w:before="120" w:after="120" w:line="360" w:lineRule="auto"/>
        <w:jc w:val="left"/>
        <w:rPr>
          <w:rFonts w:ascii="Arial" w:eastAsia="宋体" w:hAnsi="Arial" w:cs="Times New Roman"/>
          <w:kern w:val="0"/>
          <w:sz w:val="24"/>
          <w:szCs w:val="20"/>
          <w:lang w:val="zh-CN"/>
        </w:rPr>
      </w:pPr>
      <w:r w:rsidRPr="00586704">
        <w:rPr>
          <w:rFonts w:ascii="Arial" w:eastAsia="宋体" w:hAnsi="Arial" w:cs="Times New Roman" w:hint="eastAsia"/>
          <w:kern w:val="0"/>
          <w:sz w:val="24"/>
          <w:szCs w:val="24"/>
          <w:lang w:val="zh-CN"/>
        </w:rPr>
        <w:lastRenderedPageBreak/>
        <w:t>2</w:t>
      </w:r>
      <w:r w:rsidR="004B6694" w:rsidRPr="00586704">
        <w:rPr>
          <w:rFonts w:ascii="Arial" w:eastAsia="宋体" w:hAnsi="Arial" w:cs="Times New Roman"/>
          <w:kern w:val="0"/>
          <w:sz w:val="24"/>
          <w:szCs w:val="24"/>
          <w:lang w:val="zh-CN"/>
        </w:rPr>
        <w:t>.0.</w:t>
      </w:r>
      <w:r w:rsidR="00D02F9C" w:rsidRPr="00586704">
        <w:rPr>
          <w:rFonts w:ascii="Arial" w:eastAsia="宋体" w:hAnsi="Arial" w:cs="Times New Roman" w:hint="eastAsia"/>
          <w:kern w:val="0"/>
          <w:sz w:val="24"/>
          <w:szCs w:val="24"/>
          <w:lang w:val="zh-CN"/>
        </w:rPr>
        <w:t>15</w:t>
      </w:r>
      <w:r w:rsidR="001C2BE3">
        <w:rPr>
          <w:rFonts w:ascii="Arial" w:eastAsia="宋体" w:hAnsi="Arial" w:cs="Times New Roman" w:hint="eastAsia"/>
          <w:kern w:val="0"/>
          <w:sz w:val="24"/>
          <w:szCs w:val="24"/>
          <w:lang w:val="zh-CN"/>
        </w:rPr>
        <w:t>城乡</w:t>
      </w:r>
      <w:r w:rsidR="004B6694" w:rsidRPr="00586704">
        <w:rPr>
          <w:rFonts w:ascii="Arial" w:eastAsia="宋体" w:hAnsi="Arial" w:cs="Times New Roman" w:hint="eastAsia"/>
          <w:kern w:val="0"/>
          <w:sz w:val="24"/>
          <w:szCs w:val="24"/>
          <w:lang w:val="zh-CN"/>
        </w:rPr>
        <w:t>输配水管道及构筑物工程的质量验收应符合国家规定的验收项目及程序要求。</w:t>
      </w:r>
    </w:p>
    <w:p w:rsidR="0063448E" w:rsidRPr="00586704" w:rsidRDefault="00D71EEA" w:rsidP="00366D6B">
      <w:pPr>
        <w:spacing w:before="120" w:after="120" w:line="360" w:lineRule="auto"/>
        <w:jc w:val="left"/>
        <w:rPr>
          <w:rFonts w:ascii="Arial" w:eastAsia="宋体" w:hAnsi="Arial" w:cs="Times New Roman"/>
          <w:kern w:val="0"/>
          <w:sz w:val="24"/>
          <w:szCs w:val="20"/>
          <w:lang w:val="zh-CN"/>
        </w:rPr>
      </w:pPr>
      <w:r w:rsidRPr="00586704">
        <w:rPr>
          <w:rFonts w:ascii="Arial" w:eastAsia="宋体" w:hAnsi="Arial" w:cs="Times New Roman" w:hint="eastAsia"/>
          <w:kern w:val="0"/>
          <w:sz w:val="24"/>
          <w:szCs w:val="20"/>
          <w:lang w:val="zh-CN"/>
        </w:rPr>
        <w:t>2</w:t>
      </w:r>
      <w:r w:rsidR="00366D6B" w:rsidRPr="00586704">
        <w:rPr>
          <w:rFonts w:ascii="Arial" w:eastAsia="宋体" w:hAnsi="Arial" w:cs="Times New Roman"/>
          <w:kern w:val="0"/>
          <w:sz w:val="24"/>
          <w:szCs w:val="20"/>
          <w:lang w:val="zh-CN"/>
        </w:rPr>
        <w:t>.</w:t>
      </w:r>
      <w:r w:rsidRPr="00586704">
        <w:rPr>
          <w:rFonts w:ascii="Arial" w:eastAsia="宋体" w:hAnsi="Arial" w:cs="Times New Roman" w:hint="eastAsia"/>
          <w:kern w:val="0"/>
          <w:sz w:val="24"/>
          <w:szCs w:val="20"/>
          <w:lang w:val="zh-CN"/>
        </w:rPr>
        <w:t>0</w:t>
      </w:r>
      <w:r w:rsidR="00366D6B" w:rsidRPr="00586704">
        <w:rPr>
          <w:rFonts w:ascii="Arial" w:eastAsia="宋体" w:hAnsi="Arial" w:cs="Times New Roman"/>
          <w:kern w:val="0"/>
          <w:sz w:val="24"/>
          <w:szCs w:val="20"/>
          <w:lang w:val="zh-CN"/>
        </w:rPr>
        <w:t>.</w:t>
      </w:r>
      <w:r w:rsidR="00D02F9C" w:rsidRPr="00586704">
        <w:rPr>
          <w:rFonts w:ascii="Arial" w:eastAsia="宋体" w:hAnsi="Arial" w:cs="Times New Roman" w:hint="eastAsia"/>
          <w:kern w:val="0"/>
          <w:sz w:val="24"/>
          <w:szCs w:val="20"/>
          <w:lang w:val="zh-CN"/>
        </w:rPr>
        <w:t>1</w:t>
      </w:r>
      <w:r w:rsidR="00E36FAF" w:rsidRPr="00586704">
        <w:rPr>
          <w:rFonts w:ascii="Arial" w:eastAsia="宋体" w:hAnsi="Arial" w:cs="Times New Roman" w:hint="eastAsia"/>
          <w:kern w:val="0"/>
          <w:sz w:val="24"/>
          <w:szCs w:val="20"/>
          <w:lang w:val="zh-CN"/>
        </w:rPr>
        <w:t>6</w:t>
      </w:r>
      <w:r w:rsidR="001C2BE3">
        <w:rPr>
          <w:rFonts w:ascii="Arial" w:eastAsia="宋体" w:hAnsi="Arial" w:cs="Times New Roman" w:hint="eastAsia"/>
          <w:kern w:val="0"/>
          <w:sz w:val="24"/>
          <w:szCs w:val="20"/>
          <w:lang w:val="zh-CN"/>
        </w:rPr>
        <w:t>城乡</w:t>
      </w:r>
      <w:r w:rsidR="00366D6B" w:rsidRPr="00586704">
        <w:rPr>
          <w:rFonts w:ascii="Arial" w:eastAsia="宋体" w:hAnsi="Arial" w:cs="Times New Roman" w:hint="eastAsia"/>
          <w:kern w:val="0"/>
          <w:sz w:val="24"/>
          <w:szCs w:val="20"/>
          <w:lang w:val="zh-CN"/>
        </w:rPr>
        <w:t>给水工程的供电系统应满足给水设施连续、安全运行的要求</w:t>
      </w:r>
      <w:r w:rsidR="007565DE" w:rsidRPr="00586704">
        <w:rPr>
          <w:rFonts w:ascii="Arial" w:eastAsia="宋体" w:hAnsi="Arial" w:cs="Times New Roman" w:hint="eastAsia"/>
          <w:kern w:val="0"/>
          <w:sz w:val="24"/>
          <w:szCs w:val="20"/>
          <w:lang w:val="zh-CN"/>
        </w:rPr>
        <w:t>，</w:t>
      </w:r>
      <w:r w:rsidR="007565DE" w:rsidRPr="00586704">
        <w:rPr>
          <w:rFonts w:ascii="Arial" w:eastAsia="宋体" w:hAnsi="Arial" w:cs="Times New Roman" w:hint="eastAsia"/>
          <w:kern w:val="0"/>
          <w:sz w:val="24"/>
          <w:szCs w:val="24"/>
          <w:lang w:val="zh-CN"/>
        </w:rPr>
        <w:t>机电设备及其系统应满足</w:t>
      </w:r>
      <w:r w:rsidR="005E1FBD" w:rsidRPr="00586704">
        <w:rPr>
          <w:rFonts w:ascii="Arial" w:eastAsia="宋体" w:hAnsi="Arial" w:cs="Times New Roman" w:hint="eastAsia"/>
          <w:kern w:val="0"/>
          <w:sz w:val="24"/>
          <w:szCs w:val="24"/>
          <w:lang w:val="zh-CN"/>
        </w:rPr>
        <w:t>维护或故障情况下的生产能力要求</w:t>
      </w:r>
      <w:r w:rsidR="00366D6B" w:rsidRPr="00586704">
        <w:rPr>
          <w:rFonts w:ascii="Arial" w:eastAsia="宋体" w:hAnsi="Arial" w:cs="Times New Roman" w:hint="eastAsia"/>
          <w:kern w:val="0"/>
          <w:sz w:val="24"/>
          <w:szCs w:val="20"/>
          <w:lang w:val="zh-CN"/>
        </w:rPr>
        <w:t>。</w:t>
      </w:r>
    </w:p>
    <w:p w:rsidR="00E36FAF" w:rsidRPr="00586704" w:rsidRDefault="00E36FAF" w:rsidP="00E36FAF">
      <w:pPr>
        <w:spacing w:before="120" w:after="120" w:line="360" w:lineRule="auto"/>
        <w:jc w:val="left"/>
        <w:rPr>
          <w:rFonts w:ascii="Arial" w:eastAsia="宋体" w:hAnsi="Arial" w:cs="Times New Roman"/>
          <w:kern w:val="0"/>
          <w:sz w:val="24"/>
          <w:szCs w:val="20"/>
          <w:lang w:val="zh-CN"/>
        </w:rPr>
      </w:pPr>
      <w:r w:rsidRPr="00586704">
        <w:rPr>
          <w:rFonts w:ascii="Arial" w:eastAsia="宋体" w:hAnsi="Arial" w:cs="Times New Roman" w:hint="eastAsia"/>
          <w:kern w:val="0"/>
          <w:sz w:val="24"/>
          <w:szCs w:val="24"/>
          <w:lang w:val="zh-CN"/>
        </w:rPr>
        <w:t>2</w:t>
      </w:r>
      <w:r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Pr="00586704">
        <w:rPr>
          <w:rFonts w:ascii="Arial" w:eastAsia="宋体" w:hAnsi="Arial" w:cs="Times New Roman"/>
          <w:kern w:val="0"/>
          <w:sz w:val="24"/>
          <w:szCs w:val="24"/>
          <w:lang w:val="zh-CN"/>
        </w:rPr>
        <w:t>.1</w:t>
      </w:r>
      <w:r w:rsidRPr="00586704">
        <w:rPr>
          <w:rFonts w:ascii="Arial" w:eastAsia="宋体" w:hAnsi="Arial" w:cs="Times New Roman" w:hint="eastAsia"/>
          <w:kern w:val="0"/>
          <w:sz w:val="24"/>
          <w:szCs w:val="24"/>
          <w:lang w:val="zh-CN"/>
        </w:rPr>
        <w:t>7</w:t>
      </w:r>
      <w:r w:rsidRPr="00586704">
        <w:rPr>
          <w:rFonts w:ascii="Arial" w:eastAsia="宋体" w:hAnsi="Arial" w:cs="Times New Roman" w:hint="eastAsia"/>
          <w:kern w:val="0"/>
          <w:sz w:val="24"/>
          <w:szCs w:val="24"/>
          <w:lang w:val="zh-CN"/>
        </w:rPr>
        <w:t>给水设施的构筑物和机电设备应</w:t>
      </w:r>
      <w:r w:rsidR="001E5840" w:rsidRPr="00586704">
        <w:rPr>
          <w:rFonts w:ascii="Arial" w:eastAsia="宋体" w:hAnsi="Arial" w:cs="Times New Roman" w:hint="eastAsia"/>
          <w:kern w:val="0"/>
          <w:sz w:val="24"/>
          <w:szCs w:val="24"/>
          <w:lang w:val="zh-CN"/>
        </w:rPr>
        <w:t>采取必要的防雷措施</w:t>
      </w:r>
      <w:r w:rsidRPr="00586704">
        <w:rPr>
          <w:rFonts w:ascii="Arial" w:eastAsia="宋体" w:hAnsi="Arial" w:cs="Times New Roman" w:hint="eastAsia"/>
          <w:kern w:val="0"/>
          <w:sz w:val="24"/>
          <w:szCs w:val="24"/>
          <w:lang w:val="zh-CN"/>
        </w:rPr>
        <w:t>。</w:t>
      </w:r>
    </w:p>
    <w:p w:rsidR="00B4245F" w:rsidRPr="00586704" w:rsidRDefault="00B4245F" w:rsidP="004B6694">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2.0.1</w:t>
      </w:r>
      <w:r w:rsidR="00D02F9C" w:rsidRPr="00586704">
        <w:rPr>
          <w:rFonts w:ascii="Arial" w:eastAsia="宋体" w:hAnsi="Arial" w:cs="Times New Roman" w:hint="eastAsia"/>
          <w:kern w:val="0"/>
          <w:sz w:val="24"/>
          <w:szCs w:val="24"/>
          <w:lang w:val="zh-CN"/>
        </w:rPr>
        <w:t>8</w:t>
      </w:r>
      <w:r w:rsidR="001C2BE3">
        <w:rPr>
          <w:rFonts w:ascii="Arial" w:eastAsia="宋体" w:hAnsi="Arial" w:cs="Times New Roman" w:hint="eastAsia"/>
          <w:kern w:val="0"/>
          <w:sz w:val="24"/>
          <w:szCs w:val="24"/>
          <w:lang w:val="zh-CN"/>
        </w:rPr>
        <w:t>城乡</w:t>
      </w:r>
      <w:r w:rsidRPr="00586704">
        <w:rPr>
          <w:rFonts w:ascii="Arial" w:eastAsia="宋体" w:hAnsi="Arial" w:cs="Times New Roman" w:hint="eastAsia"/>
          <w:kern w:val="0"/>
          <w:sz w:val="24"/>
          <w:szCs w:val="24"/>
          <w:lang w:val="zh-CN"/>
        </w:rPr>
        <w:t>给水工程电气系统作业应符合</w:t>
      </w:r>
      <w:r w:rsidR="00033D96" w:rsidRPr="00586704">
        <w:rPr>
          <w:rFonts w:ascii="Arial" w:eastAsia="宋体" w:hAnsi="Arial" w:cs="Times New Roman" w:hint="eastAsia"/>
          <w:kern w:val="0"/>
          <w:sz w:val="24"/>
          <w:szCs w:val="24"/>
          <w:lang w:val="zh-CN"/>
        </w:rPr>
        <w:t>电业工作安全规程的规定，满足</w:t>
      </w:r>
      <w:r w:rsidRPr="00586704">
        <w:rPr>
          <w:rFonts w:ascii="Arial" w:eastAsia="宋体" w:hAnsi="Arial" w:cs="Times New Roman" w:hint="eastAsia"/>
          <w:kern w:val="0"/>
          <w:sz w:val="24"/>
          <w:szCs w:val="24"/>
          <w:lang w:val="zh-CN"/>
        </w:rPr>
        <w:t>安全要求。</w:t>
      </w:r>
    </w:p>
    <w:p w:rsidR="004B6694" w:rsidRPr="00586704" w:rsidRDefault="00D71EEA" w:rsidP="004B6694">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2</w:t>
      </w:r>
      <w:r w:rsidR="004B6694"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4B6694" w:rsidRPr="00586704">
        <w:rPr>
          <w:rFonts w:ascii="Arial" w:eastAsia="宋体" w:hAnsi="Arial" w:cs="Times New Roman"/>
          <w:kern w:val="0"/>
          <w:sz w:val="24"/>
          <w:szCs w:val="24"/>
          <w:lang w:val="zh-CN"/>
        </w:rPr>
        <w:t>.</w:t>
      </w:r>
      <w:r w:rsidR="00D02F9C" w:rsidRPr="00586704">
        <w:rPr>
          <w:rFonts w:ascii="Arial" w:eastAsia="宋体" w:hAnsi="Arial" w:cs="Times New Roman" w:hint="eastAsia"/>
          <w:kern w:val="0"/>
          <w:sz w:val="24"/>
          <w:szCs w:val="24"/>
          <w:lang w:val="zh-CN"/>
        </w:rPr>
        <w:t>19</w:t>
      </w:r>
      <w:r w:rsidR="004B6694" w:rsidRPr="00586704">
        <w:rPr>
          <w:rFonts w:ascii="Arial" w:eastAsia="宋体" w:hAnsi="Arial" w:cs="Times New Roman" w:hint="eastAsia"/>
          <w:kern w:val="0"/>
          <w:sz w:val="24"/>
          <w:szCs w:val="24"/>
          <w:lang w:val="zh-CN"/>
        </w:rPr>
        <w:t>水源、给水厂站和管网应设置保障供水安全和满足工艺要求的在线监测仪表和自动化控制系统，并应采取自动监视、报警等技术防范措施，保障给水设施的安全。</w:t>
      </w:r>
    </w:p>
    <w:p w:rsidR="0063448E" w:rsidRPr="00586704" w:rsidRDefault="00D71EEA" w:rsidP="00366D6B">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2</w:t>
      </w:r>
      <w:r w:rsidR="0063448E"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63448E" w:rsidRPr="00586704">
        <w:rPr>
          <w:rFonts w:ascii="Arial" w:eastAsia="宋体" w:hAnsi="Arial" w:cs="Times New Roman"/>
          <w:kern w:val="0"/>
          <w:sz w:val="24"/>
          <w:szCs w:val="24"/>
          <w:lang w:val="zh-CN"/>
        </w:rPr>
        <w:t>.</w:t>
      </w:r>
      <w:r w:rsidR="00D02F9C" w:rsidRPr="00586704">
        <w:rPr>
          <w:rFonts w:ascii="Arial" w:eastAsia="宋体" w:hAnsi="Arial" w:cs="Times New Roman" w:hint="eastAsia"/>
          <w:kern w:val="0"/>
          <w:sz w:val="24"/>
          <w:szCs w:val="24"/>
          <w:lang w:val="zh-CN"/>
        </w:rPr>
        <w:t>20</w:t>
      </w:r>
      <w:r w:rsidR="001C2BE3">
        <w:rPr>
          <w:rFonts w:ascii="Arial" w:eastAsia="宋体" w:hAnsi="Arial" w:cs="Times New Roman" w:hint="eastAsia"/>
          <w:kern w:val="0"/>
          <w:sz w:val="24"/>
          <w:szCs w:val="24"/>
          <w:lang w:val="zh-CN"/>
        </w:rPr>
        <w:t>城乡</w:t>
      </w:r>
      <w:r w:rsidR="00033D96" w:rsidRPr="00586704">
        <w:rPr>
          <w:rFonts w:ascii="Arial" w:eastAsia="宋体" w:hAnsi="Arial" w:cs="Times New Roman" w:hint="eastAsia"/>
          <w:kern w:val="0"/>
          <w:sz w:val="24"/>
          <w:szCs w:val="24"/>
          <w:lang w:val="zh-CN"/>
        </w:rPr>
        <w:t>给水工程的</w:t>
      </w:r>
      <w:r w:rsidR="0063448E" w:rsidRPr="00586704">
        <w:rPr>
          <w:rFonts w:ascii="Arial" w:eastAsia="宋体" w:hAnsi="Arial" w:cs="Times New Roman" w:hint="eastAsia"/>
          <w:kern w:val="0"/>
          <w:sz w:val="24"/>
          <w:szCs w:val="24"/>
          <w:lang w:val="zh-CN"/>
        </w:rPr>
        <w:t>自动化控制系统和给水调度系统应安全可靠、连续运行，</w:t>
      </w:r>
      <w:r w:rsidR="00742786" w:rsidRPr="00586704">
        <w:rPr>
          <w:rFonts w:ascii="Arial" w:eastAsia="宋体" w:hAnsi="Arial" w:cs="Times New Roman" w:hint="eastAsia"/>
          <w:kern w:val="0"/>
          <w:sz w:val="24"/>
          <w:szCs w:val="24"/>
          <w:lang w:val="zh-CN"/>
        </w:rPr>
        <w:t>给水调度系统应具有实时监控、数据采集与处理、事故预警、应急处置等功能，并应提供纳入城市信息系统的接口，</w:t>
      </w:r>
      <w:r w:rsidR="0063448E" w:rsidRPr="00586704">
        <w:rPr>
          <w:rFonts w:ascii="Arial" w:eastAsia="宋体" w:hAnsi="Arial" w:cs="Times New Roman" w:hint="eastAsia"/>
          <w:kern w:val="0"/>
          <w:sz w:val="24"/>
          <w:szCs w:val="24"/>
          <w:lang w:val="zh-CN"/>
        </w:rPr>
        <w:t>运行数据至少保存</w:t>
      </w:r>
      <w:r w:rsidR="0063448E" w:rsidRPr="00586704">
        <w:rPr>
          <w:rFonts w:ascii="Arial" w:eastAsia="宋体" w:hAnsi="Arial" w:cs="Times New Roman"/>
          <w:kern w:val="0"/>
          <w:sz w:val="24"/>
          <w:szCs w:val="24"/>
          <w:lang w:val="zh-CN"/>
        </w:rPr>
        <w:t>30</w:t>
      </w:r>
      <w:r w:rsidR="0063448E" w:rsidRPr="00586704">
        <w:rPr>
          <w:rFonts w:ascii="Arial" w:eastAsia="宋体" w:hAnsi="Arial" w:cs="Times New Roman" w:hint="eastAsia"/>
          <w:kern w:val="0"/>
          <w:sz w:val="24"/>
          <w:szCs w:val="24"/>
          <w:lang w:val="zh-CN"/>
        </w:rPr>
        <w:t>年。</w:t>
      </w:r>
    </w:p>
    <w:p w:rsidR="00366D6B" w:rsidRPr="00586704" w:rsidRDefault="00D71EEA" w:rsidP="00366D6B">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2</w:t>
      </w:r>
      <w:r w:rsidR="00366D6B"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366D6B" w:rsidRPr="00586704">
        <w:rPr>
          <w:rFonts w:ascii="Arial" w:eastAsia="宋体" w:hAnsi="Arial" w:cs="Times New Roman"/>
          <w:kern w:val="0"/>
          <w:sz w:val="24"/>
          <w:szCs w:val="24"/>
          <w:lang w:val="zh-CN"/>
        </w:rPr>
        <w:t>.</w:t>
      </w:r>
      <w:r w:rsidR="00D02F9C" w:rsidRPr="00586704">
        <w:rPr>
          <w:rFonts w:ascii="Arial" w:eastAsia="宋体" w:hAnsi="Arial" w:cs="Times New Roman" w:hint="eastAsia"/>
          <w:kern w:val="0"/>
          <w:sz w:val="24"/>
          <w:szCs w:val="24"/>
          <w:lang w:val="zh-CN"/>
        </w:rPr>
        <w:t>21</w:t>
      </w:r>
      <w:r w:rsidR="001C2BE3">
        <w:rPr>
          <w:rFonts w:ascii="Arial" w:eastAsia="宋体" w:hAnsi="Arial" w:cs="Times New Roman" w:hint="eastAsia"/>
          <w:kern w:val="0"/>
          <w:sz w:val="24"/>
          <w:szCs w:val="24"/>
          <w:lang w:val="zh-CN"/>
        </w:rPr>
        <w:t>城乡</w:t>
      </w:r>
      <w:r w:rsidR="00366D6B" w:rsidRPr="00586704">
        <w:rPr>
          <w:rFonts w:ascii="Arial" w:eastAsia="宋体" w:hAnsi="Arial" w:cs="Times New Roman" w:hint="eastAsia"/>
          <w:kern w:val="0"/>
          <w:sz w:val="24"/>
          <w:szCs w:val="24"/>
          <w:lang w:val="zh-CN"/>
        </w:rPr>
        <w:t>给水工程的自动化控制系统的信息安全等级保护不应低于第二级，给水调度系统的信息安全等级保护不应低于第三级。</w:t>
      </w:r>
    </w:p>
    <w:p w:rsidR="00DF1701" w:rsidRPr="00586704" w:rsidRDefault="00D71EEA" w:rsidP="00DF1701">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2</w:t>
      </w:r>
      <w:r w:rsidR="00DF1701"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DF1701" w:rsidRPr="00586704">
        <w:rPr>
          <w:rFonts w:ascii="Arial" w:eastAsia="宋体" w:hAnsi="Arial" w:cs="Times New Roman"/>
          <w:kern w:val="0"/>
          <w:sz w:val="24"/>
          <w:szCs w:val="24"/>
          <w:lang w:val="zh-CN"/>
        </w:rPr>
        <w:t>.</w:t>
      </w:r>
      <w:r w:rsidR="00D02F9C" w:rsidRPr="00586704">
        <w:rPr>
          <w:rFonts w:ascii="Arial" w:eastAsia="宋体" w:hAnsi="Arial" w:cs="Times New Roman" w:hint="eastAsia"/>
          <w:kern w:val="0"/>
          <w:sz w:val="24"/>
          <w:szCs w:val="24"/>
          <w:lang w:val="zh-CN"/>
        </w:rPr>
        <w:t>22</w:t>
      </w:r>
      <w:r w:rsidR="001C2BE3">
        <w:rPr>
          <w:rFonts w:ascii="Arial" w:eastAsia="宋体" w:hAnsi="Arial" w:cs="Times New Roman" w:hint="eastAsia"/>
          <w:kern w:val="0"/>
          <w:sz w:val="24"/>
          <w:szCs w:val="24"/>
          <w:lang w:val="zh-CN"/>
        </w:rPr>
        <w:t>城乡</w:t>
      </w:r>
      <w:r w:rsidR="00DF1701" w:rsidRPr="00586704">
        <w:rPr>
          <w:rFonts w:ascii="Arial" w:eastAsia="宋体" w:hAnsi="Arial" w:cs="Times New Roman" w:hint="eastAsia"/>
          <w:kern w:val="0"/>
          <w:sz w:val="24"/>
          <w:szCs w:val="24"/>
          <w:lang w:val="zh-CN"/>
        </w:rPr>
        <w:t>给水工程</w:t>
      </w:r>
      <w:r w:rsidR="0016633B" w:rsidRPr="00586704">
        <w:rPr>
          <w:rFonts w:ascii="Arial" w:eastAsia="宋体" w:hAnsi="Arial" w:cs="Times New Roman" w:hint="eastAsia"/>
          <w:kern w:val="0"/>
          <w:sz w:val="24"/>
          <w:szCs w:val="24"/>
          <w:lang w:val="zh-CN"/>
        </w:rPr>
        <w:t>建设规模</w:t>
      </w:r>
      <w:r w:rsidR="00DF1701" w:rsidRPr="00586704">
        <w:rPr>
          <w:rFonts w:ascii="Arial" w:eastAsia="宋体" w:hAnsi="Arial" w:cs="Times New Roman" w:hint="eastAsia"/>
          <w:kern w:val="0"/>
          <w:sz w:val="24"/>
          <w:szCs w:val="24"/>
          <w:lang w:val="zh-CN"/>
        </w:rPr>
        <w:t>的划分应符合表</w:t>
      </w:r>
      <w:r w:rsidR="00333237" w:rsidRPr="00586704">
        <w:rPr>
          <w:rFonts w:ascii="Arial" w:eastAsia="宋体" w:hAnsi="Arial" w:cs="Times New Roman" w:hint="eastAsia"/>
          <w:kern w:val="0"/>
          <w:sz w:val="24"/>
          <w:szCs w:val="24"/>
          <w:lang w:val="zh-CN"/>
        </w:rPr>
        <w:t>2</w:t>
      </w:r>
      <w:r w:rsidR="00DF1701" w:rsidRPr="00586704">
        <w:rPr>
          <w:rFonts w:ascii="Arial" w:eastAsia="宋体" w:hAnsi="Arial" w:cs="Times New Roman"/>
          <w:kern w:val="0"/>
          <w:sz w:val="24"/>
          <w:szCs w:val="24"/>
          <w:lang w:val="zh-CN"/>
        </w:rPr>
        <w:t>.</w:t>
      </w:r>
      <w:r w:rsidR="00333237" w:rsidRPr="00586704">
        <w:rPr>
          <w:rFonts w:ascii="Arial" w:eastAsia="宋体" w:hAnsi="Arial" w:cs="Times New Roman" w:hint="eastAsia"/>
          <w:kern w:val="0"/>
          <w:sz w:val="24"/>
          <w:szCs w:val="24"/>
          <w:lang w:val="zh-CN"/>
        </w:rPr>
        <w:t>0</w:t>
      </w:r>
      <w:r w:rsidR="00DF1701" w:rsidRPr="00586704">
        <w:rPr>
          <w:rFonts w:ascii="Arial" w:eastAsia="宋体" w:hAnsi="Arial" w:cs="Times New Roman"/>
          <w:kern w:val="0"/>
          <w:sz w:val="24"/>
          <w:szCs w:val="24"/>
          <w:lang w:val="zh-CN"/>
        </w:rPr>
        <w:t>.</w:t>
      </w:r>
      <w:r w:rsidR="00D02F9C" w:rsidRPr="00586704">
        <w:rPr>
          <w:rFonts w:ascii="Arial" w:eastAsia="宋体" w:hAnsi="Arial" w:cs="Times New Roman" w:hint="eastAsia"/>
          <w:kern w:val="0"/>
          <w:sz w:val="24"/>
          <w:szCs w:val="24"/>
          <w:lang w:val="zh-CN"/>
        </w:rPr>
        <w:t>22</w:t>
      </w:r>
      <w:r w:rsidR="00DF1701" w:rsidRPr="00586704">
        <w:rPr>
          <w:rFonts w:ascii="Arial" w:eastAsia="宋体" w:hAnsi="Arial" w:cs="Times New Roman" w:hint="eastAsia"/>
          <w:kern w:val="0"/>
          <w:sz w:val="24"/>
          <w:szCs w:val="24"/>
          <w:lang w:val="zh-CN"/>
        </w:rPr>
        <w:t>的规定。</w:t>
      </w:r>
    </w:p>
    <w:p w:rsidR="00DF1701" w:rsidRPr="00586704" w:rsidRDefault="00DF1701" w:rsidP="00DF1701">
      <w:pPr>
        <w:spacing w:before="120" w:after="120" w:line="460" w:lineRule="exact"/>
        <w:ind w:firstLineChars="200" w:firstLine="480"/>
        <w:jc w:val="center"/>
        <w:rPr>
          <w:rFonts w:ascii="Times New Roman" w:eastAsia="黑体" w:hAnsi="Times New Roman" w:cs="Times New Roman"/>
          <w:b/>
          <w:sz w:val="24"/>
        </w:rPr>
      </w:pPr>
      <w:r w:rsidRPr="00586704">
        <w:rPr>
          <w:rFonts w:ascii="宋体" w:eastAsia="宋体" w:hAnsi="宋体" w:cs="Times New Roman"/>
          <w:sz w:val="24"/>
        </w:rPr>
        <w:t>表</w:t>
      </w:r>
      <w:r w:rsidR="00333237" w:rsidRPr="00586704">
        <w:rPr>
          <w:rFonts w:ascii="宋体" w:eastAsia="宋体" w:hAnsi="宋体" w:cs="Times New Roman" w:hint="eastAsia"/>
          <w:sz w:val="24"/>
        </w:rPr>
        <w:t>2</w:t>
      </w:r>
      <w:r w:rsidRPr="00586704">
        <w:rPr>
          <w:rFonts w:ascii="宋体" w:eastAsia="宋体" w:hAnsi="宋体" w:cs="Times New Roman"/>
          <w:sz w:val="24"/>
        </w:rPr>
        <w:t>.</w:t>
      </w:r>
      <w:r w:rsidR="00333237" w:rsidRPr="00586704">
        <w:rPr>
          <w:rFonts w:ascii="宋体" w:eastAsia="宋体" w:hAnsi="宋体" w:cs="Times New Roman" w:hint="eastAsia"/>
          <w:sz w:val="24"/>
        </w:rPr>
        <w:t>0</w:t>
      </w:r>
      <w:r w:rsidRPr="00586704">
        <w:rPr>
          <w:rFonts w:ascii="宋体" w:eastAsia="宋体" w:hAnsi="宋体" w:cs="Times New Roman"/>
          <w:sz w:val="24"/>
        </w:rPr>
        <w:t>.</w:t>
      </w:r>
      <w:r w:rsidR="00D02F9C" w:rsidRPr="00586704">
        <w:rPr>
          <w:rFonts w:ascii="宋体" w:eastAsia="宋体" w:hAnsi="宋体" w:cs="Times New Roman" w:hint="eastAsia"/>
          <w:sz w:val="24"/>
        </w:rPr>
        <w:t>22</w:t>
      </w:r>
      <w:r w:rsidRPr="00586704">
        <w:rPr>
          <w:rFonts w:ascii="宋体" w:eastAsia="宋体" w:hAnsi="宋体" w:cs="Times New Roman"/>
          <w:sz w:val="24"/>
        </w:rPr>
        <w:t xml:space="preserve"> </w:t>
      </w:r>
      <w:r w:rsidR="001C2BE3">
        <w:rPr>
          <w:rFonts w:ascii="宋体" w:eastAsia="宋体" w:hAnsi="宋体" w:cs="Times New Roman"/>
          <w:sz w:val="24"/>
        </w:rPr>
        <w:t>城乡</w:t>
      </w:r>
      <w:r w:rsidRPr="00586704">
        <w:rPr>
          <w:rFonts w:ascii="宋体" w:eastAsia="宋体" w:hAnsi="宋体" w:cs="Times New Roman"/>
          <w:sz w:val="24"/>
        </w:rPr>
        <w:t>给水工程</w:t>
      </w:r>
      <w:r w:rsidRPr="00586704">
        <w:rPr>
          <w:rFonts w:ascii="宋体" w:eastAsia="宋体" w:hAnsi="宋体" w:cs="Times New Roman" w:hint="eastAsia"/>
          <w:sz w:val="24"/>
        </w:rPr>
        <w:t>建设规模</w:t>
      </w:r>
      <w:r w:rsidRPr="00586704">
        <w:rPr>
          <w:rFonts w:ascii="宋体" w:eastAsia="宋体" w:hAnsi="宋体" w:cs="Times New Roman"/>
          <w:sz w:val="24"/>
        </w:rPr>
        <w:t>的划分</w:t>
      </w:r>
    </w:p>
    <w:tbl>
      <w:tblPr>
        <w:tblW w:w="6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4707"/>
      </w:tblGrid>
      <w:tr w:rsidR="00586704" w:rsidRPr="00586704" w:rsidTr="00465A80">
        <w:trPr>
          <w:tblHeader/>
          <w:jc w:val="center"/>
        </w:trPr>
        <w:tc>
          <w:tcPr>
            <w:tcW w:w="1330" w:type="dxa"/>
          </w:tcPr>
          <w:p w:rsidR="00DF1701" w:rsidRPr="00586704" w:rsidRDefault="00DF1701" w:rsidP="00465A80">
            <w:pPr>
              <w:jc w:val="center"/>
              <w:rPr>
                <w:rFonts w:ascii="宋体" w:eastAsia="宋体" w:hAnsi="宋体" w:cs="Times New Roman"/>
                <w:sz w:val="24"/>
                <w:szCs w:val="21"/>
              </w:rPr>
            </w:pPr>
            <w:r w:rsidRPr="00586704">
              <w:rPr>
                <w:rFonts w:ascii="宋体" w:eastAsia="宋体" w:hAnsi="宋体" w:cs="Times New Roman" w:hint="eastAsia"/>
                <w:sz w:val="24"/>
                <w:szCs w:val="21"/>
              </w:rPr>
              <w:t>建设规模</w:t>
            </w:r>
          </w:p>
        </w:tc>
        <w:tc>
          <w:tcPr>
            <w:tcW w:w="4707" w:type="dxa"/>
          </w:tcPr>
          <w:p w:rsidR="00DF1701" w:rsidRPr="00586704" w:rsidRDefault="00DF1701" w:rsidP="00465A80">
            <w:pPr>
              <w:jc w:val="center"/>
              <w:rPr>
                <w:rFonts w:ascii="宋体" w:eastAsia="宋体" w:hAnsi="宋体" w:cs="Times New Roman"/>
                <w:sz w:val="24"/>
                <w:szCs w:val="21"/>
              </w:rPr>
            </w:pPr>
            <w:r w:rsidRPr="00586704">
              <w:rPr>
                <w:rFonts w:ascii="宋体" w:eastAsia="宋体" w:hAnsi="宋体" w:cs="Times New Roman"/>
                <w:sz w:val="24"/>
                <w:szCs w:val="21"/>
              </w:rPr>
              <w:t>给水工程Q(万m</w:t>
            </w:r>
            <w:r w:rsidRPr="00586704">
              <w:rPr>
                <w:rFonts w:ascii="宋体" w:eastAsia="宋体" w:hAnsi="宋体" w:cs="Times New Roman"/>
                <w:sz w:val="24"/>
                <w:szCs w:val="21"/>
                <w:vertAlign w:val="superscript"/>
              </w:rPr>
              <w:t>3</w:t>
            </w:r>
            <w:r w:rsidRPr="00586704">
              <w:rPr>
                <w:rFonts w:ascii="宋体" w:eastAsia="宋体" w:hAnsi="宋体" w:cs="Times New Roman"/>
                <w:sz w:val="24"/>
                <w:szCs w:val="21"/>
              </w:rPr>
              <w:t>/d)</w:t>
            </w:r>
          </w:p>
        </w:tc>
      </w:tr>
      <w:tr w:rsidR="00586704" w:rsidRPr="00586704" w:rsidTr="00465A80">
        <w:trPr>
          <w:jc w:val="center"/>
        </w:trPr>
        <w:tc>
          <w:tcPr>
            <w:tcW w:w="1330" w:type="dxa"/>
          </w:tcPr>
          <w:p w:rsidR="00DF1701" w:rsidRPr="00586704" w:rsidRDefault="00DF1701" w:rsidP="00465A80">
            <w:pPr>
              <w:jc w:val="center"/>
              <w:rPr>
                <w:rFonts w:ascii="宋体" w:eastAsia="宋体" w:hAnsi="宋体" w:cs="Times New Roman"/>
                <w:sz w:val="24"/>
                <w:szCs w:val="21"/>
              </w:rPr>
            </w:pPr>
            <w:r w:rsidRPr="00586704">
              <w:rPr>
                <w:rFonts w:ascii="宋体" w:eastAsia="宋体" w:hAnsi="宋体" w:cs="Times New Roman"/>
                <w:sz w:val="24"/>
                <w:szCs w:val="21"/>
              </w:rPr>
              <w:t>一级</w:t>
            </w:r>
          </w:p>
        </w:tc>
        <w:tc>
          <w:tcPr>
            <w:tcW w:w="4707" w:type="dxa"/>
          </w:tcPr>
          <w:p w:rsidR="00DF1701" w:rsidRPr="00586704" w:rsidRDefault="00DF1701" w:rsidP="00465A80">
            <w:pPr>
              <w:jc w:val="center"/>
              <w:rPr>
                <w:rFonts w:ascii="宋体" w:eastAsia="宋体" w:hAnsi="宋体" w:cs="Times New Roman"/>
                <w:sz w:val="24"/>
                <w:szCs w:val="21"/>
              </w:rPr>
            </w:pPr>
            <w:r w:rsidRPr="00586704">
              <w:rPr>
                <w:rFonts w:ascii="宋体" w:eastAsia="宋体" w:hAnsi="宋体" w:cs="Times New Roman"/>
                <w:sz w:val="24"/>
                <w:szCs w:val="21"/>
              </w:rPr>
              <w:t>Q≥50</w:t>
            </w:r>
          </w:p>
        </w:tc>
      </w:tr>
      <w:tr w:rsidR="00586704" w:rsidRPr="00586704" w:rsidTr="00465A80">
        <w:trPr>
          <w:trHeight w:val="230"/>
          <w:jc w:val="center"/>
        </w:trPr>
        <w:tc>
          <w:tcPr>
            <w:tcW w:w="1330" w:type="dxa"/>
          </w:tcPr>
          <w:p w:rsidR="00DF1701" w:rsidRPr="00586704" w:rsidRDefault="00DF1701" w:rsidP="00465A80">
            <w:pPr>
              <w:jc w:val="center"/>
              <w:rPr>
                <w:rFonts w:ascii="宋体" w:eastAsia="宋体" w:hAnsi="宋体" w:cs="Times New Roman"/>
                <w:sz w:val="24"/>
                <w:szCs w:val="21"/>
              </w:rPr>
            </w:pPr>
            <w:r w:rsidRPr="00586704">
              <w:rPr>
                <w:rFonts w:ascii="宋体" w:eastAsia="宋体" w:hAnsi="宋体" w:cs="Times New Roman"/>
                <w:sz w:val="24"/>
                <w:szCs w:val="21"/>
              </w:rPr>
              <w:t>二级</w:t>
            </w:r>
          </w:p>
        </w:tc>
        <w:tc>
          <w:tcPr>
            <w:tcW w:w="4707" w:type="dxa"/>
          </w:tcPr>
          <w:p w:rsidR="00DF1701" w:rsidRPr="00586704" w:rsidRDefault="00DF1701" w:rsidP="00465A80">
            <w:pPr>
              <w:jc w:val="center"/>
              <w:rPr>
                <w:rFonts w:ascii="宋体" w:eastAsia="宋体" w:hAnsi="宋体" w:cs="Times New Roman"/>
                <w:sz w:val="24"/>
                <w:szCs w:val="21"/>
              </w:rPr>
            </w:pPr>
            <w:r w:rsidRPr="00586704">
              <w:rPr>
                <w:rFonts w:ascii="宋体" w:eastAsia="宋体" w:hAnsi="宋体" w:cs="Times New Roman"/>
                <w:sz w:val="24"/>
                <w:szCs w:val="21"/>
              </w:rPr>
              <w:t>30≤Q＜50</w:t>
            </w:r>
          </w:p>
        </w:tc>
      </w:tr>
      <w:tr w:rsidR="00586704" w:rsidRPr="00586704" w:rsidTr="00465A80">
        <w:trPr>
          <w:jc w:val="center"/>
        </w:trPr>
        <w:tc>
          <w:tcPr>
            <w:tcW w:w="1330" w:type="dxa"/>
          </w:tcPr>
          <w:p w:rsidR="00DF1701" w:rsidRPr="00586704" w:rsidRDefault="00DF1701" w:rsidP="00465A80">
            <w:pPr>
              <w:jc w:val="center"/>
              <w:rPr>
                <w:rFonts w:ascii="宋体" w:eastAsia="宋体" w:hAnsi="宋体" w:cs="Times New Roman"/>
                <w:sz w:val="24"/>
                <w:szCs w:val="21"/>
              </w:rPr>
            </w:pPr>
            <w:r w:rsidRPr="00586704">
              <w:rPr>
                <w:rFonts w:ascii="宋体" w:eastAsia="宋体" w:hAnsi="宋体" w:cs="Times New Roman"/>
                <w:sz w:val="24"/>
                <w:szCs w:val="21"/>
              </w:rPr>
              <w:t>三级</w:t>
            </w:r>
          </w:p>
        </w:tc>
        <w:tc>
          <w:tcPr>
            <w:tcW w:w="4707" w:type="dxa"/>
          </w:tcPr>
          <w:p w:rsidR="00DF1701" w:rsidRPr="00586704" w:rsidRDefault="00DF1701" w:rsidP="00465A80">
            <w:pPr>
              <w:jc w:val="center"/>
              <w:rPr>
                <w:rFonts w:ascii="宋体" w:eastAsia="宋体" w:hAnsi="宋体" w:cs="Times New Roman"/>
                <w:sz w:val="24"/>
                <w:szCs w:val="21"/>
              </w:rPr>
            </w:pPr>
            <w:r w:rsidRPr="00586704">
              <w:rPr>
                <w:rFonts w:ascii="宋体" w:eastAsia="宋体" w:hAnsi="宋体" w:cs="Times New Roman"/>
                <w:sz w:val="24"/>
                <w:szCs w:val="21"/>
              </w:rPr>
              <w:t>10≤Q＜30</w:t>
            </w:r>
          </w:p>
        </w:tc>
      </w:tr>
      <w:tr w:rsidR="00586704" w:rsidRPr="00586704" w:rsidTr="00465A80">
        <w:trPr>
          <w:jc w:val="center"/>
        </w:trPr>
        <w:tc>
          <w:tcPr>
            <w:tcW w:w="1330" w:type="dxa"/>
          </w:tcPr>
          <w:p w:rsidR="00DF1701" w:rsidRPr="00586704" w:rsidRDefault="00DF1701" w:rsidP="00465A80">
            <w:pPr>
              <w:jc w:val="center"/>
              <w:rPr>
                <w:rFonts w:ascii="宋体" w:eastAsia="宋体" w:hAnsi="宋体" w:cs="Times New Roman"/>
                <w:sz w:val="24"/>
                <w:szCs w:val="21"/>
              </w:rPr>
            </w:pPr>
            <w:r w:rsidRPr="00586704">
              <w:rPr>
                <w:rFonts w:ascii="宋体" w:eastAsia="宋体" w:hAnsi="宋体" w:cs="Times New Roman"/>
                <w:sz w:val="24"/>
                <w:szCs w:val="21"/>
              </w:rPr>
              <w:t>四级</w:t>
            </w:r>
          </w:p>
        </w:tc>
        <w:tc>
          <w:tcPr>
            <w:tcW w:w="4707" w:type="dxa"/>
          </w:tcPr>
          <w:p w:rsidR="00DF1701" w:rsidRPr="00586704" w:rsidRDefault="00DF1701" w:rsidP="00465A80">
            <w:pPr>
              <w:jc w:val="center"/>
              <w:rPr>
                <w:rFonts w:ascii="宋体" w:eastAsia="宋体" w:hAnsi="宋体" w:cs="Times New Roman"/>
                <w:sz w:val="24"/>
                <w:szCs w:val="21"/>
              </w:rPr>
            </w:pPr>
            <w:r w:rsidRPr="00586704">
              <w:rPr>
                <w:rFonts w:ascii="宋体" w:eastAsia="宋体" w:hAnsi="宋体" w:cs="Times New Roman"/>
                <w:sz w:val="24"/>
                <w:szCs w:val="21"/>
              </w:rPr>
              <w:t>5≤Q＜10</w:t>
            </w:r>
          </w:p>
        </w:tc>
      </w:tr>
      <w:tr w:rsidR="00586704" w:rsidRPr="00586704" w:rsidTr="00465A80">
        <w:trPr>
          <w:jc w:val="center"/>
        </w:trPr>
        <w:tc>
          <w:tcPr>
            <w:tcW w:w="1330" w:type="dxa"/>
          </w:tcPr>
          <w:p w:rsidR="00DF1701" w:rsidRPr="00586704" w:rsidRDefault="00DF1701" w:rsidP="00465A80">
            <w:pPr>
              <w:jc w:val="center"/>
              <w:rPr>
                <w:rFonts w:ascii="宋体" w:eastAsia="宋体" w:hAnsi="宋体" w:cs="Times New Roman"/>
                <w:sz w:val="24"/>
                <w:szCs w:val="21"/>
              </w:rPr>
            </w:pPr>
            <w:r w:rsidRPr="00586704">
              <w:rPr>
                <w:rFonts w:ascii="宋体" w:eastAsia="宋体" w:hAnsi="宋体" w:cs="Times New Roman"/>
                <w:sz w:val="24"/>
                <w:szCs w:val="21"/>
              </w:rPr>
              <w:t>五级</w:t>
            </w:r>
          </w:p>
        </w:tc>
        <w:tc>
          <w:tcPr>
            <w:tcW w:w="4707" w:type="dxa"/>
          </w:tcPr>
          <w:p w:rsidR="00DF1701" w:rsidRPr="00586704" w:rsidRDefault="00DF1701" w:rsidP="00465A80">
            <w:pPr>
              <w:jc w:val="center"/>
              <w:rPr>
                <w:rFonts w:ascii="宋体" w:eastAsia="宋体" w:hAnsi="宋体" w:cs="Times New Roman"/>
                <w:sz w:val="24"/>
                <w:szCs w:val="21"/>
              </w:rPr>
            </w:pPr>
            <w:r w:rsidRPr="00586704">
              <w:rPr>
                <w:rFonts w:ascii="宋体" w:eastAsia="宋体" w:hAnsi="宋体" w:cs="Times New Roman"/>
                <w:sz w:val="24"/>
                <w:szCs w:val="21"/>
              </w:rPr>
              <w:t>0.5≤Q＜5</w:t>
            </w:r>
          </w:p>
        </w:tc>
      </w:tr>
    </w:tbl>
    <w:p w:rsidR="001E2748" w:rsidRPr="00586704" w:rsidRDefault="00D71EEA" w:rsidP="001E2748">
      <w:pPr>
        <w:spacing w:before="120" w:after="120" w:line="360" w:lineRule="auto"/>
        <w:jc w:val="left"/>
        <w:rPr>
          <w:rFonts w:ascii="Arial" w:eastAsia="宋体" w:hAnsi="Arial" w:cs="Times New Roman"/>
          <w:kern w:val="0"/>
          <w:sz w:val="24"/>
          <w:szCs w:val="24"/>
        </w:rPr>
      </w:pPr>
      <w:r w:rsidRPr="00586704">
        <w:rPr>
          <w:rFonts w:ascii="Arial" w:eastAsia="宋体" w:hAnsi="Arial" w:cs="Times New Roman" w:hint="eastAsia"/>
          <w:kern w:val="0"/>
          <w:sz w:val="24"/>
          <w:szCs w:val="24"/>
        </w:rPr>
        <w:t>2</w:t>
      </w:r>
      <w:r w:rsidR="001E2748" w:rsidRPr="00586704">
        <w:rPr>
          <w:rFonts w:ascii="Arial" w:eastAsia="宋体" w:hAnsi="Arial" w:cs="Times New Roman"/>
          <w:kern w:val="0"/>
          <w:sz w:val="24"/>
          <w:szCs w:val="24"/>
        </w:rPr>
        <w:t>.</w:t>
      </w:r>
      <w:r w:rsidRPr="00586704">
        <w:rPr>
          <w:rFonts w:ascii="Arial" w:eastAsia="宋体" w:hAnsi="Arial" w:cs="Times New Roman" w:hint="eastAsia"/>
          <w:kern w:val="0"/>
          <w:sz w:val="24"/>
          <w:szCs w:val="24"/>
        </w:rPr>
        <w:t>0</w:t>
      </w:r>
      <w:r w:rsidR="001E2748" w:rsidRPr="00586704">
        <w:rPr>
          <w:rFonts w:ascii="Arial" w:eastAsia="宋体" w:hAnsi="Arial" w:cs="Times New Roman"/>
          <w:kern w:val="0"/>
          <w:sz w:val="24"/>
          <w:szCs w:val="24"/>
        </w:rPr>
        <w:t>.</w:t>
      </w:r>
      <w:r w:rsidR="00D02F9C" w:rsidRPr="00586704">
        <w:rPr>
          <w:rFonts w:ascii="Arial" w:eastAsia="宋体" w:hAnsi="Arial" w:cs="Times New Roman"/>
          <w:kern w:val="0"/>
          <w:sz w:val="24"/>
          <w:szCs w:val="24"/>
        </w:rPr>
        <w:t>2</w:t>
      </w:r>
      <w:r w:rsidR="00D02F9C" w:rsidRPr="00586704">
        <w:rPr>
          <w:rFonts w:ascii="Arial" w:eastAsia="宋体" w:hAnsi="Arial" w:cs="Times New Roman" w:hint="eastAsia"/>
          <w:kern w:val="0"/>
          <w:sz w:val="24"/>
          <w:szCs w:val="24"/>
        </w:rPr>
        <w:t>3</w:t>
      </w:r>
      <w:r w:rsidR="001E2748" w:rsidRPr="00586704">
        <w:rPr>
          <w:rFonts w:ascii="Arial" w:eastAsia="宋体" w:hAnsi="Arial" w:cs="Times New Roman" w:hint="eastAsia"/>
          <w:kern w:val="0"/>
          <w:sz w:val="24"/>
          <w:szCs w:val="24"/>
        </w:rPr>
        <w:t>给水工程中的取水工程、净（配）水工程、转输厂站的供电负荷等级</w:t>
      </w:r>
      <w:r w:rsidR="007745A3" w:rsidRPr="00586704">
        <w:rPr>
          <w:rFonts w:ascii="Arial" w:eastAsia="宋体" w:hAnsi="Arial" w:cs="Times New Roman" w:hint="eastAsia"/>
          <w:kern w:val="0"/>
          <w:sz w:val="24"/>
          <w:szCs w:val="24"/>
        </w:rPr>
        <w:t>不</w:t>
      </w:r>
      <w:r w:rsidR="001E2748" w:rsidRPr="00586704">
        <w:rPr>
          <w:rFonts w:ascii="Arial" w:eastAsia="宋体" w:hAnsi="Arial" w:cs="Times New Roman" w:hint="eastAsia"/>
          <w:kern w:val="0"/>
          <w:sz w:val="24"/>
          <w:szCs w:val="24"/>
        </w:rPr>
        <w:t>应低于表</w:t>
      </w:r>
      <w:r w:rsidR="008C5243" w:rsidRPr="00586704">
        <w:rPr>
          <w:rFonts w:ascii="Arial" w:eastAsia="宋体" w:hAnsi="Arial" w:cs="Times New Roman" w:hint="eastAsia"/>
          <w:kern w:val="0"/>
          <w:sz w:val="24"/>
          <w:szCs w:val="24"/>
        </w:rPr>
        <w:t>2</w:t>
      </w:r>
      <w:r w:rsidR="001E2748" w:rsidRPr="00586704">
        <w:rPr>
          <w:rFonts w:ascii="Arial" w:eastAsia="宋体" w:hAnsi="Arial" w:cs="Times New Roman"/>
          <w:kern w:val="0"/>
          <w:sz w:val="24"/>
          <w:szCs w:val="24"/>
        </w:rPr>
        <w:t>.</w:t>
      </w:r>
      <w:r w:rsidR="008C5243" w:rsidRPr="00586704">
        <w:rPr>
          <w:rFonts w:ascii="Arial" w:eastAsia="宋体" w:hAnsi="Arial" w:cs="Times New Roman" w:hint="eastAsia"/>
          <w:kern w:val="0"/>
          <w:sz w:val="24"/>
          <w:szCs w:val="24"/>
        </w:rPr>
        <w:t>0</w:t>
      </w:r>
      <w:r w:rsidR="001E2748" w:rsidRPr="00586704">
        <w:rPr>
          <w:rFonts w:ascii="Arial" w:eastAsia="宋体" w:hAnsi="Arial" w:cs="Times New Roman"/>
          <w:kern w:val="0"/>
          <w:sz w:val="24"/>
          <w:szCs w:val="24"/>
        </w:rPr>
        <w:t>.</w:t>
      </w:r>
      <w:r w:rsidR="00D02F9C" w:rsidRPr="00586704">
        <w:rPr>
          <w:rFonts w:ascii="Arial" w:eastAsia="宋体" w:hAnsi="Arial" w:cs="Times New Roman"/>
          <w:kern w:val="0"/>
          <w:sz w:val="24"/>
          <w:szCs w:val="24"/>
        </w:rPr>
        <w:t>2</w:t>
      </w:r>
      <w:r w:rsidR="00D02F9C" w:rsidRPr="00586704">
        <w:rPr>
          <w:rFonts w:ascii="Arial" w:eastAsia="宋体" w:hAnsi="Arial" w:cs="Times New Roman" w:hint="eastAsia"/>
          <w:kern w:val="0"/>
          <w:sz w:val="24"/>
          <w:szCs w:val="24"/>
        </w:rPr>
        <w:t>3</w:t>
      </w:r>
      <w:r w:rsidR="001E2748" w:rsidRPr="00586704">
        <w:rPr>
          <w:rFonts w:ascii="Arial" w:eastAsia="宋体" w:hAnsi="Arial" w:cs="Times New Roman" w:hint="eastAsia"/>
          <w:kern w:val="0"/>
          <w:sz w:val="24"/>
          <w:szCs w:val="24"/>
        </w:rPr>
        <w:t>的规定；当不能满足要求时，应设置备用动力设施。</w:t>
      </w:r>
    </w:p>
    <w:p w:rsidR="001E2748" w:rsidRPr="00586704" w:rsidRDefault="001E2748" w:rsidP="001E2748">
      <w:pPr>
        <w:spacing w:before="120" w:after="120" w:line="460" w:lineRule="exact"/>
        <w:ind w:firstLineChars="200" w:firstLine="480"/>
        <w:jc w:val="center"/>
        <w:rPr>
          <w:rFonts w:ascii="宋体" w:eastAsia="宋体" w:hAnsi="宋体" w:cs="Times New Roman"/>
          <w:sz w:val="24"/>
        </w:rPr>
      </w:pPr>
      <w:r w:rsidRPr="00586704">
        <w:rPr>
          <w:rFonts w:ascii="宋体" w:eastAsia="宋体" w:hAnsi="宋体" w:cs="Times New Roman" w:hint="eastAsia"/>
          <w:sz w:val="24"/>
        </w:rPr>
        <w:t>表</w:t>
      </w:r>
      <w:r w:rsidR="008C5243" w:rsidRPr="00586704">
        <w:rPr>
          <w:rFonts w:ascii="宋体" w:eastAsia="宋体" w:hAnsi="宋体" w:cs="Times New Roman" w:hint="eastAsia"/>
          <w:sz w:val="24"/>
        </w:rPr>
        <w:t>2</w:t>
      </w:r>
      <w:r w:rsidRPr="00586704">
        <w:rPr>
          <w:rFonts w:ascii="宋体" w:eastAsia="宋体" w:hAnsi="宋体" w:cs="Times New Roman"/>
          <w:sz w:val="24"/>
        </w:rPr>
        <w:t>.</w:t>
      </w:r>
      <w:r w:rsidR="008C5243" w:rsidRPr="00586704">
        <w:rPr>
          <w:rFonts w:ascii="宋体" w:eastAsia="宋体" w:hAnsi="宋体" w:cs="Times New Roman" w:hint="eastAsia"/>
          <w:sz w:val="24"/>
        </w:rPr>
        <w:t>0</w:t>
      </w:r>
      <w:r w:rsidRPr="00586704">
        <w:rPr>
          <w:rFonts w:ascii="宋体" w:eastAsia="宋体" w:hAnsi="宋体" w:cs="Times New Roman"/>
          <w:sz w:val="24"/>
        </w:rPr>
        <w:t>.</w:t>
      </w:r>
      <w:r w:rsidR="00D02F9C" w:rsidRPr="00586704">
        <w:rPr>
          <w:rFonts w:ascii="宋体" w:eastAsia="宋体" w:hAnsi="宋体" w:cs="Times New Roman"/>
          <w:sz w:val="24"/>
        </w:rPr>
        <w:t>2</w:t>
      </w:r>
      <w:r w:rsidR="00D02F9C" w:rsidRPr="00586704">
        <w:rPr>
          <w:rFonts w:ascii="宋体" w:eastAsia="宋体" w:hAnsi="宋体" w:cs="Times New Roman" w:hint="eastAsia"/>
          <w:sz w:val="24"/>
        </w:rPr>
        <w:t>3</w:t>
      </w:r>
      <w:r w:rsidR="00D02F9C" w:rsidRPr="00586704">
        <w:rPr>
          <w:rFonts w:ascii="宋体" w:eastAsia="宋体" w:hAnsi="宋体" w:cs="Times New Roman"/>
          <w:sz w:val="24"/>
        </w:rPr>
        <w:t xml:space="preserve"> </w:t>
      </w:r>
      <w:r w:rsidRPr="00586704">
        <w:rPr>
          <w:rFonts w:ascii="宋体" w:eastAsia="宋体" w:hAnsi="宋体" w:cs="Times New Roman" w:hint="eastAsia"/>
          <w:sz w:val="24"/>
        </w:rPr>
        <w:t>给水工程供电负荷等级</w:t>
      </w:r>
    </w:p>
    <w:tbl>
      <w:tblPr>
        <w:tblW w:w="6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4"/>
        <w:gridCol w:w="1704"/>
        <w:gridCol w:w="1705"/>
      </w:tblGrid>
      <w:tr w:rsidR="00586704" w:rsidRPr="00586704" w:rsidTr="00465A80">
        <w:trPr>
          <w:jc w:val="center"/>
        </w:trPr>
        <w:tc>
          <w:tcPr>
            <w:tcW w:w="1705" w:type="dxa"/>
            <w:vMerge w:val="restart"/>
            <w:vAlign w:val="center"/>
          </w:tcPr>
          <w:p w:rsidR="001E2748" w:rsidRPr="00586704" w:rsidRDefault="00651C0F" w:rsidP="00465A80">
            <w:pPr>
              <w:spacing w:line="360" w:lineRule="auto"/>
              <w:jc w:val="center"/>
              <w:rPr>
                <w:rFonts w:ascii="宋体" w:eastAsia="宋体" w:hAnsi="宋体" w:cs="Times New Roman"/>
                <w:sz w:val="24"/>
                <w:szCs w:val="21"/>
              </w:rPr>
            </w:pPr>
            <w:r w:rsidRPr="00586704">
              <w:rPr>
                <w:rFonts w:ascii="宋体" w:eastAsia="宋体" w:hAnsi="宋体" w:cs="Times New Roman" w:hint="eastAsia"/>
                <w:sz w:val="24"/>
                <w:szCs w:val="21"/>
              </w:rPr>
              <w:t>城市规模</w:t>
            </w:r>
          </w:p>
        </w:tc>
        <w:tc>
          <w:tcPr>
            <w:tcW w:w="3408" w:type="dxa"/>
            <w:gridSpan w:val="2"/>
            <w:vAlign w:val="center"/>
          </w:tcPr>
          <w:p w:rsidR="001E2748" w:rsidRPr="00586704" w:rsidRDefault="001E2748" w:rsidP="00465A80">
            <w:pPr>
              <w:spacing w:line="360" w:lineRule="auto"/>
              <w:jc w:val="center"/>
              <w:rPr>
                <w:rFonts w:ascii="宋体" w:eastAsia="宋体" w:hAnsi="宋体" w:cs="Times New Roman"/>
                <w:sz w:val="24"/>
                <w:szCs w:val="21"/>
              </w:rPr>
            </w:pPr>
            <w:r w:rsidRPr="00586704">
              <w:rPr>
                <w:rFonts w:ascii="宋体" w:eastAsia="宋体" w:hAnsi="宋体" w:cs="Times New Roman" w:hint="eastAsia"/>
                <w:sz w:val="24"/>
                <w:szCs w:val="21"/>
              </w:rPr>
              <w:t>永久性设施</w:t>
            </w:r>
          </w:p>
        </w:tc>
        <w:tc>
          <w:tcPr>
            <w:tcW w:w="1705" w:type="dxa"/>
            <w:vMerge w:val="restart"/>
            <w:vAlign w:val="center"/>
          </w:tcPr>
          <w:p w:rsidR="001E2748" w:rsidRPr="00586704" w:rsidRDefault="001E2748" w:rsidP="00465A80">
            <w:pPr>
              <w:spacing w:line="360" w:lineRule="auto"/>
              <w:jc w:val="center"/>
              <w:rPr>
                <w:rFonts w:ascii="宋体" w:eastAsia="宋体" w:hAnsi="宋体" w:cs="Times New Roman"/>
                <w:sz w:val="24"/>
                <w:szCs w:val="21"/>
              </w:rPr>
            </w:pPr>
            <w:r w:rsidRPr="00586704">
              <w:rPr>
                <w:rFonts w:ascii="宋体" w:eastAsia="宋体" w:hAnsi="宋体" w:cs="Times New Roman" w:hint="eastAsia"/>
                <w:sz w:val="24"/>
                <w:szCs w:val="21"/>
              </w:rPr>
              <w:t>临时性设施</w:t>
            </w:r>
          </w:p>
        </w:tc>
      </w:tr>
      <w:tr w:rsidR="00586704" w:rsidRPr="00586704" w:rsidTr="00465A80">
        <w:trPr>
          <w:jc w:val="center"/>
        </w:trPr>
        <w:tc>
          <w:tcPr>
            <w:tcW w:w="1705" w:type="dxa"/>
            <w:vMerge/>
            <w:vAlign w:val="center"/>
          </w:tcPr>
          <w:p w:rsidR="001E2748" w:rsidRPr="00586704" w:rsidRDefault="001E2748" w:rsidP="00465A80">
            <w:pPr>
              <w:spacing w:line="360" w:lineRule="auto"/>
              <w:jc w:val="center"/>
              <w:rPr>
                <w:rFonts w:ascii="宋体" w:eastAsia="宋体" w:hAnsi="宋体" w:cs="Times New Roman"/>
                <w:sz w:val="24"/>
                <w:szCs w:val="21"/>
              </w:rPr>
            </w:pPr>
          </w:p>
        </w:tc>
        <w:tc>
          <w:tcPr>
            <w:tcW w:w="1704" w:type="dxa"/>
            <w:vAlign w:val="center"/>
          </w:tcPr>
          <w:p w:rsidR="001E2748" w:rsidRPr="00586704" w:rsidRDefault="001E2748" w:rsidP="00465A80">
            <w:pPr>
              <w:spacing w:line="360" w:lineRule="auto"/>
              <w:jc w:val="center"/>
              <w:rPr>
                <w:rFonts w:ascii="宋体" w:eastAsia="宋体" w:hAnsi="宋体" w:cs="Times New Roman"/>
                <w:sz w:val="24"/>
                <w:szCs w:val="21"/>
                <w:highlight w:val="yellow"/>
              </w:rPr>
            </w:pPr>
            <w:r w:rsidRPr="00586704">
              <w:rPr>
                <w:rFonts w:ascii="宋体" w:eastAsia="宋体" w:hAnsi="宋体" w:cs="Times New Roman" w:hint="eastAsia"/>
                <w:sz w:val="24"/>
                <w:szCs w:val="21"/>
              </w:rPr>
              <w:t>主要厂站</w:t>
            </w:r>
          </w:p>
        </w:tc>
        <w:tc>
          <w:tcPr>
            <w:tcW w:w="1704" w:type="dxa"/>
            <w:vAlign w:val="center"/>
          </w:tcPr>
          <w:p w:rsidR="001E2748" w:rsidRPr="00586704" w:rsidRDefault="001E2748" w:rsidP="00465A80">
            <w:pPr>
              <w:spacing w:line="360" w:lineRule="auto"/>
              <w:jc w:val="center"/>
              <w:rPr>
                <w:rFonts w:ascii="宋体" w:eastAsia="宋体" w:hAnsi="宋体" w:cs="Times New Roman"/>
                <w:sz w:val="24"/>
                <w:szCs w:val="21"/>
                <w:highlight w:val="yellow"/>
              </w:rPr>
            </w:pPr>
            <w:r w:rsidRPr="00586704">
              <w:rPr>
                <w:rFonts w:ascii="宋体" w:eastAsia="宋体" w:hAnsi="宋体" w:cs="Times New Roman" w:hint="eastAsia"/>
                <w:sz w:val="24"/>
                <w:szCs w:val="21"/>
              </w:rPr>
              <w:t>次要厂站</w:t>
            </w:r>
          </w:p>
        </w:tc>
        <w:tc>
          <w:tcPr>
            <w:tcW w:w="1705" w:type="dxa"/>
            <w:vMerge/>
            <w:vAlign w:val="center"/>
          </w:tcPr>
          <w:p w:rsidR="001E2748" w:rsidRPr="00586704" w:rsidRDefault="001E2748" w:rsidP="00465A80">
            <w:pPr>
              <w:spacing w:line="360" w:lineRule="auto"/>
              <w:jc w:val="center"/>
              <w:rPr>
                <w:rFonts w:ascii="宋体" w:eastAsia="宋体" w:hAnsi="宋体" w:cs="Times New Roman"/>
                <w:sz w:val="24"/>
                <w:szCs w:val="21"/>
              </w:rPr>
            </w:pPr>
          </w:p>
        </w:tc>
      </w:tr>
      <w:tr w:rsidR="00586704" w:rsidRPr="00586704" w:rsidTr="00465A80">
        <w:trPr>
          <w:jc w:val="center"/>
        </w:trPr>
        <w:tc>
          <w:tcPr>
            <w:tcW w:w="1705" w:type="dxa"/>
            <w:vAlign w:val="center"/>
          </w:tcPr>
          <w:p w:rsidR="001E2748" w:rsidRPr="00586704" w:rsidRDefault="00651C0F" w:rsidP="00465A80">
            <w:pPr>
              <w:spacing w:line="360" w:lineRule="auto"/>
              <w:jc w:val="center"/>
              <w:rPr>
                <w:rFonts w:ascii="宋体" w:eastAsia="宋体" w:hAnsi="宋体" w:cs="Times New Roman"/>
                <w:sz w:val="24"/>
                <w:szCs w:val="21"/>
              </w:rPr>
            </w:pPr>
            <w:r w:rsidRPr="00586704">
              <w:rPr>
                <w:rFonts w:ascii="宋体" w:eastAsia="宋体" w:hAnsi="宋体" w:cs="Times New Roman" w:hint="eastAsia"/>
                <w:sz w:val="24"/>
                <w:szCs w:val="21"/>
              </w:rPr>
              <w:lastRenderedPageBreak/>
              <w:t>中等及以上城市</w:t>
            </w:r>
          </w:p>
        </w:tc>
        <w:tc>
          <w:tcPr>
            <w:tcW w:w="1704" w:type="dxa"/>
            <w:vAlign w:val="center"/>
          </w:tcPr>
          <w:p w:rsidR="001E2748" w:rsidRPr="00586704" w:rsidRDefault="001E2748" w:rsidP="00465A80">
            <w:pPr>
              <w:spacing w:line="360" w:lineRule="auto"/>
              <w:jc w:val="center"/>
              <w:rPr>
                <w:rFonts w:ascii="宋体" w:eastAsia="宋体" w:hAnsi="宋体" w:cs="Times New Roman"/>
                <w:sz w:val="24"/>
                <w:szCs w:val="21"/>
              </w:rPr>
            </w:pPr>
            <w:r w:rsidRPr="00586704">
              <w:rPr>
                <w:rFonts w:ascii="宋体" w:eastAsia="宋体" w:hAnsi="宋体" w:cs="Times New Roman" w:hint="eastAsia"/>
                <w:sz w:val="24"/>
                <w:szCs w:val="21"/>
              </w:rPr>
              <w:t>一级负荷</w:t>
            </w:r>
          </w:p>
        </w:tc>
        <w:tc>
          <w:tcPr>
            <w:tcW w:w="1704" w:type="dxa"/>
            <w:vAlign w:val="center"/>
          </w:tcPr>
          <w:p w:rsidR="001E2748" w:rsidRPr="00586704" w:rsidRDefault="001E2748" w:rsidP="00465A80">
            <w:pPr>
              <w:spacing w:line="360" w:lineRule="auto"/>
              <w:jc w:val="center"/>
              <w:rPr>
                <w:rFonts w:ascii="宋体" w:eastAsia="宋体" w:hAnsi="宋体" w:cs="Times New Roman"/>
                <w:sz w:val="24"/>
                <w:szCs w:val="21"/>
              </w:rPr>
            </w:pPr>
            <w:r w:rsidRPr="00586704">
              <w:rPr>
                <w:rFonts w:ascii="宋体" w:eastAsia="宋体" w:hAnsi="宋体" w:cs="Times New Roman" w:hint="eastAsia"/>
                <w:sz w:val="24"/>
                <w:szCs w:val="21"/>
              </w:rPr>
              <w:t>二级负荷</w:t>
            </w:r>
          </w:p>
        </w:tc>
        <w:tc>
          <w:tcPr>
            <w:tcW w:w="1705" w:type="dxa"/>
            <w:vAlign w:val="center"/>
          </w:tcPr>
          <w:p w:rsidR="001E2748" w:rsidRPr="00586704" w:rsidRDefault="001E2748" w:rsidP="00465A80">
            <w:pPr>
              <w:spacing w:line="360" w:lineRule="auto"/>
              <w:jc w:val="center"/>
              <w:rPr>
                <w:rFonts w:ascii="宋体" w:eastAsia="宋体" w:hAnsi="宋体" w:cs="Times New Roman"/>
                <w:sz w:val="24"/>
                <w:szCs w:val="21"/>
              </w:rPr>
            </w:pPr>
            <w:r w:rsidRPr="00586704">
              <w:rPr>
                <w:rFonts w:ascii="宋体" w:eastAsia="宋体" w:hAnsi="宋体" w:cs="Times New Roman" w:hint="eastAsia"/>
                <w:sz w:val="24"/>
                <w:szCs w:val="21"/>
              </w:rPr>
              <w:t>三级负荷</w:t>
            </w:r>
          </w:p>
        </w:tc>
      </w:tr>
      <w:tr w:rsidR="00586704" w:rsidRPr="00586704" w:rsidTr="00465A80">
        <w:trPr>
          <w:jc w:val="center"/>
        </w:trPr>
        <w:tc>
          <w:tcPr>
            <w:tcW w:w="1705" w:type="dxa"/>
            <w:vAlign w:val="center"/>
          </w:tcPr>
          <w:p w:rsidR="001E2748" w:rsidRPr="00586704" w:rsidRDefault="00651C0F" w:rsidP="00465A80">
            <w:pPr>
              <w:spacing w:line="360" w:lineRule="auto"/>
              <w:jc w:val="center"/>
              <w:rPr>
                <w:rFonts w:ascii="宋体" w:eastAsia="宋体" w:hAnsi="宋体" w:cs="Times New Roman"/>
                <w:sz w:val="24"/>
                <w:szCs w:val="21"/>
              </w:rPr>
            </w:pPr>
            <w:r w:rsidRPr="00586704">
              <w:rPr>
                <w:rFonts w:ascii="宋体" w:eastAsia="宋体" w:hAnsi="宋体" w:cs="Times New Roman" w:hint="eastAsia"/>
                <w:sz w:val="24"/>
                <w:szCs w:val="21"/>
              </w:rPr>
              <w:t>中等以下城市</w:t>
            </w:r>
          </w:p>
        </w:tc>
        <w:tc>
          <w:tcPr>
            <w:tcW w:w="1704" w:type="dxa"/>
            <w:vAlign w:val="center"/>
          </w:tcPr>
          <w:p w:rsidR="001E2748" w:rsidRPr="00586704" w:rsidRDefault="001E2748" w:rsidP="00465A80">
            <w:pPr>
              <w:spacing w:line="360" w:lineRule="auto"/>
              <w:jc w:val="center"/>
              <w:rPr>
                <w:rFonts w:ascii="宋体" w:eastAsia="宋体" w:hAnsi="宋体" w:cs="Times New Roman"/>
                <w:sz w:val="24"/>
                <w:szCs w:val="21"/>
              </w:rPr>
            </w:pPr>
            <w:r w:rsidRPr="00586704">
              <w:rPr>
                <w:rFonts w:ascii="宋体" w:eastAsia="宋体" w:hAnsi="宋体" w:cs="Times New Roman" w:hint="eastAsia"/>
                <w:sz w:val="24"/>
                <w:szCs w:val="21"/>
              </w:rPr>
              <w:t>二级负荷</w:t>
            </w:r>
          </w:p>
        </w:tc>
        <w:tc>
          <w:tcPr>
            <w:tcW w:w="1704" w:type="dxa"/>
            <w:vAlign w:val="center"/>
          </w:tcPr>
          <w:p w:rsidR="001E2748" w:rsidRPr="00586704" w:rsidRDefault="001E2748" w:rsidP="00465A80">
            <w:pPr>
              <w:spacing w:line="360" w:lineRule="auto"/>
              <w:jc w:val="center"/>
              <w:rPr>
                <w:rFonts w:ascii="宋体" w:eastAsia="宋体" w:hAnsi="宋体" w:cs="Times New Roman"/>
                <w:sz w:val="24"/>
                <w:szCs w:val="21"/>
              </w:rPr>
            </w:pPr>
            <w:r w:rsidRPr="00586704">
              <w:rPr>
                <w:rFonts w:ascii="宋体" w:eastAsia="宋体" w:hAnsi="宋体" w:cs="Times New Roman" w:hint="eastAsia"/>
                <w:sz w:val="24"/>
                <w:szCs w:val="21"/>
              </w:rPr>
              <w:t>二级负荷</w:t>
            </w:r>
          </w:p>
        </w:tc>
        <w:tc>
          <w:tcPr>
            <w:tcW w:w="1705" w:type="dxa"/>
            <w:vAlign w:val="center"/>
          </w:tcPr>
          <w:p w:rsidR="001E2748" w:rsidRPr="00586704" w:rsidRDefault="001E2748" w:rsidP="00465A80">
            <w:pPr>
              <w:spacing w:line="360" w:lineRule="auto"/>
              <w:jc w:val="center"/>
              <w:rPr>
                <w:rFonts w:ascii="宋体" w:eastAsia="宋体" w:hAnsi="宋体" w:cs="Times New Roman"/>
                <w:sz w:val="24"/>
                <w:szCs w:val="21"/>
              </w:rPr>
            </w:pPr>
            <w:r w:rsidRPr="00586704">
              <w:rPr>
                <w:rFonts w:ascii="宋体" w:eastAsia="宋体" w:hAnsi="宋体" w:cs="Times New Roman" w:hint="eastAsia"/>
                <w:sz w:val="24"/>
                <w:szCs w:val="21"/>
              </w:rPr>
              <w:t>三级负荷</w:t>
            </w:r>
          </w:p>
        </w:tc>
      </w:tr>
    </w:tbl>
    <w:p w:rsidR="001E2748" w:rsidRPr="00586704" w:rsidRDefault="001E2748" w:rsidP="001E2748">
      <w:pPr>
        <w:ind w:leftChars="200" w:left="840" w:hangingChars="200" w:hanging="420"/>
        <w:jc w:val="left"/>
        <w:rPr>
          <w:rFonts w:ascii="宋体" w:eastAsia="宋体" w:hAnsi="宋体" w:cs="Times New Roman"/>
          <w:szCs w:val="21"/>
        </w:rPr>
      </w:pPr>
      <w:r w:rsidRPr="00586704">
        <w:rPr>
          <w:rFonts w:ascii="宋体" w:eastAsia="宋体" w:hAnsi="宋体" w:cs="Times New Roman"/>
          <w:szCs w:val="21"/>
        </w:rPr>
        <w:t>注：</w:t>
      </w:r>
      <w:r w:rsidRPr="00586704">
        <w:rPr>
          <w:rFonts w:ascii="宋体" w:eastAsia="宋体" w:hAnsi="宋体" w:cs="Times New Roman" w:hint="eastAsia"/>
          <w:szCs w:val="21"/>
        </w:rPr>
        <w:t>主要厂站是指该厂站的停产会严重影响供水安全。</w:t>
      </w:r>
    </w:p>
    <w:p w:rsidR="00CB548D" w:rsidRPr="00586704" w:rsidRDefault="00CB548D" w:rsidP="00DE7127">
      <w:pPr>
        <w:widowControl/>
        <w:spacing w:before="240" w:after="240" w:line="480" w:lineRule="auto"/>
        <w:jc w:val="center"/>
        <w:outlineLvl w:val="0"/>
        <w:rPr>
          <w:rFonts w:ascii="Arial" w:eastAsia="宋体" w:hAnsi="Arial" w:cs="Times New Roman"/>
          <w:b/>
          <w:kern w:val="0"/>
          <w:sz w:val="28"/>
          <w:szCs w:val="28"/>
          <w:lang w:val="zh-CN"/>
        </w:rPr>
      </w:pPr>
      <w:r w:rsidRPr="00586704">
        <w:rPr>
          <w:rFonts w:ascii="Arial" w:eastAsia="宋体" w:hAnsi="Arial" w:cs="Times New Roman"/>
          <w:b/>
          <w:kern w:val="0"/>
          <w:sz w:val="28"/>
          <w:szCs w:val="28"/>
          <w:lang w:val="zh-CN"/>
        </w:rPr>
        <w:br w:type="page"/>
      </w:r>
    </w:p>
    <w:p w:rsidR="00DE7127" w:rsidRPr="00586704" w:rsidRDefault="00714B96" w:rsidP="00DE7127">
      <w:pPr>
        <w:widowControl/>
        <w:spacing w:before="240" w:after="240" w:line="480" w:lineRule="auto"/>
        <w:jc w:val="center"/>
        <w:outlineLvl w:val="0"/>
        <w:rPr>
          <w:rFonts w:ascii="Arial" w:eastAsia="宋体" w:hAnsi="Arial" w:cs="Times New Roman"/>
          <w:b/>
          <w:kern w:val="0"/>
          <w:sz w:val="28"/>
          <w:szCs w:val="28"/>
          <w:lang w:val="zh-CN"/>
        </w:rPr>
      </w:pPr>
      <w:bookmarkStart w:id="3" w:name="_Toc516239514"/>
      <w:r w:rsidRPr="00586704">
        <w:rPr>
          <w:rFonts w:ascii="Arial" w:eastAsia="宋体" w:hAnsi="Arial" w:cs="Times New Roman" w:hint="eastAsia"/>
          <w:b/>
          <w:kern w:val="0"/>
          <w:sz w:val="28"/>
          <w:szCs w:val="28"/>
          <w:lang w:val="zh-CN"/>
        </w:rPr>
        <w:lastRenderedPageBreak/>
        <w:t>3</w:t>
      </w:r>
      <w:r w:rsidRPr="00586704">
        <w:rPr>
          <w:rFonts w:ascii="Arial" w:eastAsia="宋体" w:hAnsi="Arial" w:cs="Times New Roman" w:hint="eastAsia"/>
          <w:b/>
          <w:kern w:val="0"/>
          <w:sz w:val="28"/>
          <w:szCs w:val="28"/>
          <w:lang w:val="zh-CN"/>
        </w:rPr>
        <w:t>水质</w:t>
      </w:r>
      <w:r w:rsidR="001603F6" w:rsidRPr="00586704">
        <w:rPr>
          <w:rFonts w:ascii="Arial" w:eastAsia="宋体" w:hAnsi="Arial" w:cs="Times New Roman" w:hint="eastAsia"/>
          <w:b/>
          <w:kern w:val="0"/>
          <w:sz w:val="28"/>
          <w:szCs w:val="28"/>
          <w:lang w:val="zh-CN"/>
        </w:rPr>
        <w:t>和</w:t>
      </w:r>
      <w:r w:rsidR="00A20B19" w:rsidRPr="00586704">
        <w:rPr>
          <w:rFonts w:ascii="Arial" w:eastAsia="宋体" w:hAnsi="Arial" w:cs="Times New Roman" w:hint="eastAsia"/>
          <w:b/>
          <w:kern w:val="0"/>
          <w:sz w:val="28"/>
          <w:szCs w:val="28"/>
          <w:lang w:val="zh-CN"/>
        </w:rPr>
        <w:t>水量</w:t>
      </w:r>
      <w:bookmarkEnd w:id="3"/>
    </w:p>
    <w:p w:rsidR="00DE7127" w:rsidRPr="00586704" w:rsidRDefault="00DE7127" w:rsidP="00DE7127">
      <w:pPr>
        <w:widowControl/>
        <w:spacing w:before="240" w:after="240" w:line="480" w:lineRule="auto"/>
        <w:jc w:val="center"/>
        <w:outlineLvl w:val="0"/>
        <w:rPr>
          <w:rFonts w:ascii="Arial" w:eastAsia="宋体" w:hAnsi="Arial" w:cs="Times New Roman"/>
          <w:b/>
          <w:kern w:val="0"/>
          <w:sz w:val="28"/>
          <w:szCs w:val="28"/>
          <w:lang w:val="zh-CN"/>
        </w:rPr>
      </w:pPr>
      <w:bookmarkStart w:id="4" w:name="_Toc516239515"/>
      <w:r w:rsidRPr="00586704">
        <w:rPr>
          <w:rFonts w:ascii="Arial" w:eastAsia="宋体" w:hAnsi="Arial" w:cs="Times New Roman" w:hint="eastAsia"/>
          <w:b/>
          <w:kern w:val="0"/>
          <w:sz w:val="28"/>
          <w:szCs w:val="28"/>
          <w:lang w:val="zh-CN"/>
        </w:rPr>
        <w:t>3.1</w:t>
      </w:r>
      <w:r w:rsidRPr="00586704">
        <w:rPr>
          <w:rFonts w:ascii="Arial" w:eastAsia="宋体" w:hAnsi="Arial" w:cs="Times New Roman" w:hint="eastAsia"/>
          <w:b/>
          <w:kern w:val="0"/>
          <w:sz w:val="28"/>
          <w:szCs w:val="28"/>
          <w:lang w:val="zh-CN"/>
        </w:rPr>
        <w:t>水质</w:t>
      </w:r>
      <w:bookmarkEnd w:id="4"/>
      <w:r w:rsidR="00DA2B26" w:rsidRPr="00586704">
        <w:rPr>
          <w:rFonts w:ascii="Arial" w:eastAsia="宋体" w:hAnsi="Arial" w:cs="Times New Roman" w:hint="eastAsia"/>
          <w:b/>
          <w:kern w:val="0"/>
          <w:sz w:val="28"/>
          <w:szCs w:val="28"/>
          <w:lang w:val="zh-CN"/>
        </w:rPr>
        <w:t xml:space="preserve"> </w:t>
      </w:r>
    </w:p>
    <w:p w:rsidR="00714B96" w:rsidRPr="00586704" w:rsidRDefault="00714B96" w:rsidP="00714B9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3.1.</w:t>
      </w:r>
      <w:r w:rsidR="00B0500C" w:rsidRPr="00586704">
        <w:rPr>
          <w:rFonts w:ascii="Arial" w:eastAsia="宋体" w:hAnsi="Arial" w:cs="Times New Roman" w:hint="eastAsia"/>
          <w:kern w:val="0"/>
          <w:sz w:val="24"/>
          <w:szCs w:val="24"/>
          <w:lang w:val="zh-CN"/>
        </w:rPr>
        <w:t>1</w:t>
      </w:r>
      <w:r w:rsidRPr="00586704">
        <w:rPr>
          <w:rFonts w:ascii="Arial" w:eastAsia="宋体" w:hAnsi="Arial" w:cs="Times New Roman" w:hint="eastAsia"/>
          <w:kern w:val="0"/>
          <w:sz w:val="24"/>
          <w:szCs w:val="24"/>
          <w:lang w:val="zh-CN"/>
        </w:rPr>
        <w:t>城镇给水中生活饮用水的水质必须符合国家规定的生活饮用水卫生要求。</w:t>
      </w:r>
    </w:p>
    <w:p w:rsidR="00756D1C" w:rsidRPr="00586704" w:rsidRDefault="00B0500C" w:rsidP="00756D1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3</w:t>
      </w:r>
      <w:r w:rsidR="00756D1C" w:rsidRPr="00586704">
        <w:rPr>
          <w:rFonts w:ascii="Arial" w:eastAsia="宋体" w:hAnsi="Arial" w:cs="Times New Roman"/>
          <w:kern w:val="0"/>
          <w:sz w:val="24"/>
          <w:szCs w:val="24"/>
          <w:lang w:val="zh-CN"/>
        </w:rPr>
        <w:t>.1.</w:t>
      </w:r>
      <w:r w:rsidRPr="00586704">
        <w:rPr>
          <w:rFonts w:ascii="Arial" w:eastAsia="宋体" w:hAnsi="Arial" w:cs="Times New Roman" w:hint="eastAsia"/>
          <w:kern w:val="0"/>
          <w:sz w:val="24"/>
          <w:szCs w:val="24"/>
          <w:lang w:val="zh-CN"/>
        </w:rPr>
        <w:t>2</w:t>
      </w:r>
      <w:r w:rsidR="00756D1C" w:rsidRPr="00586704">
        <w:rPr>
          <w:rFonts w:ascii="Arial" w:eastAsia="宋体" w:hAnsi="Arial" w:cs="Times New Roman" w:hint="eastAsia"/>
          <w:kern w:val="0"/>
          <w:sz w:val="24"/>
          <w:szCs w:val="24"/>
          <w:lang w:val="zh-CN"/>
        </w:rPr>
        <w:t>水厂出水水质必须保证用户水质符合国家规定的生活饮用水卫生要求，同时应留有必要的裕度。</w:t>
      </w:r>
    </w:p>
    <w:p w:rsidR="00B85349" w:rsidRPr="00586704" w:rsidRDefault="00B0500C" w:rsidP="00B85349">
      <w:pPr>
        <w:spacing w:before="120" w:after="120" w:line="360" w:lineRule="auto"/>
        <w:jc w:val="left"/>
        <w:rPr>
          <w:rFonts w:ascii="Arial" w:eastAsia="宋体" w:hAnsi="Arial" w:cs="Times New Roman"/>
          <w:kern w:val="0"/>
          <w:sz w:val="24"/>
          <w:szCs w:val="24"/>
        </w:rPr>
      </w:pPr>
      <w:r w:rsidRPr="00586704">
        <w:rPr>
          <w:rFonts w:ascii="Arial" w:eastAsia="宋体" w:hAnsi="Arial" w:cs="Times New Roman" w:hint="eastAsia"/>
          <w:kern w:val="0"/>
          <w:sz w:val="24"/>
          <w:szCs w:val="24"/>
        </w:rPr>
        <w:t>3</w:t>
      </w:r>
      <w:r w:rsidR="00B85349" w:rsidRPr="00586704">
        <w:rPr>
          <w:rFonts w:ascii="Arial" w:eastAsia="宋体" w:hAnsi="Arial" w:cs="Times New Roman"/>
          <w:kern w:val="0"/>
          <w:sz w:val="24"/>
          <w:szCs w:val="24"/>
        </w:rPr>
        <w:t>.1.</w:t>
      </w:r>
      <w:r w:rsidRPr="00586704">
        <w:rPr>
          <w:rFonts w:ascii="Arial" w:eastAsia="宋体" w:hAnsi="Arial" w:cs="Times New Roman" w:hint="eastAsia"/>
          <w:kern w:val="0"/>
          <w:sz w:val="24"/>
          <w:szCs w:val="24"/>
        </w:rPr>
        <w:t>3</w:t>
      </w:r>
      <w:r w:rsidR="00B85349" w:rsidRPr="00586704">
        <w:rPr>
          <w:rFonts w:ascii="Arial" w:eastAsia="宋体" w:hAnsi="Arial" w:cs="Times New Roman" w:hint="eastAsia"/>
          <w:kern w:val="0"/>
          <w:sz w:val="24"/>
          <w:szCs w:val="24"/>
        </w:rPr>
        <w:t>供水单位水质检验项目和频率必须符合表</w:t>
      </w:r>
      <w:r w:rsidRPr="00586704">
        <w:rPr>
          <w:rFonts w:ascii="Arial" w:eastAsia="宋体" w:hAnsi="Arial" w:cs="Times New Roman" w:hint="eastAsia"/>
          <w:kern w:val="0"/>
          <w:sz w:val="24"/>
          <w:szCs w:val="24"/>
        </w:rPr>
        <w:t>3</w:t>
      </w:r>
      <w:r w:rsidR="00B85349" w:rsidRPr="00586704">
        <w:rPr>
          <w:rFonts w:ascii="Arial" w:eastAsia="宋体" w:hAnsi="Arial" w:cs="Times New Roman"/>
          <w:kern w:val="0"/>
          <w:sz w:val="24"/>
          <w:szCs w:val="24"/>
        </w:rPr>
        <w:t>.1.</w:t>
      </w:r>
      <w:r w:rsidRPr="00586704">
        <w:rPr>
          <w:rFonts w:ascii="Arial" w:eastAsia="宋体" w:hAnsi="Arial" w:cs="Times New Roman" w:hint="eastAsia"/>
          <w:kern w:val="0"/>
          <w:sz w:val="24"/>
          <w:szCs w:val="24"/>
        </w:rPr>
        <w:t>3</w:t>
      </w:r>
      <w:r w:rsidR="00B85349" w:rsidRPr="00586704">
        <w:rPr>
          <w:rFonts w:ascii="Arial" w:eastAsia="宋体" w:hAnsi="Arial" w:cs="Times New Roman" w:hint="eastAsia"/>
          <w:kern w:val="0"/>
          <w:sz w:val="24"/>
          <w:szCs w:val="24"/>
        </w:rPr>
        <w:t>的规定</w:t>
      </w:r>
      <w:r w:rsidR="001C67B7" w:rsidRPr="00586704">
        <w:rPr>
          <w:rFonts w:ascii="Arial" w:eastAsia="宋体" w:hAnsi="Arial" w:cs="Times New Roman" w:hint="eastAsia"/>
          <w:kern w:val="0"/>
          <w:sz w:val="24"/>
          <w:szCs w:val="24"/>
        </w:rPr>
        <w:t>。</w:t>
      </w:r>
      <w:r w:rsidR="002D2E29" w:rsidRPr="00586704">
        <w:rPr>
          <w:rFonts w:ascii="Arial" w:eastAsia="宋体" w:hAnsi="Arial" w:cs="Times New Roman"/>
          <w:kern w:val="0"/>
          <w:sz w:val="24"/>
          <w:szCs w:val="24"/>
        </w:rPr>
        <w:t xml:space="preserve"> </w:t>
      </w:r>
    </w:p>
    <w:p w:rsidR="00B85349" w:rsidRPr="00586704" w:rsidRDefault="00B85349" w:rsidP="00B85349">
      <w:pPr>
        <w:spacing w:before="120" w:after="120" w:line="360" w:lineRule="auto"/>
        <w:jc w:val="center"/>
        <w:rPr>
          <w:rFonts w:ascii="Arial" w:eastAsia="宋体" w:hAnsi="Arial" w:cs="Times New Roman"/>
          <w:kern w:val="0"/>
          <w:sz w:val="24"/>
          <w:szCs w:val="24"/>
        </w:rPr>
      </w:pPr>
      <w:r w:rsidRPr="00586704">
        <w:rPr>
          <w:rFonts w:ascii="Arial" w:eastAsia="宋体" w:hAnsi="Arial" w:cs="Times New Roman" w:hint="eastAsia"/>
          <w:kern w:val="0"/>
          <w:sz w:val="24"/>
          <w:szCs w:val="24"/>
        </w:rPr>
        <w:t>表</w:t>
      </w:r>
      <w:r w:rsidR="00B0500C" w:rsidRPr="00586704">
        <w:rPr>
          <w:rFonts w:ascii="Arial" w:eastAsia="宋体" w:hAnsi="Arial" w:cs="Times New Roman" w:hint="eastAsia"/>
          <w:kern w:val="0"/>
          <w:sz w:val="24"/>
          <w:szCs w:val="24"/>
        </w:rPr>
        <w:t>3</w:t>
      </w:r>
      <w:r w:rsidRPr="00586704">
        <w:rPr>
          <w:rFonts w:ascii="Arial" w:eastAsia="宋体" w:hAnsi="Arial" w:cs="Times New Roman"/>
          <w:kern w:val="0"/>
          <w:sz w:val="24"/>
          <w:szCs w:val="24"/>
        </w:rPr>
        <w:t>.1.</w:t>
      </w:r>
      <w:r w:rsidR="00B0500C" w:rsidRPr="00586704">
        <w:rPr>
          <w:rFonts w:ascii="Arial" w:eastAsia="宋体" w:hAnsi="Arial" w:cs="Times New Roman" w:hint="eastAsia"/>
          <w:kern w:val="0"/>
          <w:sz w:val="24"/>
          <w:szCs w:val="24"/>
        </w:rPr>
        <w:t>3</w:t>
      </w:r>
      <w:r w:rsidRPr="00586704">
        <w:rPr>
          <w:rFonts w:ascii="Arial" w:eastAsia="宋体" w:hAnsi="Arial" w:cs="Times New Roman" w:hint="eastAsia"/>
          <w:kern w:val="0"/>
          <w:sz w:val="24"/>
          <w:szCs w:val="24"/>
        </w:rPr>
        <w:t>水质检验项目和频率</w:t>
      </w:r>
    </w:p>
    <w:tbl>
      <w:tblPr>
        <w:tblW w:w="8378" w:type="dxa"/>
        <w:tblInd w:w="94" w:type="dxa"/>
        <w:tblLook w:val="04A0" w:firstRow="1" w:lastRow="0" w:firstColumn="1" w:lastColumn="0" w:noHBand="0" w:noVBand="1"/>
      </w:tblPr>
      <w:tblGrid>
        <w:gridCol w:w="798"/>
        <w:gridCol w:w="1083"/>
        <w:gridCol w:w="4819"/>
        <w:gridCol w:w="1678"/>
      </w:tblGrid>
      <w:tr w:rsidR="00586704" w:rsidRPr="00586704" w:rsidTr="00B362B6">
        <w:trPr>
          <w:trHeight w:val="270"/>
        </w:trPr>
        <w:tc>
          <w:tcPr>
            <w:tcW w:w="1881" w:type="dxa"/>
            <w:gridSpan w:val="2"/>
            <w:tcBorders>
              <w:top w:val="single" w:sz="8" w:space="0" w:color="auto"/>
              <w:left w:val="single" w:sz="8" w:space="0" w:color="auto"/>
              <w:bottom w:val="single" w:sz="4" w:space="0" w:color="auto"/>
              <w:right w:val="single" w:sz="4" w:space="0" w:color="auto"/>
            </w:tcBorders>
            <w:noWrap/>
            <w:vAlign w:val="center"/>
            <w:hideMark/>
          </w:tcPr>
          <w:p w:rsidR="004D3C1A" w:rsidRPr="00586704" w:rsidRDefault="004D3C1A" w:rsidP="00B362B6">
            <w:pPr>
              <w:widowControl/>
              <w:spacing w:line="360" w:lineRule="auto"/>
              <w:jc w:val="center"/>
              <w:rPr>
                <w:rFonts w:ascii="宋体" w:eastAsia="宋体" w:hAnsi="宋体" w:cs="宋体"/>
                <w:kern w:val="0"/>
                <w:sz w:val="24"/>
                <w:szCs w:val="24"/>
              </w:rPr>
            </w:pPr>
            <w:r w:rsidRPr="00586704">
              <w:rPr>
                <w:rFonts w:ascii="宋体" w:eastAsia="宋体" w:hAnsi="宋体" w:cs="宋体" w:hint="eastAsia"/>
                <w:kern w:val="0"/>
                <w:sz w:val="24"/>
                <w:szCs w:val="24"/>
              </w:rPr>
              <w:t>水样类别</w:t>
            </w:r>
          </w:p>
        </w:tc>
        <w:tc>
          <w:tcPr>
            <w:tcW w:w="4819" w:type="dxa"/>
            <w:tcBorders>
              <w:top w:val="single" w:sz="8" w:space="0" w:color="auto"/>
              <w:left w:val="nil"/>
              <w:bottom w:val="single" w:sz="4" w:space="0" w:color="auto"/>
              <w:right w:val="single" w:sz="4" w:space="0" w:color="auto"/>
            </w:tcBorders>
            <w:noWrap/>
            <w:vAlign w:val="center"/>
            <w:hideMark/>
          </w:tcPr>
          <w:p w:rsidR="004D3C1A" w:rsidRPr="00586704" w:rsidRDefault="004D3C1A" w:rsidP="00B362B6">
            <w:pPr>
              <w:widowControl/>
              <w:spacing w:line="360" w:lineRule="auto"/>
              <w:jc w:val="center"/>
              <w:rPr>
                <w:rFonts w:ascii="宋体" w:eastAsia="宋体" w:hAnsi="宋体" w:cs="宋体"/>
                <w:kern w:val="0"/>
                <w:sz w:val="24"/>
                <w:szCs w:val="24"/>
              </w:rPr>
            </w:pPr>
            <w:r w:rsidRPr="00586704">
              <w:rPr>
                <w:rFonts w:ascii="宋体" w:eastAsia="宋体" w:hAnsi="宋体" w:cs="宋体" w:hint="eastAsia"/>
                <w:kern w:val="0"/>
                <w:sz w:val="24"/>
                <w:szCs w:val="24"/>
              </w:rPr>
              <w:t>检测项目</w:t>
            </w:r>
          </w:p>
        </w:tc>
        <w:tc>
          <w:tcPr>
            <w:tcW w:w="1678" w:type="dxa"/>
            <w:tcBorders>
              <w:top w:val="single" w:sz="8" w:space="0" w:color="auto"/>
              <w:left w:val="nil"/>
              <w:bottom w:val="single" w:sz="4" w:space="0" w:color="auto"/>
              <w:right w:val="single" w:sz="8" w:space="0" w:color="auto"/>
            </w:tcBorders>
            <w:noWrap/>
            <w:vAlign w:val="center"/>
            <w:hideMark/>
          </w:tcPr>
          <w:p w:rsidR="004D3C1A" w:rsidRPr="00586704" w:rsidRDefault="004D3C1A" w:rsidP="00B362B6">
            <w:pPr>
              <w:widowControl/>
              <w:spacing w:line="360" w:lineRule="auto"/>
              <w:jc w:val="center"/>
              <w:rPr>
                <w:rFonts w:ascii="宋体" w:eastAsia="宋体" w:hAnsi="宋体" w:cs="宋体"/>
                <w:kern w:val="0"/>
                <w:sz w:val="24"/>
                <w:szCs w:val="24"/>
              </w:rPr>
            </w:pPr>
            <w:r w:rsidRPr="00586704">
              <w:rPr>
                <w:rFonts w:ascii="宋体" w:eastAsia="宋体" w:hAnsi="宋体" w:cs="宋体" w:hint="eastAsia"/>
                <w:kern w:val="0"/>
                <w:sz w:val="24"/>
                <w:szCs w:val="24"/>
              </w:rPr>
              <w:t>检测频率</w:t>
            </w:r>
          </w:p>
        </w:tc>
      </w:tr>
      <w:tr w:rsidR="00586704" w:rsidRPr="00586704" w:rsidTr="00B362B6">
        <w:trPr>
          <w:trHeight w:val="1455"/>
        </w:trPr>
        <w:tc>
          <w:tcPr>
            <w:tcW w:w="798" w:type="dxa"/>
            <w:vMerge w:val="restart"/>
            <w:tcBorders>
              <w:top w:val="nil"/>
              <w:left w:val="single" w:sz="8" w:space="0" w:color="auto"/>
              <w:right w:val="single" w:sz="4" w:space="0" w:color="auto"/>
            </w:tcBorders>
            <w:noWrap/>
            <w:vAlign w:val="center"/>
            <w:hideMark/>
          </w:tcPr>
          <w:p w:rsidR="004D3C1A" w:rsidRPr="00586704" w:rsidRDefault="004D3C1A" w:rsidP="00B362B6">
            <w:pPr>
              <w:widowControl/>
              <w:spacing w:line="360" w:lineRule="auto"/>
              <w:jc w:val="center"/>
              <w:rPr>
                <w:rFonts w:ascii="宋体" w:eastAsia="宋体" w:hAnsi="宋体" w:cs="宋体"/>
                <w:kern w:val="0"/>
                <w:sz w:val="24"/>
                <w:szCs w:val="24"/>
              </w:rPr>
            </w:pPr>
            <w:r w:rsidRPr="00586704">
              <w:rPr>
                <w:rFonts w:ascii="宋体" w:eastAsia="宋体" w:hAnsi="宋体" w:cs="宋体" w:hint="eastAsia"/>
                <w:kern w:val="0"/>
                <w:sz w:val="24"/>
                <w:szCs w:val="24"/>
              </w:rPr>
              <w:t>水源水</w:t>
            </w:r>
          </w:p>
        </w:tc>
        <w:tc>
          <w:tcPr>
            <w:tcW w:w="1083" w:type="dxa"/>
            <w:tcBorders>
              <w:top w:val="nil"/>
              <w:left w:val="nil"/>
              <w:bottom w:val="single" w:sz="4" w:space="0" w:color="auto"/>
              <w:right w:val="single" w:sz="4" w:space="0" w:color="auto"/>
            </w:tcBorders>
            <w:vAlign w:val="center"/>
          </w:tcPr>
          <w:p w:rsidR="004D3C1A" w:rsidRPr="00586704" w:rsidRDefault="004D3C1A" w:rsidP="00B362B6">
            <w:pPr>
              <w:widowControl/>
              <w:spacing w:line="360" w:lineRule="auto"/>
              <w:jc w:val="center"/>
              <w:rPr>
                <w:rFonts w:ascii="宋体" w:eastAsia="宋体" w:hAnsi="宋体" w:cs="宋体"/>
                <w:kern w:val="0"/>
                <w:sz w:val="24"/>
                <w:szCs w:val="24"/>
              </w:rPr>
            </w:pPr>
            <w:r w:rsidRPr="00586704">
              <w:rPr>
                <w:rFonts w:ascii="宋体" w:eastAsia="宋体" w:hAnsi="宋体" w:cs="宋体" w:hint="eastAsia"/>
                <w:kern w:val="0"/>
                <w:sz w:val="24"/>
                <w:szCs w:val="24"/>
              </w:rPr>
              <w:t>地表水地下</w:t>
            </w:r>
            <w:r w:rsidRPr="00586704">
              <w:rPr>
                <w:rFonts w:ascii="宋体" w:eastAsia="宋体" w:hAnsi="宋体" w:cs="宋体"/>
                <w:kern w:val="0"/>
                <w:sz w:val="24"/>
                <w:szCs w:val="24"/>
              </w:rPr>
              <w:t>水</w:t>
            </w:r>
          </w:p>
        </w:tc>
        <w:tc>
          <w:tcPr>
            <w:tcW w:w="4819" w:type="dxa"/>
            <w:tcBorders>
              <w:top w:val="nil"/>
              <w:left w:val="nil"/>
              <w:bottom w:val="single" w:sz="4" w:space="0" w:color="auto"/>
              <w:right w:val="single" w:sz="4" w:space="0" w:color="auto"/>
            </w:tcBorders>
            <w:vAlign w:val="center"/>
          </w:tcPr>
          <w:p w:rsidR="004D3C1A" w:rsidRPr="00586704" w:rsidRDefault="004D3C1A" w:rsidP="00B362B6">
            <w:pPr>
              <w:widowControl/>
              <w:spacing w:line="360" w:lineRule="auto"/>
              <w:jc w:val="left"/>
              <w:rPr>
                <w:rFonts w:ascii="宋体" w:eastAsia="宋体" w:hAnsi="宋体" w:cs="宋体"/>
                <w:kern w:val="0"/>
                <w:sz w:val="24"/>
                <w:szCs w:val="24"/>
              </w:rPr>
            </w:pPr>
            <w:r w:rsidRPr="00586704">
              <w:rPr>
                <w:rFonts w:ascii="宋体" w:eastAsia="宋体" w:hAnsi="宋体" w:cs="宋体" w:hint="eastAsia"/>
                <w:kern w:val="0"/>
                <w:sz w:val="24"/>
                <w:szCs w:val="24"/>
              </w:rPr>
              <w:t>浑浊度</w:t>
            </w:r>
            <w:r w:rsidRPr="00586704">
              <w:rPr>
                <w:rFonts w:ascii="宋体" w:eastAsia="宋体" w:hAnsi="宋体" w:cs="宋体"/>
                <w:kern w:val="0"/>
                <w:sz w:val="24"/>
                <w:szCs w:val="24"/>
              </w:rPr>
              <w:t>、色度、臭和</w:t>
            </w:r>
            <w:proofErr w:type="gramStart"/>
            <w:r w:rsidRPr="00586704">
              <w:rPr>
                <w:rFonts w:ascii="宋体" w:eastAsia="宋体" w:hAnsi="宋体" w:cs="宋体"/>
                <w:kern w:val="0"/>
                <w:sz w:val="24"/>
                <w:szCs w:val="24"/>
              </w:rPr>
              <w:t>味、</w:t>
            </w:r>
            <w:proofErr w:type="gramEnd"/>
            <w:r w:rsidRPr="00586704">
              <w:rPr>
                <w:rFonts w:ascii="宋体" w:eastAsia="宋体" w:hAnsi="宋体" w:cs="宋体"/>
                <w:kern w:val="0"/>
                <w:sz w:val="24"/>
                <w:szCs w:val="24"/>
              </w:rPr>
              <w:t>肉眼可见物、</w:t>
            </w:r>
            <w:r w:rsidRPr="00586704">
              <w:rPr>
                <w:rFonts w:ascii="宋体" w:eastAsia="宋体" w:hAnsi="宋体" w:cs="宋体" w:hint="eastAsia"/>
                <w:kern w:val="0"/>
                <w:sz w:val="24"/>
                <w:szCs w:val="24"/>
              </w:rPr>
              <w:t>氨氮</w:t>
            </w:r>
            <w:r w:rsidRPr="00586704">
              <w:rPr>
                <w:rFonts w:ascii="宋体" w:eastAsia="宋体" w:hAnsi="宋体" w:cs="宋体"/>
                <w:kern w:val="0"/>
                <w:sz w:val="24"/>
                <w:szCs w:val="24"/>
              </w:rPr>
              <w:t>、</w:t>
            </w:r>
            <w:r w:rsidRPr="00586704">
              <w:rPr>
                <w:rFonts w:ascii="宋体" w:eastAsia="宋体" w:hAnsi="宋体" w:cs="宋体" w:hint="eastAsia"/>
                <w:kern w:val="0"/>
                <w:sz w:val="24"/>
                <w:szCs w:val="24"/>
              </w:rPr>
              <w:t>高锰</w:t>
            </w:r>
            <w:r w:rsidRPr="00586704">
              <w:rPr>
                <w:rFonts w:ascii="宋体" w:eastAsia="宋体" w:hAnsi="宋体" w:cs="宋体"/>
                <w:kern w:val="0"/>
                <w:sz w:val="24"/>
                <w:szCs w:val="24"/>
              </w:rPr>
              <w:t>酸盐指数、</w:t>
            </w:r>
            <w:r w:rsidRPr="00586704">
              <w:rPr>
                <w:rFonts w:ascii="宋体" w:eastAsia="宋体" w:hAnsi="宋体" w:cs="宋体" w:hint="eastAsia"/>
                <w:kern w:val="0"/>
                <w:sz w:val="24"/>
                <w:szCs w:val="24"/>
              </w:rPr>
              <w:t>菌落总数</w:t>
            </w:r>
            <w:r w:rsidRPr="00586704">
              <w:rPr>
                <w:rFonts w:ascii="宋体" w:eastAsia="宋体" w:hAnsi="宋体" w:cs="宋体"/>
                <w:kern w:val="0"/>
                <w:sz w:val="24"/>
                <w:szCs w:val="24"/>
              </w:rPr>
              <w:t>、总大肠菌群、</w:t>
            </w:r>
            <w:r w:rsidRPr="00586704">
              <w:rPr>
                <w:rFonts w:ascii="宋体" w:eastAsia="宋体" w:hAnsi="宋体" w:cs="宋体" w:hint="eastAsia"/>
                <w:kern w:val="0"/>
                <w:sz w:val="24"/>
                <w:szCs w:val="24"/>
              </w:rPr>
              <w:t>大肠埃希氏菌</w:t>
            </w:r>
            <w:r w:rsidRPr="00586704">
              <w:rPr>
                <w:rFonts w:ascii="宋体" w:eastAsia="宋体" w:hAnsi="宋体" w:cs="宋体"/>
                <w:kern w:val="0"/>
                <w:sz w:val="24"/>
                <w:szCs w:val="24"/>
              </w:rPr>
              <w:t>或</w:t>
            </w:r>
            <w:r w:rsidRPr="00586704">
              <w:rPr>
                <w:rFonts w:ascii="宋体" w:eastAsia="宋体" w:hAnsi="宋体" w:cs="宋体" w:hint="eastAsia"/>
                <w:kern w:val="0"/>
                <w:sz w:val="24"/>
                <w:szCs w:val="24"/>
              </w:rPr>
              <w:t>耐热</w:t>
            </w:r>
            <w:r w:rsidRPr="00586704">
              <w:rPr>
                <w:rFonts w:ascii="宋体" w:eastAsia="宋体" w:hAnsi="宋体" w:cs="宋体"/>
                <w:kern w:val="0"/>
                <w:sz w:val="24"/>
                <w:szCs w:val="24"/>
              </w:rPr>
              <w:t>大肠菌群</w:t>
            </w:r>
          </w:p>
        </w:tc>
        <w:tc>
          <w:tcPr>
            <w:tcW w:w="1678" w:type="dxa"/>
            <w:tcBorders>
              <w:top w:val="nil"/>
              <w:left w:val="nil"/>
              <w:bottom w:val="single" w:sz="4" w:space="0" w:color="auto"/>
              <w:right w:val="single" w:sz="8" w:space="0" w:color="auto"/>
            </w:tcBorders>
            <w:noWrap/>
            <w:vAlign w:val="center"/>
            <w:hideMark/>
          </w:tcPr>
          <w:p w:rsidR="004D3C1A" w:rsidRPr="00586704" w:rsidRDefault="004D3C1A" w:rsidP="00B362B6">
            <w:pPr>
              <w:widowControl/>
              <w:spacing w:line="360" w:lineRule="auto"/>
              <w:jc w:val="center"/>
              <w:rPr>
                <w:rFonts w:ascii="宋体" w:eastAsia="宋体" w:hAnsi="宋体" w:cs="宋体"/>
                <w:kern w:val="0"/>
                <w:sz w:val="24"/>
                <w:szCs w:val="24"/>
              </w:rPr>
            </w:pPr>
            <w:r w:rsidRPr="00586704">
              <w:rPr>
                <w:rFonts w:ascii="宋体" w:eastAsia="宋体" w:hAnsi="宋体" w:cs="宋体" w:hint="eastAsia"/>
                <w:kern w:val="0"/>
                <w:sz w:val="24"/>
                <w:szCs w:val="24"/>
              </w:rPr>
              <w:t>每日不少于</w:t>
            </w:r>
            <w:r w:rsidRPr="00586704">
              <w:rPr>
                <w:rFonts w:ascii="宋体" w:eastAsia="宋体" w:hAnsi="宋体" w:cs="宋体"/>
                <w:kern w:val="0"/>
                <w:sz w:val="24"/>
                <w:szCs w:val="24"/>
              </w:rPr>
              <w:t>1</w:t>
            </w:r>
            <w:r w:rsidRPr="00586704">
              <w:rPr>
                <w:rFonts w:ascii="宋体" w:eastAsia="宋体" w:hAnsi="宋体" w:cs="宋体" w:hint="eastAsia"/>
                <w:kern w:val="0"/>
                <w:sz w:val="24"/>
                <w:szCs w:val="24"/>
              </w:rPr>
              <w:t>次</w:t>
            </w:r>
          </w:p>
        </w:tc>
      </w:tr>
      <w:tr w:rsidR="00586704" w:rsidRPr="00586704" w:rsidTr="00B362B6">
        <w:trPr>
          <w:trHeight w:val="1455"/>
        </w:trPr>
        <w:tc>
          <w:tcPr>
            <w:tcW w:w="798" w:type="dxa"/>
            <w:vMerge/>
            <w:tcBorders>
              <w:top w:val="nil"/>
              <w:left w:val="single" w:sz="8" w:space="0" w:color="auto"/>
              <w:right w:val="single" w:sz="4" w:space="0" w:color="auto"/>
            </w:tcBorders>
            <w:noWrap/>
            <w:vAlign w:val="center"/>
          </w:tcPr>
          <w:p w:rsidR="004D3C1A" w:rsidRPr="00586704" w:rsidRDefault="004D3C1A" w:rsidP="00B362B6">
            <w:pPr>
              <w:widowControl/>
              <w:spacing w:line="360" w:lineRule="auto"/>
              <w:jc w:val="center"/>
              <w:rPr>
                <w:rFonts w:ascii="宋体" w:eastAsia="宋体" w:hAnsi="宋体" w:cs="宋体"/>
                <w:kern w:val="0"/>
                <w:sz w:val="24"/>
                <w:szCs w:val="24"/>
              </w:rPr>
            </w:pPr>
          </w:p>
        </w:tc>
        <w:tc>
          <w:tcPr>
            <w:tcW w:w="1083" w:type="dxa"/>
            <w:tcBorders>
              <w:top w:val="nil"/>
              <w:left w:val="nil"/>
              <w:bottom w:val="single" w:sz="4" w:space="0" w:color="auto"/>
              <w:right w:val="single" w:sz="4" w:space="0" w:color="auto"/>
            </w:tcBorders>
            <w:vAlign w:val="center"/>
          </w:tcPr>
          <w:p w:rsidR="004D3C1A" w:rsidRPr="00586704" w:rsidRDefault="004D3C1A" w:rsidP="00B362B6">
            <w:pPr>
              <w:widowControl/>
              <w:spacing w:line="360" w:lineRule="auto"/>
              <w:jc w:val="center"/>
              <w:rPr>
                <w:rFonts w:ascii="宋体" w:eastAsia="宋体" w:hAnsi="宋体" w:cs="宋体"/>
                <w:kern w:val="0"/>
                <w:sz w:val="24"/>
                <w:szCs w:val="24"/>
              </w:rPr>
            </w:pPr>
            <w:r w:rsidRPr="00586704">
              <w:rPr>
                <w:rFonts w:ascii="宋体" w:eastAsia="宋体" w:hAnsi="宋体" w:cs="宋体" w:hint="eastAsia"/>
                <w:kern w:val="0"/>
                <w:sz w:val="24"/>
                <w:szCs w:val="24"/>
              </w:rPr>
              <w:t>地表水</w:t>
            </w:r>
          </w:p>
        </w:tc>
        <w:tc>
          <w:tcPr>
            <w:tcW w:w="4819" w:type="dxa"/>
            <w:tcBorders>
              <w:top w:val="nil"/>
              <w:left w:val="nil"/>
              <w:bottom w:val="single" w:sz="4" w:space="0" w:color="auto"/>
              <w:right w:val="single" w:sz="4" w:space="0" w:color="auto"/>
            </w:tcBorders>
            <w:vAlign w:val="center"/>
          </w:tcPr>
          <w:p w:rsidR="004D3C1A" w:rsidRPr="00586704" w:rsidRDefault="004D3C1A" w:rsidP="00B362B6">
            <w:pPr>
              <w:widowControl/>
              <w:spacing w:line="360" w:lineRule="auto"/>
              <w:jc w:val="left"/>
              <w:rPr>
                <w:rFonts w:ascii="宋体" w:eastAsia="宋体" w:hAnsi="宋体" w:cs="宋体"/>
                <w:kern w:val="0"/>
                <w:sz w:val="24"/>
                <w:szCs w:val="24"/>
              </w:rPr>
            </w:pPr>
            <w:r w:rsidRPr="00586704">
              <w:rPr>
                <w:rFonts w:ascii="宋体" w:eastAsia="宋体" w:hAnsi="宋体" w:cs="宋体" w:hint="eastAsia"/>
                <w:kern w:val="0"/>
                <w:sz w:val="24"/>
                <w:szCs w:val="24"/>
              </w:rPr>
              <w:t>现行</w:t>
            </w:r>
            <w:r w:rsidRPr="00586704">
              <w:rPr>
                <w:rFonts w:ascii="宋体" w:eastAsia="宋体" w:hAnsi="宋体" w:cs="宋体"/>
                <w:kern w:val="0"/>
                <w:sz w:val="24"/>
                <w:szCs w:val="24"/>
              </w:rPr>
              <w:t>国家标准</w:t>
            </w:r>
            <w:r w:rsidRPr="00586704">
              <w:rPr>
                <w:rFonts w:ascii="宋体" w:eastAsia="宋体" w:hAnsi="宋体" w:cs="宋体" w:hint="eastAsia"/>
                <w:kern w:val="0"/>
                <w:sz w:val="24"/>
                <w:szCs w:val="24"/>
              </w:rPr>
              <w:t>《地表水环境质量标准》</w:t>
            </w:r>
            <w:r w:rsidRPr="00586704">
              <w:rPr>
                <w:rFonts w:ascii="宋体" w:eastAsia="宋体" w:hAnsi="宋体" w:cs="宋体"/>
                <w:kern w:val="0"/>
                <w:sz w:val="24"/>
                <w:szCs w:val="24"/>
              </w:rPr>
              <w:t>GB3838中</w:t>
            </w:r>
            <w:r w:rsidRPr="00586704">
              <w:rPr>
                <w:rFonts w:ascii="宋体" w:eastAsia="宋体" w:hAnsi="宋体" w:cs="宋体" w:hint="eastAsia"/>
                <w:kern w:val="0"/>
                <w:sz w:val="24"/>
                <w:szCs w:val="24"/>
              </w:rPr>
              <w:t>规定的</w:t>
            </w:r>
            <w:r w:rsidRPr="00586704">
              <w:rPr>
                <w:rFonts w:ascii="宋体" w:eastAsia="宋体" w:hAnsi="宋体" w:cs="宋体"/>
                <w:kern w:val="0"/>
                <w:sz w:val="24"/>
                <w:szCs w:val="24"/>
              </w:rPr>
              <w:t>基本项目</w:t>
            </w:r>
            <w:r w:rsidRPr="00586704">
              <w:rPr>
                <w:rFonts w:ascii="宋体" w:eastAsia="宋体" w:hAnsi="宋体" w:cs="宋体" w:hint="eastAsia"/>
                <w:kern w:val="0"/>
                <w:sz w:val="24"/>
                <w:szCs w:val="24"/>
              </w:rPr>
              <w:t>和</w:t>
            </w:r>
            <w:r w:rsidRPr="00586704">
              <w:rPr>
                <w:rFonts w:ascii="宋体" w:eastAsia="宋体" w:hAnsi="宋体" w:cs="宋体"/>
                <w:kern w:val="0"/>
                <w:sz w:val="24"/>
                <w:szCs w:val="24"/>
              </w:rPr>
              <w:t>水源地补充项目</w:t>
            </w:r>
          </w:p>
        </w:tc>
        <w:tc>
          <w:tcPr>
            <w:tcW w:w="1678" w:type="dxa"/>
            <w:tcBorders>
              <w:top w:val="nil"/>
              <w:left w:val="nil"/>
              <w:bottom w:val="single" w:sz="4" w:space="0" w:color="auto"/>
              <w:right w:val="single" w:sz="8" w:space="0" w:color="auto"/>
            </w:tcBorders>
            <w:noWrap/>
            <w:vAlign w:val="center"/>
          </w:tcPr>
          <w:p w:rsidR="004D3C1A" w:rsidRPr="00586704" w:rsidRDefault="004D3C1A" w:rsidP="00B362B6">
            <w:pPr>
              <w:widowControl/>
              <w:spacing w:line="360" w:lineRule="auto"/>
              <w:jc w:val="center"/>
              <w:rPr>
                <w:rFonts w:ascii="宋体" w:eastAsia="宋体" w:hAnsi="宋体" w:cs="宋体"/>
                <w:kern w:val="0"/>
                <w:sz w:val="24"/>
                <w:szCs w:val="24"/>
              </w:rPr>
            </w:pPr>
            <w:r w:rsidRPr="00586704">
              <w:rPr>
                <w:rFonts w:ascii="宋体" w:eastAsia="宋体" w:hAnsi="宋体" w:cs="宋体" w:hint="eastAsia"/>
                <w:kern w:val="0"/>
                <w:sz w:val="24"/>
                <w:szCs w:val="24"/>
              </w:rPr>
              <w:t>每月不少于</w:t>
            </w:r>
            <w:r w:rsidRPr="00586704">
              <w:rPr>
                <w:rFonts w:ascii="宋体" w:eastAsia="宋体" w:hAnsi="宋体" w:cs="宋体"/>
                <w:kern w:val="0"/>
                <w:sz w:val="24"/>
                <w:szCs w:val="24"/>
              </w:rPr>
              <w:t>1次</w:t>
            </w:r>
          </w:p>
        </w:tc>
      </w:tr>
      <w:tr w:rsidR="00586704" w:rsidRPr="00586704" w:rsidTr="00B362B6">
        <w:trPr>
          <w:trHeight w:val="810"/>
        </w:trPr>
        <w:tc>
          <w:tcPr>
            <w:tcW w:w="0" w:type="auto"/>
            <w:vMerge/>
            <w:tcBorders>
              <w:left w:val="single" w:sz="8" w:space="0" w:color="auto"/>
              <w:right w:val="single" w:sz="4" w:space="0" w:color="auto"/>
            </w:tcBorders>
            <w:vAlign w:val="center"/>
            <w:hideMark/>
          </w:tcPr>
          <w:p w:rsidR="004D3C1A" w:rsidRPr="00586704" w:rsidRDefault="004D3C1A" w:rsidP="00B362B6">
            <w:pPr>
              <w:widowControl/>
              <w:jc w:val="left"/>
              <w:rPr>
                <w:rFonts w:ascii="宋体" w:eastAsia="宋体" w:hAnsi="宋体" w:cs="宋体"/>
                <w:kern w:val="0"/>
                <w:sz w:val="24"/>
                <w:szCs w:val="24"/>
              </w:rPr>
            </w:pPr>
          </w:p>
        </w:tc>
        <w:tc>
          <w:tcPr>
            <w:tcW w:w="1083" w:type="dxa"/>
            <w:tcBorders>
              <w:top w:val="nil"/>
              <w:left w:val="nil"/>
              <w:bottom w:val="single" w:sz="4" w:space="0" w:color="auto"/>
              <w:right w:val="single" w:sz="4" w:space="0" w:color="auto"/>
            </w:tcBorders>
            <w:noWrap/>
            <w:vAlign w:val="center"/>
            <w:hideMark/>
          </w:tcPr>
          <w:p w:rsidR="004D3C1A" w:rsidRPr="00586704" w:rsidRDefault="004D3C1A" w:rsidP="00B362B6">
            <w:pPr>
              <w:widowControl/>
              <w:spacing w:line="360" w:lineRule="auto"/>
              <w:jc w:val="center"/>
              <w:rPr>
                <w:rFonts w:ascii="宋体" w:eastAsia="宋体" w:hAnsi="宋体" w:cs="宋体"/>
                <w:kern w:val="0"/>
                <w:sz w:val="24"/>
                <w:szCs w:val="24"/>
              </w:rPr>
            </w:pPr>
            <w:r w:rsidRPr="00586704">
              <w:rPr>
                <w:rFonts w:ascii="宋体" w:eastAsia="宋体" w:hAnsi="宋体" w:cs="宋体" w:hint="eastAsia"/>
                <w:kern w:val="0"/>
                <w:sz w:val="24"/>
                <w:szCs w:val="24"/>
              </w:rPr>
              <w:t>地下水</w:t>
            </w:r>
          </w:p>
        </w:tc>
        <w:tc>
          <w:tcPr>
            <w:tcW w:w="4819" w:type="dxa"/>
            <w:tcBorders>
              <w:top w:val="nil"/>
              <w:left w:val="nil"/>
              <w:bottom w:val="single" w:sz="4" w:space="0" w:color="auto"/>
              <w:right w:val="single" w:sz="4" w:space="0" w:color="auto"/>
            </w:tcBorders>
            <w:vAlign w:val="center"/>
            <w:hideMark/>
          </w:tcPr>
          <w:p w:rsidR="004D3C1A" w:rsidRPr="00586704" w:rsidRDefault="004D3C1A" w:rsidP="00B362B6">
            <w:pPr>
              <w:widowControl/>
              <w:spacing w:line="360" w:lineRule="auto"/>
              <w:jc w:val="left"/>
              <w:rPr>
                <w:rFonts w:ascii="宋体" w:eastAsia="宋体" w:hAnsi="宋体" w:cs="宋体"/>
                <w:kern w:val="0"/>
                <w:sz w:val="24"/>
                <w:szCs w:val="24"/>
              </w:rPr>
            </w:pPr>
            <w:r w:rsidRPr="00586704">
              <w:rPr>
                <w:rFonts w:ascii="宋体" w:eastAsia="宋体" w:hAnsi="宋体" w:cs="宋体" w:hint="eastAsia"/>
                <w:kern w:val="0"/>
                <w:sz w:val="24"/>
                <w:szCs w:val="24"/>
              </w:rPr>
              <w:t>现行</w:t>
            </w:r>
            <w:r w:rsidRPr="00586704">
              <w:rPr>
                <w:rFonts w:ascii="宋体" w:eastAsia="宋体" w:hAnsi="宋体" w:cs="宋体"/>
                <w:kern w:val="0"/>
                <w:sz w:val="24"/>
                <w:szCs w:val="24"/>
              </w:rPr>
              <w:t>国家标准</w:t>
            </w:r>
            <w:r w:rsidRPr="00586704">
              <w:rPr>
                <w:rFonts w:ascii="宋体" w:eastAsia="宋体" w:hAnsi="宋体" w:cs="宋体" w:hint="eastAsia"/>
                <w:kern w:val="0"/>
                <w:sz w:val="24"/>
                <w:szCs w:val="24"/>
              </w:rPr>
              <w:t>《地下水质量标准》</w:t>
            </w:r>
            <w:r w:rsidRPr="00586704">
              <w:rPr>
                <w:rFonts w:ascii="宋体" w:eastAsia="宋体" w:hAnsi="宋体" w:cs="宋体"/>
                <w:kern w:val="0"/>
                <w:sz w:val="24"/>
                <w:szCs w:val="24"/>
              </w:rPr>
              <w:t>GB/T14848中</w:t>
            </w:r>
            <w:r w:rsidRPr="00586704">
              <w:rPr>
                <w:rFonts w:ascii="宋体" w:eastAsia="宋体" w:hAnsi="宋体" w:cs="宋体" w:hint="eastAsia"/>
                <w:kern w:val="0"/>
                <w:sz w:val="24"/>
                <w:szCs w:val="24"/>
              </w:rPr>
              <w:t>的常规</w:t>
            </w:r>
            <w:r w:rsidRPr="00586704">
              <w:rPr>
                <w:rFonts w:ascii="宋体" w:eastAsia="宋体" w:hAnsi="宋体" w:cs="宋体"/>
                <w:kern w:val="0"/>
                <w:sz w:val="24"/>
                <w:szCs w:val="24"/>
              </w:rPr>
              <w:t>指标</w:t>
            </w:r>
          </w:p>
        </w:tc>
        <w:tc>
          <w:tcPr>
            <w:tcW w:w="1678" w:type="dxa"/>
            <w:tcBorders>
              <w:top w:val="nil"/>
              <w:left w:val="nil"/>
              <w:bottom w:val="single" w:sz="4" w:space="0" w:color="auto"/>
              <w:right w:val="single" w:sz="8" w:space="0" w:color="auto"/>
            </w:tcBorders>
            <w:noWrap/>
            <w:vAlign w:val="center"/>
            <w:hideMark/>
          </w:tcPr>
          <w:p w:rsidR="004D3C1A" w:rsidRPr="00586704" w:rsidRDefault="004D3C1A" w:rsidP="00B362B6">
            <w:pPr>
              <w:widowControl/>
              <w:spacing w:line="360" w:lineRule="auto"/>
              <w:jc w:val="center"/>
              <w:rPr>
                <w:rFonts w:ascii="宋体" w:eastAsia="宋体" w:hAnsi="宋体" w:cs="宋体"/>
                <w:kern w:val="0"/>
                <w:sz w:val="24"/>
                <w:szCs w:val="24"/>
              </w:rPr>
            </w:pPr>
            <w:r w:rsidRPr="00586704">
              <w:rPr>
                <w:rFonts w:ascii="宋体" w:eastAsia="宋体" w:hAnsi="宋体" w:cs="宋体" w:hint="eastAsia"/>
                <w:kern w:val="0"/>
                <w:sz w:val="24"/>
                <w:szCs w:val="24"/>
              </w:rPr>
              <w:t>每月不少于</w:t>
            </w:r>
            <w:r w:rsidRPr="00586704">
              <w:rPr>
                <w:rFonts w:ascii="宋体" w:eastAsia="宋体" w:hAnsi="宋体" w:cs="宋体"/>
                <w:kern w:val="0"/>
                <w:sz w:val="24"/>
                <w:szCs w:val="24"/>
              </w:rPr>
              <w:t>1次</w:t>
            </w:r>
          </w:p>
        </w:tc>
      </w:tr>
      <w:tr w:rsidR="00586704" w:rsidRPr="00586704" w:rsidTr="00B362B6">
        <w:trPr>
          <w:trHeight w:val="1140"/>
        </w:trPr>
        <w:tc>
          <w:tcPr>
            <w:tcW w:w="1881" w:type="dxa"/>
            <w:gridSpan w:val="2"/>
            <w:vMerge w:val="restart"/>
            <w:tcBorders>
              <w:top w:val="single" w:sz="4" w:space="0" w:color="auto"/>
              <w:left w:val="single" w:sz="8" w:space="0" w:color="auto"/>
              <w:right w:val="single" w:sz="4" w:space="0" w:color="auto"/>
            </w:tcBorders>
            <w:vAlign w:val="center"/>
            <w:hideMark/>
          </w:tcPr>
          <w:p w:rsidR="004D3C1A" w:rsidRPr="00586704" w:rsidRDefault="004D3C1A" w:rsidP="00B362B6">
            <w:pPr>
              <w:widowControl/>
              <w:spacing w:line="360" w:lineRule="auto"/>
              <w:jc w:val="center"/>
              <w:rPr>
                <w:rFonts w:ascii="宋体" w:eastAsia="宋体" w:hAnsi="宋体" w:cs="宋体"/>
                <w:kern w:val="0"/>
                <w:sz w:val="24"/>
                <w:szCs w:val="24"/>
              </w:rPr>
            </w:pPr>
            <w:r w:rsidRPr="00586704">
              <w:rPr>
                <w:rFonts w:ascii="宋体" w:eastAsia="宋体" w:hAnsi="宋体" w:cs="宋体" w:hint="eastAsia"/>
                <w:kern w:val="0"/>
                <w:sz w:val="24"/>
                <w:szCs w:val="24"/>
              </w:rPr>
              <w:t>出厂水</w:t>
            </w:r>
          </w:p>
        </w:tc>
        <w:tc>
          <w:tcPr>
            <w:tcW w:w="4819" w:type="dxa"/>
            <w:tcBorders>
              <w:top w:val="nil"/>
              <w:left w:val="nil"/>
              <w:bottom w:val="single" w:sz="4" w:space="0" w:color="auto"/>
              <w:right w:val="single" w:sz="4" w:space="0" w:color="auto"/>
            </w:tcBorders>
            <w:vAlign w:val="center"/>
            <w:hideMark/>
          </w:tcPr>
          <w:p w:rsidR="004D3C1A" w:rsidRPr="00586704" w:rsidRDefault="004D3C1A" w:rsidP="00B362B6">
            <w:pPr>
              <w:widowControl/>
              <w:spacing w:line="360" w:lineRule="auto"/>
              <w:jc w:val="left"/>
              <w:rPr>
                <w:rFonts w:ascii="宋体" w:eastAsia="宋体" w:hAnsi="宋体" w:cs="宋体"/>
                <w:kern w:val="0"/>
                <w:sz w:val="24"/>
                <w:szCs w:val="24"/>
              </w:rPr>
            </w:pPr>
            <w:r w:rsidRPr="00586704">
              <w:rPr>
                <w:rFonts w:ascii="宋体" w:eastAsia="宋体" w:hAnsi="宋体" w:cs="宋体" w:hint="eastAsia"/>
                <w:kern w:val="0"/>
                <w:sz w:val="24"/>
                <w:szCs w:val="24"/>
              </w:rPr>
              <w:t>浑浊度</w:t>
            </w:r>
            <w:r w:rsidRPr="00586704">
              <w:rPr>
                <w:rFonts w:ascii="宋体" w:eastAsia="宋体" w:hAnsi="宋体" w:cs="宋体"/>
                <w:kern w:val="0"/>
                <w:sz w:val="24"/>
                <w:szCs w:val="24"/>
              </w:rPr>
              <w:t>、色度、臭和</w:t>
            </w:r>
            <w:proofErr w:type="gramStart"/>
            <w:r w:rsidRPr="00586704">
              <w:rPr>
                <w:rFonts w:ascii="宋体" w:eastAsia="宋体" w:hAnsi="宋体" w:cs="宋体"/>
                <w:kern w:val="0"/>
                <w:sz w:val="24"/>
                <w:szCs w:val="24"/>
              </w:rPr>
              <w:t>味、</w:t>
            </w:r>
            <w:proofErr w:type="gramEnd"/>
            <w:r w:rsidRPr="00586704">
              <w:rPr>
                <w:rFonts w:ascii="宋体" w:eastAsia="宋体" w:hAnsi="宋体" w:cs="宋体"/>
                <w:kern w:val="0"/>
                <w:sz w:val="24"/>
                <w:szCs w:val="24"/>
              </w:rPr>
              <w:t>肉眼可见物、余氯、</w:t>
            </w:r>
            <w:r w:rsidRPr="00586704">
              <w:rPr>
                <w:rFonts w:ascii="宋体" w:eastAsia="宋体" w:hAnsi="宋体" w:cs="宋体" w:hint="eastAsia"/>
                <w:kern w:val="0"/>
                <w:sz w:val="24"/>
                <w:szCs w:val="24"/>
              </w:rPr>
              <w:t>菌落总数</w:t>
            </w:r>
            <w:r w:rsidRPr="00586704">
              <w:rPr>
                <w:rFonts w:ascii="宋体" w:eastAsia="宋体" w:hAnsi="宋体" w:cs="宋体"/>
                <w:kern w:val="0"/>
                <w:sz w:val="24"/>
                <w:szCs w:val="24"/>
              </w:rPr>
              <w:t>、总大肠菌群</w:t>
            </w:r>
            <w:r w:rsidRPr="00586704">
              <w:rPr>
                <w:rFonts w:ascii="宋体" w:eastAsia="宋体" w:hAnsi="宋体" w:cs="宋体" w:hint="eastAsia"/>
                <w:kern w:val="0"/>
                <w:sz w:val="24"/>
                <w:szCs w:val="24"/>
              </w:rPr>
              <w:t>、大肠埃希氏菌</w:t>
            </w:r>
            <w:r w:rsidRPr="00586704">
              <w:rPr>
                <w:rFonts w:ascii="宋体" w:eastAsia="宋体" w:hAnsi="宋体" w:cs="宋体"/>
                <w:kern w:val="0"/>
                <w:sz w:val="24"/>
                <w:szCs w:val="24"/>
              </w:rPr>
              <w:t>或</w:t>
            </w:r>
            <w:r w:rsidRPr="00586704">
              <w:rPr>
                <w:rFonts w:ascii="宋体" w:eastAsia="宋体" w:hAnsi="宋体" w:cs="宋体" w:hint="eastAsia"/>
                <w:kern w:val="0"/>
                <w:sz w:val="24"/>
                <w:szCs w:val="24"/>
              </w:rPr>
              <w:t>耐热</w:t>
            </w:r>
            <w:r w:rsidRPr="00586704">
              <w:rPr>
                <w:rFonts w:ascii="宋体" w:eastAsia="宋体" w:hAnsi="宋体" w:cs="宋体"/>
                <w:kern w:val="0"/>
                <w:sz w:val="24"/>
                <w:szCs w:val="24"/>
              </w:rPr>
              <w:t>大肠菌群</w:t>
            </w:r>
            <w:r w:rsidRPr="00586704">
              <w:rPr>
                <w:rFonts w:ascii="宋体" w:eastAsia="宋体" w:hAnsi="宋体" w:cs="宋体" w:hint="eastAsia"/>
                <w:kern w:val="0"/>
                <w:sz w:val="24"/>
                <w:szCs w:val="24"/>
              </w:rPr>
              <w:t>、</w:t>
            </w:r>
            <w:r w:rsidRPr="00586704">
              <w:rPr>
                <w:rFonts w:ascii="宋体" w:eastAsia="宋体" w:hAnsi="宋体" w:cs="宋体"/>
                <w:kern w:val="0"/>
                <w:sz w:val="24"/>
                <w:szCs w:val="24"/>
              </w:rPr>
              <w:t>高锰酸盐指数</w:t>
            </w:r>
          </w:p>
        </w:tc>
        <w:tc>
          <w:tcPr>
            <w:tcW w:w="1678" w:type="dxa"/>
            <w:tcBorders>
              <w:top w:val="nil"/>
              <w:left w:val="nil"/>
              <w:bottom w:val="single" w:sz="4" w:space="0" w:color="auto"/>
              <w:right w:val="single" w:sz="8" w:space="0" w:color="auto"/>
            </w:tcBorders>
            <w:noWrap/>
            <w:vAlign w:val="center"/>
            <w:hideMark/>
          </w:tcPr>
          <w:p w:rsidR="004D3C1A" w:rsidRPr="00586704" w:rsidRDefault="004D3C1A" w:rsidP="00B362B6">
            <w:pPr>
              <w:widowControl/>
              <w:spacing w:line="360" w:lineRule="auto"/>
              <w:jc w:val="center"/>
              <w:rPr>
                <w:rFonts w:ascii="宋体" w:eastAsia="宋体" w:hAnsi="宋体" w:cs="宋体"/>
                <w:kern w:val="0"/>
                <w:sz w:val="24"/>
                <w:szCs w:val="24"/>
              </w:rPr>
            </w:pPr>
            <w:r w:rsidRPr="00586704">
              <w:rPr>
                <w:rFonts w:ascii="宋体" w:eastAsia="宋体" w:hAnsi="宋体" w:cs="宋体" w:hint="eastAsia"/>
                <w:kern w:val="0"/>
                <w:sz w:val="24"/>
                <w:szCs w:val="24"/>
              </w:rPr>
              <w:t>每日</w:t>
            </w:r>
            <w:r w:rsidRPr="00586704">
              <w:rPr>
                <w:rFonts w:ascii="宋体" w:eastAsia="宋体" w:hAnsi="宋体" w:cs="宋体"/>
                <w:kern w:val="0"/>
                <w:sz w:val="24"/>
                <w:szCs w:val="24"/>
              </w:rPr>
              <w:t>不少于1</w:t>
            </w:r>
            <w:r w:rsidRPr="00586704">
              <w:rPr>
                <w:rFonts w:ascii="宋体" w:eastAsia="宋体" w:hAnsi="宋体" w:cs="宋体" w:hint="eastAsia"/>
                <w:kern w:val="0"/>
                <w:sz w:val="24"/>
                <w:szCs w:val="24"/>
              </w:rPr>
              <w:t>次</w:t>
            </w:r>
          </w:p>
        </w:tc>
      </w:tr>
      <w:tr w:rsidR="00586704" w:rsidRPr="00586704" w:rsidTr="00B362B6">
        <w:trPr>
          <w:trHeight w:val="1080"/>
        </w:trPr>
        <w:tc>
          <w:tcPr>
            <w:tcW w:w="0" w:type="auto"/>
            <w:gridSpan w:val="2"/>
            <w:vMerge/>
            <w:tcBorders>
              <w:left w:val="single" w:sz="8" w:space="0" w:color="auto"/>
              <w:right w:val="single" w:sz="4" w:space="0" w:color="auto"/>
            </w:tcBorders>
            <w:vAlign w:val="center"/>
            <w:hideMark/>
          </w:tcPr>
          <w:p w:rsidR="004D3C1A" w:rsidRPr="00586704" w:rsidRDefault="004D3C1A" w:rsidP="00B362B6">
            <w:pPr>
              <w:widowControl/>
              <w:jc w:val="left"/>
              <w:rPr>
                <w:rFonts w:ascii="宋体" w:eastAsia="宋体" w:hAnsi="宋体" w:cs="宋体"/>
                <w:kern w:val="0"/>
                <w:sz w:val="24"/>
                <w:szCs w:val="24"/>
              </w:rPr>
            </w:pPr>
          </w:p>
        </w:tc>
        <w:tc>
          <w:tcPr>
            <w:tcW w:w="4819" w:type="dxa"/>
            <w:tcBorders>
              <w:top w:val="nil"/>
              <w:left w:val="nil"/>
              <w:bottom w:val="single" w:sz="4" w:space="0" w:color="auto"/>
              <w:right w:val="single" w:sz="4" w:space="0" w:color="auto"/>
            </w:tcBorders>
            <w:vAlign w:val="center"/>
            <w:hideMark/>
          </w:tcPr>
          <w:p w:rsidR="004D3C1A" w:rsidRPr="00586704" w:rsidRDefault="004D3C1A" w:rsidP="00B362B6">
            <w:pPr>
              <w:widowControl/>
              <w:spacing w:line="360" w:lineRule="auto"/>
              <w:jc w:val="left"/>
              <w:rPr>
                <w:rFonts w:ascii="宋体" w:eastAsia="宋体" w:hAnsi="宋体" w:cs="宋体"/>
                <w:kern w:val="0"/>
                <w:sz w:val="24"/>
                <w:szCs w:val="24"/>
              </w:rPr>
            </w:pPr>
            <w:r w:rsidRPr="00586704">
              <w:rPr>
                <w:rFonts w:ascii="宋体" w:eastAsia="宋体" w:hAnsi="宋体" w:cs="宋体" w:hint="eastAsia"/>
                <w:kern w:val="0"/>
                <w:sz w:val="24"/>
                <w:szCs w:val="24"/>
              </w:rPr>
              <w:t>现行</w:t>
            </w:r>
            <w:r w:rsidRPr="00586704">
              <w:rPr>
                <w:rFonts w:ascii="宋体" w:eastAsia="宋体" w:hAnsi="宋体" w:cs="宋体"/>
                <w:kern w:val="0"/>
                <w:sz w:val="24"/>
                <w:szCs w:val="24"/>
              </w:rPr>
              <w:t>国家标准</w:t>
            </w:r>
            <w:r w:rsidRPr="00586704">
              <w:rPr>
                <w:rFonts w:ascii="宋体" w:eastAsia="宋体" w:hAnsi="宋体" w:cs="宋体" w:hint="eastAsia"/>
                <w:kern w:val="0"/>
                <w:sz w:val="24"/>
                <w:szCs w:val="24"/>
              </w:rPr>
              <w:t>《生活饮用水卫生标准》</w:t>
            </w:r>
            <w:r w:rsidRPr="00586704">
              <w:rPr>
                <w:rFonts w:ascii="宋体" w:eastAsia="宋体" w:hAnsi="宋体" w:cs="宋体"/>
                <w:kern w:val="0"/>
                <w:sz w:val="24"/>
                <w:szCs w:val="24"/>
              </w:rPr>
              <w:t>GB5749中</w:t>
            </w:r>
            <w:r w:rsidRPr="00586704">
              <w:rPr>
                <w:rFonts w:ascii="宋体" w:eastAsia="宋体" w:hAnsi="宋体" w:cs="宋体" w:hint="eastAsia"/>
                <w:kern w:val="0"/>
                <w:sz w:val="24"/>
                <w:szCs w:val="24"/>
              </w:rPr>
              <w:t>的常规</w:t>
            </w:r>
            <w:r w:rsidRPr="00586704">
              <w:rPr>
                <w:rFonts w:ascii="宋体" w:eastAsia="宋体" w:hAnsi="宋体" w:cs="宋体"/>
                <w:kern w:val="0"/>
                <w:sz w:val="24"/>
                <w:szCs w:val="24"/>
              </w:rPr>
              <w:t>指标、消毒剂常规指标以及非常规</w:t>
            </w:r>
            <w:r w:rsidRPr="00586704">
              <w:rPr>
                <w:rFonts w:ascii="宋体" w:eastAsia="宋体" w:hAnsi="宋体" w:cs="宋体" w:hint="eastAsia"/>
                <w:kern w:val="0"/>
                <w:sz w:val="24"/>
                <w:szCs w:val="24"/>
              </w:rPr>
              <w:t>指标</w:t>
            </w:r>
            <w:r w:rsidRPr="00586704">
              <w:rPr>
                <w:rFonts w:ascii="宋体" w:eastAsia="宋体" w:hAnsi="宋体" w:cs="宋体"/>
                <w:kern w:val="0"/>
                <w:sz w:val="24"/>
                <w:szCs w:val="24"/>
              </w:rPr>
              <w:t>中可能</w:t>
            </w:r>
            <w:r w:rsidRPr="00586704">
              <w:rPr>
                <w:rFonts w:ascii="宋体" w:eastAsia="宋体" w:hAnsi="宋体" w:cs="宋体" w:hint="eastAsia"/>
                <w:kern w:val="0"/>
                <w:sz w:val="24"/>
                <w:szCs w:val="24"/>
              </w:rPr>
              <w:t>含有</w:t>
            </w:r>
            <w:r w:rsidRPr="00586704">
              <w:rPr>
                <w:rFonts w:ascii="宋体" w:eastAsia="宋体" w:hAnsi="宋体" w:cs="宋体"/>
                <w:kern w:val="0"/>
                <w:sz w:val="24"/>
                <w:szCs w:val="24"/>
              </w:rPr>
              <w:t>的有害物质</w:t>
            </w:r>
          </w:p>
        </w:tc>
        <w:tc>
          <w:tcPr>
            <w:tcW w:w="1678" w:type="dxa"/>
            <w:tcBorders>
              <w:top w:val="nil"/>
              <w:left w:val="nil"/>
              <w:bottom w:val="single" w:sz="4" w:space="0" w:color="auto"/>
              <w:right w:val="single" w:sz="8" w:space="0" w:color="auto"/>
            </w:tcBorders>
            <w:noWrap/>
            <w:vAlign w:val="center"/>
            <w:hideMark/>
          </w:tcPr>
          <w:p w:rsidR="004D3C1A" w:rsidRPr="00586704" w:rsidRDefault="004D3C1A" w:rsidP="00B362B6">
            <w:pPr>
              <w:widowControl/>
              <w:spacing w:line="360" w:lineRule="auto"/>
              <w:jc w:val="center"/>
              <w:rPr>
                <w:rFonts w:ascii="宋体" w:eastAsia="宋体" w:hAnsi="宋体" w:cs="宋体"/>
                <w:kern w:val="0"/>
                <w:sz w:val="24"/>
                <w:szCs w:val="24"/>
              </w:rPr>
            </w:pPr>
            <w:r w:rsidRPr="00586704">
              <w:rPr>
                <w:rFonts w:ascii="宋体" w:eastAsia="宋体" w:hAnsi="宋体" w:cs="宋体" w:hint="eastAsia"/>
                <w:kern w:val="0"/>
                <w:sz w:val="24"/>
                <w:szCs w:val="24"/>
              </w:rPr>
              <w:t>每月不少于</w:t>
            </w:r>
            <w:r w:rsidRPr="00586704">
              <w:rPr>
                <w:rFonts w:ascii="宋体" w:eastAsia="宋体" w:hAnsi="宋体" w:cs="宋体"/>
                <w:kern w:val="0"/>
                <w:sz w:val="24"/>
                <w:szCs w:val="24"/>
              </w:rPr>
              <w:t>1次</w:t>
            </w:r>
          </w:p>
        </w:tc>
      </w:tr>
      <w:tr w:rsidR="00586704" w:rsidRPr="00586704" w:rsidTr="00B362B6">
        <w:trPr>
          <w:trHeight w:val="1080"/>
        </w:trPr>
        <w:tc>
          <w:tcPr>
            <w:tcW w:w="0" w:type="auto"/>
            <w:gridSpan w:val="2"/>
            <w:vMerge/>
            <w:tcBorders>
              <w:left w:val="single" w:sz="8" w:space="0" w:color="auto"/>
              <w:bottom w:val="single" w:sz="4" w:space="0" w:color="auto"/>
              <w:right w:val="single" w:sz="4" w:space="0" w:color="auto"/>
            </w:tcBorders>
            <w:vAlign w:val="center"/>
          </w:tcPr>
          <w:p w:rsidR="004D3C1A" w:rsidRPr="00586704" w:rsidRDefault="004D3C1A" w:rsidP="00B362B6">
            <w:pPr>
              <w:widowControl/>
              <w:jc w:val="left"/>
              <w:rPr>
                <w:rFonts w:ascii="宋体" w:eastAsia="宋体" w:hAnsi="宋体" w:cs="宋体"/>
                <w:kern w:val="0"/>
                <w:sz w:val="24"/>
                <w:szCs w:val="24"/>
              </w:rPr>
            </w:pPr>
          </w:p>
        </w:tc>
        <w:tc>
          <w:tcPr>
            <w:tcW w:w="4819" w:type="dxa"/>
            <w:tcBorders>
              <w:top w:val="nil"/>
              <w:left w:val="nil"/>
              <w:bottom w:val="single" w:sz="4" w:space="0" w:color="auto"/>
              <w:right w:val="single" w:sz="4" w:space="0" w:color="auto"/>
            </w:tcBorders>
            <w:vAlign w:val="center"/>
          </w:tcPr>
          <w:p w:rsidR="004D3C1A" w:rsidRPr="00586704" w:rsidRDefault="004D3C1A" w:rsidP="00B362B6">
            <w:pPr>
              <w:widowControl/>
              <w:spacing w:line="360" w:lineRule="auto"/>
              <w:jc w:val="left"/>
              <w:rPr>
                <w:rFonts w:ascii="宋体" w:eastAsia="宋体" w:hAnsi="宋体" w:cs="宋体"/>
                <w:kern w:val="0"/>
                <w:sz w:val="24"/>
                <w:szCs w:val="24"/>
              </w:rPr>
            </w:pPr>
            <w:r w:rsidRPr="00586704">
              <w:rPr>
                <w:rFonts w:ascii="宋体" w:eastAsia="宋体" w:hAnsi="宋体" w:cs="宋体" w:hint="eastAsia"/>
                <w:kern w:val="0"/>
                <w:sz w:val="24"/>
                <w:szCs w:val="24"/>
              </w:rPr>
              <w:t>现行国家</w:t>
            </w:r>
            <w:r w:rsidRPr="00586704">
              <w:rPr>
                <w:rFonts w:ascii="宋体" w:eastAsia="宋体" w:hAnsi="宋体" w:cs="宋体"/>
                <w:kern w:val="0"/>
                <w:sz w:val="24"/>
                <w:szCs w:val="24"/>
              </w:rPr>
              <w:t>标准</w:t>
            </w:r>
            <w:r w:rsidRPr="00586704">
              <w:rPr>
                <w:rFonts w:ascii="宋体" w:eastAsia="宋体" w:hAnsi="宋体" w:cs="宋体" w:hint="eastAsia"/>
                <w:kern w:val="0"/>
                <w:sz w:val="24"/>
                <w:szCs w:val="24"/>
              </w:rPr>
              <w:t>《生活饮用水卫生标准》</w:t>
            </w:r>
            <w:r w:rsidRPr="00586704">
              <w:rPr>
                <w:rFonts w:ascii="宋体" w:eastAsia="宋体" w:hAnsi="宋体" w:cs="宋体"/>
                <w:kern w:val="0"/>
                <w:sz w:val="24"/>
                <w:szCs w:val="24"/>
              </w:rPr>
              <w:t>GB5749中</w:t>
            </w:r>
            <w:r w:rsidRPr="00586704">
              <w:rPr>
                <w:rFonts w:ascii="宋体" w:eastAsia="宋体" w:hAnsi="宋体" w:cs="宋体" w:hint="eastAsia"/>
                <w:kern w:val="0"/>
                <w:sz w:val="24"/>
                <w:szCs w:val="24"/>
              </w:rPr>
              <w:t>的常规指标、消毒剂常规指标以及非常规指标</w:t>
            </w:r>
          </w:p>
        </w:tc>
        <w:tc>
          <w:tcPr>
            <w:tcW w:w="1678" w:type="dxa"/>
            <w:tcBorders>
              <w:top w:val="nil"/>
              <w:left w:val="nil"/>
              <w:bottom w:val="single" w:sz="4" w:space="0" w:color="auto"/>
              <w:right w:val="single" w:sz="8" w:space="0" w:color="auto"/>
            </w:tcBorders>
            <w:noWrap/>
            <w:vAlign w:val="center"/>
          </w:tcPr>
          <w:p w:rsidR="004D3C1A" w:rsidRPr="00586704" w:rsidRDefault="004D3C1A" w:rsidP="00B362B6">
            <w:pPr>
              <w:widowControl/>
              <w:spacing w:line="360" w:lineRule="auto"/>
              <w:jc w:val="center"/>
              <w:rPr>
                <w:rFonts w:ascii="宋体" w:eastAsia="宋体" w:hAnsi="宋体" w:cs="宋体"/>
                <w:kern w:val="0"/>
                <w:sz w:val="24"/>
                <w:szCs w:val="24"/>
              </w:rPr>
            </w:pPr>
            <w:r w:rsidRPr="00586704">
              <w:rPr>
                <w:rFonts w:ascii="宋体" w:eastAsia="宋体" w:hAnsi="宋体" w:cs="宋体" w:hint="eastAsia"/>
                <w:kern w:val="0"/>
                <w:sz w:val="24"/>
                <w:szCs w:val="24"/>
              </w:rPr>
              <w:t>以</w:t>
            </w:r>
            <w:r w:rsidRPr="00586704">
              <w:rPr>
                <w:rFonts w:ascii="宋体" w:eastAsia="宋体" w:hAnsi="宋体" w:cs="宋体"/>
                <w:kern w:val="0"/>
                <w:sz w:val="24"/>
                <w:szCs w:val="24"/>
              </w:rPr>
              <w:t>地表水为水源</w:t>
            </w:r>
            <w:r w:rsidRPr="00586704">
              <w:rPr>
                <w:rFonts w:ascii="宋体" w:eastAsia="宋体" w:hAnsi="宋体" w:cs="宋体" w:hint="eastAsia"/>
                <w:kern w:val="0"/>
                <w:sz w:val="24"/>
                <w:szCs w:val="24"/>
              </w:rPr>
              <w:t>每半年</w:t>
            </w:r>
            <w:r w:rsidRPr="00586704">
              <w:rPr>
                <w:rFonts w:ascii="宋体" w:eastAsia="宋体" w:hAnsi="宋体" w:cs="宋体"/>
                <w:kern w:val="0"/>
                <w:sz w:val="24"/>
                <w:szCs w:val="24"/>
              </w:rPr>
              <w:t>1次</w:t>
            </w:r>
            <w:r w:rsidRPr="00586704">
              <w:rPr>
                <w:rFonts w:ascii="宋体" w:eastAsia="宋体" w:hAnsi="宋体" w:cs="宋体" w:hint="eastAsia"/>
                <w:kern w:val="0"/>
                <w:sz w:val="24"/>
                <w:szCs w:val="24"/>
              </w:rPr>
              <w:t>，</w:t>
            </w:r>
            <w:r w:rsidRPr="00586704">
              <w:rPr>
                <w:rFonts w:ascii="宋体" w:eastAsia="宋体" w:hAnsi="宋体" w:cs="宋体"/>
                <w:kern w:val="0"/>
                <w:sz w:val="24"/>
                <w:szCs w:val="24"/>
              </w:rPr>
              <w:t>以地下水为水源</w:t>
            </w:r>
            <w:r w:rsidRPr="00586704">
              <w:rPr>
                <w:rFonts w:ascii="宋体" w:eastAsia="宋体" w:hAnsi="宋体" w:cs="宋体" w:hint="eastAsia"/>
                <w:kern w:val="0"/>
                <w:sz w:val="24"/>
                <w:szCs w:val="24"/>
              </w:rPr>
              <w:t>每</w:t>
            </w:r>
            <w:r w:rsidRPr="00586704">
              <w:rPr>
                <w:rFonts w:ascii="宋体" w:eastAsia="宋体" w:hAnsi="宋体" w:cs="宋体"/>
                <w:kern w:val="0"/>
                <w:sz w:val="24"/>
                <w:szCs w:val="24"/>
              </w:rPr>
              <w:t>年</w:t>
            </w:r>
            <w:r w:rsidRPr="00586704">
              <w:rPr>
                <w:rFonts w:ascii="宋体" w:eastAsia="宋体" w:hAnsi="宋体" w:cs="宋体" w:hint="eastAsia"/>
                <w:kern w:val="0"/>
                <w:sz w:val="24"/>
                <w:szCs w:val="24"/>
              </w:rPr>
              <w:t>1</w:t>
            </w:r>
            <w:r w:rsidRPr="00586704">
              <w:rPr>
                <w:rFonts w:ascii="宋体" w:eastAsia="宋体" w:hAnsi="宋体" w:cs="宋体" w:hint="eastAsia"/>
                <w:kern w:val="0"/>
                <w:sz w:val="24"/>
                <w:szCs w:val="24"/>
              </w:rPr>
              <w:lastRenderedPageBreak/>
              <w:t>次</w:t>
            </w:r>
          </w:p>
        </w:tc>
      </w:tr>
      <w:tr w:rsidR="00586704" w:rsidRPr="00586704" w:rsidTr="00B362B6">
        <w:trPr>
          <w:trHeight w:val="1080"/>
        </w:trPr>
        <w:tc>
          <w:tcPr>
            <w:tcW w:w="0" w:type="auto"/>
            <w:gridSpan w:val="2"/>
            <w:tcBorders>
              <w:left w:val="single" w:sz="8" w:space="0" w:color="auto"/>
              <w:bottom w:val="single" w:sz="4" w:space="0" w:color="auto"/>
              <w:right w:val="single" w:sz="4" w:space="0" w:color="auto"/>
            </w:tcBorders>
            <w:vAlign w:val="center"/>
          </w:tcPr>
          <w:p w:rsidR="004D3C1A" w:rsidRPr="00586704" w:rsidRDefault="004D3C1A" w:rsidP="00B362B6">
            <w:pPr>
              <w:widowControl/>
              <w:jc w:val="left"/>
              <w:rPr>
                <w:rFonts w:ascii="宋体" w:eastAsia="宋体" w:hAnsi="宋体" w:cs="宋体"/>
                <w:kern w:val="0"/>
                <w:sz w:val="24"/>
                <w:szCs w:val="24"/>
              </w:rPr>
            </w:pPr>
            <w:r w:rsidRPr="00586704">
              <w:rPr>
                <w:rFonts w:ascii="宋体" w:eastAsia="宋体" w:hAnsi="宋体" w:cs="宋体" w:hint="eastAsia"/>
                <w:kern w:val="0"/>
                <w:sz w:val="24"/>
                <w:szCs w:val="24"/>
              </w:rPr>
              <w:lastRenderedPageBreak/>
              <w:t>管网</w:t>
            </w:r>
            <w:r w:rsidRPr="00586704">
              <w:rPr>
                <w:rFonts w:ascii="宋体" w:eastAsia="宋体" w:hAnsi="宋体" w:cs="宋体"/>
                <w:kern w:val="0"/>
                <w:sz w:val="24"/>
                <w:szCs w:val="24"/>
              </w:rPr>
              <w:t>水</w:t>
            </w:r>
          </w:p>
        </w:tc>
        <w:tc>
          <w:tcPr>
            <w:tcW w:w="4819" w:type="dxa"/>
            <w:tcBorders>
              <w:top w:val="nil"/>
              <w:left w:val="nil"/>
              <w:bottom w:val="single" w:sz="4" w:space="0" w:color="auto"/>
              <w:right w:val="single" w:sz="4" w:space="0" w:color="auto"/>
            </w:tcBorders>
            <w:vAlign w:val="center"/>
          </w:tcPr>
          <w:p w:rsidR="004D3C1A" w:rsidRPr="00586704" w:rsidRDefault="004D3C1A" w:rsidP="00B362B6">
            <w:pPr>
              <w:widowControl/>
              <w:spacing w:line="360" w:lineRule="auto"/>
              <w:jc w:val="left"/>
              <w:rPr>
                <w:rFonts w:ascii="宋体" w:eastAsia="宋体" w:hAnsi="宋体" w:cs="宋体"/>
                <w:kern w:val="0"/>
                <w:sz w:val="24"/>
                <w:szCs w:val="24"/>
              </w:rPr>
            </w:pPr>
            <w:r w:rsidRPr="00586704">
              <w:rPr>
                <w:rFonts w:ascii="宋体" w:eastAsia="宋体" w:hAnsi="宋体" w:cs="宋体" w:hint="eastAsia"/>
                <w:kern w:val="0"/>
                <w:sz w:val="24"/>
                <w:szCs w:val="24"/>
              </w:rPr>
              <w:t>色度、浑浊度、臭和</w:t>
            </w:r>
            <w:proofErr w:type="gramStart"/>
            <w:r w:rsidRPr="00586704">
              <w:rPr>
                <w:rFonts w:ascii="宋体" w:eastAsia="宋体" w:hAnsi="宋体" w:cs="宋体" w:hint="eastAsia"/>
                <w:kern w:val="0"/>
                <w:sz w:val="24"/>
                <w:szCs w:val="24"/>
              </w:rPr>
              <w:t>味、</w:t>
            </w:r>
            <w:proofErr w:type="gramEnd"/>
            <w:r w:rsidRPr="00586704">
              <w:rPr>
                <w:rFonts w:ascii="宋体" w:eastAsia="宋体" w:hAnsi="宋体" w:cs="宋体" w:hint="eastAsia"/>
                <w:kern w:val="0"/>
                <w:sz w:val="24"/>
                <w:szCs w:val="24"/>
              </w:rPr>
              <w:t>余氯、菌落总数、总大肠菌群，管网末梢</w:t>
            </w:r>
            <w:r w:rsidRPr="00586704">
              <w:rPr>
                <w:rFonts w:ascii="宋体" w:eastAsia="宋体" w:hAnsi="宋体" w:cs="宋体"/>
                <w:kern w:val="0"/>
                <w:sz w:val="24"/>
                <w:szCs w:val="24"/>
              </w:rPr>
              <w:t>水还应包括高锰酸盐指数</w:t>
            </w:r>
          </w:p>
        </w:tc>
        <w:tc>
          <w:tcPr>
            <w:tcW w:w="1678" w:type="dxa"/>
            <w:tcBorders>
              <w:top w:val="nil"/>
              <w:left w:val="nil"/>
              <w:bottom w:val="single" w:sz="4" w:space="0" w:color="auto"/>
              <w:right w:val="single" w:sz="8" w:space="0" w:color="auto"/>
            </w:tcBorders>
            <w:noWrap/>
            <w:vAlign w:val="center"/>
          </w:tcPr>
          <w:p w:rsidR="004D3C1A" w:rsidRPr="00586704" w:rsidRDefault="004D3C1A" w:rsidP="00B362B6">
            <w:pPr>
              <w:widowControl/>
              <w:spacing w:line="360" w:lineRule="auto"/>
              <w:jc w:val="center"/>
              <w:rPr>
                <w:rFonts w:ascii="宋体" w:eastAsia="宋体" w:hAnsi="宋体" w:cs="宋体"/>
                <w:kern w:val="0"/>
                <w:sz w:val="24"/>
                <w:szCs w:val="24"/>
              </w:rPr>
            </w:pPr>
            <w:r w:rsidRPr="00586704">
              <w:rPr>
                <w:rFonts w:ascii="宋体" w:eastAsia="宋体" w:hAnsi="宋体" w:cs="宋体" w:hint="eastAsia"/>
                <w:kern w:val="0"/>
                <w:sz w:val="24"/>
                <w:szCs w:val="24"/>
              </w:rPr>
              <w:t>每月不少于2次</w:t>
            </w:r>
          </w:p>
        </w:tc>
      </w:tr>
      <w:tr w:rsidR="00586704" w:rsidRPr="00586704" w:rsidTr="00B362B6">
        <w:trPr>
          <w:trHeight w:val="1140"/>
        </w:trPr>
        <w:tc>
          <w:tcPr>
            <w:tcW w:w="1881" w:type="dxa"/>
            <w:gridSpan w:val="2"/>
            <w:tcBorders>
              <w:top w:val="single" w:sz="4" w:space="0" w:color="auto"/>
              <w:left w:val="single" w:sz="8" w:space="0" w:color="auto"/>
              <w:bottom w:val="single" w:sz="4" w:space="0" w:color="auto"/>
              <w:right w:val="single" w:sz="4" w:space="0" w:color="auto"/>
            </w:tcBorders>
            <w:noWrap/>
            <w:vAlign w:val="center"/>
            <w:hideMark/>
          </w:tcPr>
          <w:p w:rsidR="004D3C1A" w:rsidRPr="00586704" w:rsidRDefault="004D3C1A" w:rsidP="00B362B6">
            <w:pPr>
              <w:widowControl/>
              <w:spacing w:line="360" w:lineRule="auto"/>
              <w:rPr>
                <w:rFonts w:ascii="宋体" w:eastAsia="宋体" w:hAnsi="宋体" w:cs="宋体"/>
                <w:kern w:val="0"/>
                <w:sz w:val="24"/>
                <w:szCs w:val="24"/>
              </w:rPr>
            </w:pPr>
            <w:r w:rsidRPr="00586704">
              <w:rPr>
                <w:rFonts w:ascii="宋体" w:eastAsia="宋体" w:hAnsi="宋体" w:cs="宋体" w:hint="eastAsia"/>
                <w:kern w:val="0"/>
                <w:sz w:val="24"/>
                <w:szCs w:val="24"/>
              </w:rPr>
              <w:t>管网末梢水</w:t>
            </w:r>
          </w:p>
          <w:p w:rsidR="004D3C1A" w:rsidRPr="00586704" w:rsidRDefault="004D3C1A" w:rsidP="00B362B6">
            <w:pPr>
              <w:widowControl/>
              <w:spacing w:line="360" w:lineRule="auto"/>
              <w:jc w:val="center"/>
              <w:rPr>
                <w:rFonts w:ascii="宋体" w:eastAsia="宋体" w:hAnsi="宋体" w:cs="宋体"/>
                <w:kern w:val="0"/>
                <w:sz w:val="24"/>
                <w:szCs w:val="24"/>
              </w:rPr>
            </w:pPr>
          </w:p>
        </w:tc>
        <w:tc>
          <w:tcPr>
            <w:tcW w:w="4819" w:type="dxa"/>
            <w:tcBorders>
              <w:top w:val="nil"/>
              <w:left w:val="nil"/>
              <w:bottom w:val="single" w:sz="8" w:space="0" w:color="auto"/>
              <w:right w:val="single" w:sz="4" w:space="0" w:color="auto"/>
            </w:tcBorders>
            <w:vAlign w:val="center"/>
            <w:hideMark/>
          </w:tcPr>
          <w:p w:rsidR="004D3C1A" w:rsidRPr="00586704" w:rsidRDefault="004D3C1A" w:rsidP="00B362B6">
            <w:pPr>
              <w:widowControl/>
              <w:spacing w:line="360" w:lineRule="auto"/>
              <w:jc w:val="left"/>
              <w:rPr>
                <w:rFonts w:ascii="宋体" w:eastAsia="宋体" w:hAnsi="宋体" w:cs="宋体"/>
                <w:kern w:val="0"/>
                <w:sz w:val="24"/>
                <w:szCs w:val="24"/>
              </w:rPr>
            </w:pPr>
            <w:r w:rsidRPr="00586704">
              <w:rPr>
                <w:rFonts w:ascii="宋体" w:eastAsia="宋体" w:hAnsi="宋体" w:cs="宋体" w:hint="eastAsia"/>
                <w:kern w:val="0"/>
                <w:sz w:val="24"/>
                <w:szCs w:val="24"/>
              </w:rPr>
              <w:t>现行国家</w:t>
            </w:r>
            <w:r w:rsidRPr="00586704">
              <w:rPr>
                <w:rFonts w:ascii="宋体" w:eastAsia="宋体" w:hAnsi="宋体" w:cs="宋体"/>
                <w:kern w:val="0"/>
                <w:sz w:val="24"/>
                <w:szCs w:val="24"/>
              </w:rPr>
              <w:t>标准</w:t>
            </w:r>
            <w:r w:rsidRPr="00586704">
              <w:rPr>
                <w:rFonts w:ascii="宋体" w:eastAsia="宋体" w:hAnsi="宋体" w:cs="宋体" w:hint="eastAsia"/>
                <w:kern w:val="0"/>
                <w:sz w:val="24"/>
                <w:szCs w:val="24"/>
              </w:rPr>
              <w:t>《生活饮用水卫生标准》</w:t>
            </w:r>
            <w:r w:rsidRPr="00586704">
              <w:rPr>
                <w:rFonts w:ascii="宋体" w:eastAsia="宋体" w:hAnsi="宋体" w:cs="宋体"/>
                <w:kern w:val="0"/>
                <w:sz w:val="24"/>
                <w:szCs w:val="24"/>
              </w:rPr>
              <w:t>GB5749中</w:t>
            </w:r>
            <w:r w:rsidRPr="00586704">
              <w:rPr>
                <w:rFonts w:ascii="宋体" w:eastAsia="宋体" w:hAnsi="宋体" w:cs="宋体" w:hint="eastAsia"/>
                <w:kern w:val="0"/>
                <w:sz w:val="24"/>
                <w:szCs w:val="24"/>
              </w:rPr>
              <w:t>的常规指标、消毒剂常规指标以及非常规指标中</w:t>
            </w:r>
            <w:r w:rsidRPr="00586704">
              <w:rPr>
                <w:rFonts w:ascii="宋体" w:eastAsia="宋体" w:hAnsi="宋体" w:cs="宋体"/>
                <w:kern w:val="0"/>
                <w:sz w:val="24"/>
                <w:szCs w:val="24"/>
              </w:rPr>
              <w:t>可能含有的有害物</w:t>
            </w:r>
            <w:r w:rsidRPr="00586704">
              <w:rPr>
                <w:rFonts w:ascii="宋体" w:eastAsia="宋体" w:hAnsi="宋体" w:cs="宋体" w:hint="eastAsia"/>
                <w:kern w:val="0"/>
                <w:sz w:val="24"/>
                <w:szCs w:val="24"/>
              </w:rPr>
              <w:t>质</w:t>
            </w:r>
          </w:p>
        </w:tc>
        <w:tc>
          <w:tcPr>
            <w:tcW w:w="1678" w:type="dxa"/>
            <w:tcBorders>
              <w:top w:val="nil"/>
              <w:left w:val="nil"/>
              <w:bottom w:val="single" w:sz="8" w:space="0" w:color="auto"/>
              <w:right w:val="single" w:sz="8" w:space="0" w:color="auto"/>
            </w:tcBorders>
            <w:noWrap/>
            <w:vAlign w:val="center"/>
            <w:hideMark/>
          </w:tcPr>
          <w:p w:rsidR="004D3C1A" w:rsidRPr="00586704" w:rsidRDefault="004D3C1A" w:rsidP="00B362B6">
            <w:pPr>
              <w:widowControl/>
              <w:spacing w:line="360" w:lineRule="auto"/>
              <w:jc w:val="center"/>
              <w:rPr>
                <w:rFonts w:ascii="宋体" w:eastAsia="宋体" w:hAnsi="宋体" w:cs="宋体"/>
                <w:kern w:val="0"/>
                <w:sz w:val="24"/>
                <w:szCs w:val="24"/>
              </w:rPr>
            </w:pPr>
            <w:r w:rsidRPr="00586704">
              <w:rPr>
                <w:rFonts w:ascii="宋体" w:eastAsia="宋体" w:hAnsi="宋体" w:cs="宋体" w:hint="eastAsia"/>
                <w:kern w:val="0"/>
                <w:sz w:val="24"/>
                <w:szCs w:val="24"/>
              </w:rPr>
              <w:t>每月不少于</w:t>
            </w:r>
            <w:r w:rsidRPr="00586704">
              <w:rPr>
                <w:rFonts w:ascii="宋体" w:eastAsia="宋体" w:hAnsi="宋体" w:cs="宋体"/>
                <w:kern w:val="0"/>
                <w:sz w:val="24"/>
                <w:szCs w:val="24"/>
              </w:rPr>
              <w:t>1次</w:t>
            </w:r>
          </w:p>
        </w:tc>
      </w:tr>
    </w:tbl>
    <w:p w:rsidR="00B85349" w:rsidRPr="00586704" w:rsidRDefault="00B0500C" w:rsidP="00B85349">
      <w:pPr>
        <w:spacing w:before="120" w:after="120" w:line="360" w:lineRule="auto"/>
        <w:jc w:val="left"/>
        <w:rPr>
          <w:rFonts w:ascii="Arial" w:eastAsia="宋体" w:hAnsi="Arial" w:cs="Times New Roman"/>
          <w:kern w:val="0"/>
          <w:sz w:val="24"/>
          <w:szCs w:val="24"/>
        </w:rPr>
      </w:pPr>
      <w:r w:rsidRPr="00586704">
        <w:rPr>
          <w:rFonts w:ascii="Arial" w:eastAsia="宋体" w:hAnsi="Arial" w:cs="Times New Roman" w:hint="eastAsia"/>
          <w:kern w:val="0"/>
          <w:sz w:val="24"/>
          <w:szCs w:val="24"/>
        </w:rPr>
        <w:t>3</w:t>
      </w:r>
      <w:r w:rsidR="00B85349" w:rsidRPr="00586704">
        <w:rPr>
          <w:rFonts w:ascii="Arial" w:eastAsia="宋体" w:hAnsi="Arial" w:cs="Times New Roman"/>
          <w:kern w:val="0"/>
          <w:sz w:val="24"/>
          <w:szCs w:val="24"/>
        </w:rPr>
        <w:t>.1.</w:t>
      </w:r>
      <w:r w:rsidRPr="00586704">
        <w:rPr>
          <w:rFonts w:ascii="Arial" w:eastAsia="宋体" w:hAnsi="Arial" w:cs="Times New Roman" w:hint="eastAsia"/>
          <w:kern w:val="0"/>
          <w:sz w:val="24"/>
          <w:szCs w:val="24"/>
        </w:rPr>
        <w:t>4</w:t>
      </w:r>
      <w:r w:rsidR="00B85349" w:rsidRPr="00586704">
        <w:rPr>
          <w:rFonts w:ascii="Arial" w:eastAsia="宋体" w:hAnsi="Arial" w:cs="Times New Roman" w:hint="eastAsia"/>
          <w:kern w:val="0"/>
          <w:sz w:val="24"/>
          <w:szCs w:val="24"/>
        </w:rPr>
        <w:t>水源取水口、水厂出水口、居民用水点及管网末梢处必须根据水质代表性原则设置人工采样点或在线监测点。水源取水口</w:t>
      </w:r>
      <w:r w:rsidR="00B80878" w:rsidRPr="00586704">
        <w:rPr>
          <w:rFonts w:ascii="Arial" w:eastAsia="宋体" w:hAnsi="Arial" w:cs="Times New Roman" w:hint="eastAsia"/>
          <w:kern w:val="0"/>
          <w:sz w:val="24"/>
          <w:szCs w:val="24"/>
        </w:rPr>
        <w:t>、水厂出水口</w:t>
      </w:r>
      <w:r w:rsidR="00B85349" w:rsidRPr="00586704">
        <w:rPr>
          <w:rFonts w:ascii="Arial" w:eastAsia="宋体" w:hAnsi="Arial" w:cs="Times New Roman" w:hint="eastAsia"/>
          <w:kern w:val="0"/>
          <w:sz w:val="24"/>
          <w:szCs w:val="24"/>
        </w:rPr>
        <w:t>在线监测数据应实时传输至对应水厂自动控制系统。</w:t>
      </w:r>
    </w:p>
    <w:p w:rsidR="00B85349" w:rsidRPr="00586704" w:rsidRDefault="00B0500C" w:rsidP="00B85349">
      <w:pPr>
        <w:spacing w:before="120" w:after="120" w:line="360" w:lineRule="auto"/>
        <w:jc w:val="left"/>
        <w:rPr>
          <w:rFonts w:ascii="Arial" w:eastAsia="宋体" w:hAnsi="Arial" w:cs="Times New Roman"/>
          <w:kern w:val="0"/>
          <w:sz w:val="24"/>
          <w:szCs w:val="24"/>
        </w:rPr>
      </w:pPr>
      <w:r w:rsidRPr="00586704">
        <w:rPr>
          <w:rFonts w:ascii="Arial" w:eastAsia="宋体" w:hAnsi="Arial" w:cs="Times New Roman" w:hint="eastAsia"/>
          <w:kern w:val="0"/>
          <w:sz w:val="24"/>
          <w:szCs w:val="24"/>
        </w:rPr>
        <w:t>3</w:t>
      </w:r>
      <w:r w:rsidR="00B85349" w:rsidRPr="00586704">
        <w:rPr>
          <w:rFonts w:ascii="Arial" w:eastAsia="宋体" w:hAnsi="Arial" w:cs="Times New Roman"/>
          <w:kern w:val="0"/>
          <w:sz w:val="24"/>
          <w:szCs w:val="24"/>
        </w:rPr>
        <w:t>.1.</w:t>
      </w:r>
      <w:r w:rsidRPr="00586704">
        <w:rPr>
          <w:rFonts w:ascii="Arial" w:eastAsia="宋体" w:hAnsi="Arial" w:cs="Times New Roman" w:hint="eastAsia"/>
          <w:kern w:val="0"/>
          <w:sz w:val="24"/>
          <w:szCs w:val="24"/>
        </w:rPr>
        <w:t>5</w:t>
      </w:r>
      <w:r w:rsidR="00B85349" w:rsidRPr="00586704">
        <w:rPr>
          <w:rFonts w:ascii="Arial" w:eastAsia="宋体" w:hAnsi="Arial" w:cs="Times New Roman" w:hint="eastAsia"/>
          <w:kern w:val="0"/>
          <w:sz w:val="24"/>
          <w:szCs w:val="24"/>
        </w:rPr>
        <w:t>当水质检测</w:t>
      </w:r>
      <w:r w:rsidR="00331E0D" w:rsidRPr="00586704">
        <w:rPr>
          <w:rFonts w:ascii="Arial" w:eastAsia="宋体" w:hAnsi="Arial" w:cs="Times New Roman" w:hint="eastAsia"/>
          <w:kern w:val="0"/>
          <w:sz w:val="24"/>
          <w:szCs w:val="24"/>
        </w:rPr>
        <w:t>结果</w:t>
      </w:r>
      <w:r w:rsidR="00B85349" w:rsidRPr="00586704">
        <w:rPr>
          <w:rFonts w:ascii="Arial" w:eastAsia="宋体" w:hAnsi="Arial" w:cs="Times New Roman" w:hint="eastAsia"/>
          <w:kern w:val="0"/>
          <w:sz w:val="24"/>
          <w:szCs w:val="24"/>
        </w:rPr>
        <w:t>出现异常时，</w:t>
      </w:r>
      <w:r w:rsidRPr="00586704">
        <w:rPr>
          <w:rFonts w:ascii="Arial" w:eastAsia="宋体" w:hAnsi="Arial" w:cs="Times New Roman" w:hint="eastAsia"/>
          <w:kern w:val="0"/>
          <w:sz w:val="24"/>
          <w:szCs w:val="24"/>
        </w:rPr>
        <w:t>应</w:t>
      </w:r>
      <w:r w:rsidR="00331E0D" w:rsidRPr="00586704">
        <w:rPr>
          <w:rFonts w:ascii="Arial" w:eastAsia="宋体" w:hAnsi="Arial" w:cs="Times New Roman" w:hint="eastAsia"/>
          <w:kern w:val="0"/>
          <w:sz w:val="24"/>
          <w:szCs w:val="24"/>
        </w:rPr>
        <w:t>增加</w:t>
      </w:r>
      <w:r w:rsidR="00B85349" w:rsidRPr="00586704">
        <w:rPr>
          <w:rFonts w:ascii="Arial" w:eastAsia="宋体" w:hAnsi="Arial" w:cs="Times New Roman" w:hint="eastAsia"/>
          <w:kern w:val="0"/>
          <w:sz w:val="24"/>
          <w:szCs w:val="24"/>
        </w:rPr>
        <w:t>水质检验项目和频率。</w:t>
      </w:r>
    </w:p>
    <w:p w:rsidR="00B85349" w:rsidRPr="00586704" w:rsidRDefault="00B0500C" w:rsidP="00B85349">
      <w:pPr>
        <w:spacing w:before="120" w:after="120" w:line="360" w:lineRule="auto"/>
        <w:jc w:val="left"/>
        <w:rPr>
          <w:rFonts w:ascii="Arial" w:eastAsia="宋体" w:hAnsi="Arial" w:cs="Times New Roman"/>
          <w:kern w:val="0"/>
          <w:sz w:val="24"/>
          <w:szCs w:val="24"/>
        </w:rPr>
      </w:pPr>
      <w:r w:rsidRPr="00586704">
        <w:rPr>
          <w:rFonts w:ascii="Arial" w:eastAsia="宋体" w:hAnsi="Arial" w:cs="Times New Roman" w:hint="eastAsia"/>
          <w:kern w:val="0"/>
          <w:sz w:val="24"/>
          <w:szCs w:val="24"/>
        </w:rPr>
        <w:t>3</w:t>
      </w:r>
      <w:r w:rsidR="00B85349" w:rsidRPr="00586704">
        <w:rPr>
          <w:rFonts w:ascii="Arial" w:eastAsia="宋体" w:hAnsi="Arial" w:cs="Times New Roman"/>
          <w:kern w:val="0"/>
          <w:sz w:val="24"/>
          <w:szCs w:val="24"/>
        </w:rPr>
        <w:t>.1.</w:t>
      </w:r>
      <w:r w:rsidRPr="00586704">
        <w:rPr>
          <w:rFonts w:ascii="Arial" w:eastAsia="宋体" w:hAnsi="Arial" w:cs="Times New Roman" w:hint="eastAsia"/>
          <w:kern w:val="0"/>
          <w:sz w:val="24"/>
          <w:szCs w:val="24"/>
        </w:rPr>
        <w:t>6</w:t>
      </w:r>
      <w:r w:rsidR="00B85349" w:rsidRPr="00586704">
        <w:rPr>
          <w:rFonts w:ascii="Arial" w:eastAsia="宋体" w:hAnsi="Arial" w:cs="Times New Roman" w:hint="eastAsia"/>
          <w:kern w:val="0"/>
          <w:sz w:val="24"/>
          <w:szCs w:val="24"/>
        </w:rPr>
        <w:t>水质检</w:t>
      </w:r>
      <w:r w:rsidR="00331E0D" w:rsidRPr="00586704">
        <w:rPr>
          <w:rFonts w:ascii="Arial" w:eastAsia="宋体" w:hAnsi="Arial" w:cs="Times New Roman" w:hint="eastAsia"/>
          <w:kern w:val="0"/>
          <w:sz w:val="24"/>
          <w:szCs w:val="24"/>
        </w:rPr>
        <w:t>测</w:t>
      </w:r>
      <w:r w:rsidR="00B85349" w:rsidRPr="00586704">
        <w:rPr>
          <w:rFonts w:ascii="Arial" w:eastAsia="宋体" w:hAnsi="Arial" w:cs="Times New Roman" w:hint="eastAsia"/>
          <w:kern w:val="0"/>
          <w:sz w:val="24"/>
          <w:szCs w:val="24"/>
        </w:rPr>
        <w:t>应按</w:t>
      </w:r>
      <w:r w:rsidR="003E25EC" w:rsidRPr="00586704">
        <w:rPr>
          <w:rFonts w:ascii="Arial" w:eastAsia="宋体" w:hAnsi="Arial" w:cs="Times New Roman" w:hint="eastAsia"/>
          <w:kern w:val="0"/>
          <w:sz w:val="24"/>
          <w:szCs w:val="24"/>
        </w:rPr>
        <w:t>国家</w:t>
      </w:r>
      <w:r w:rsidR="00B85349" w:rsidRPr="00586704">
        <w:rPr>
          <w:rFonts w:ascii="Arial" w:eastAsia="宋体" w:hAnsi="Arial" w:cs="Times New Roman" w:hint="eastAsia"/>
          <w:kern w:val="0"/>
          <w:sz w:val="24"/>
          <w:szCs w:val="24"/>
        </w:rPr>
        <w:t>规定的标准检验方法执行。</w:t>
      </w:r>
    </w:p>
    <w:p w:rsidR="00A4351B" w:rsidRPr="00586704" w:rsidRDefault="00A4351B" w:rsidP="00A4351B">
      <w:pPr>
        <w:widowControl/>
        <w:spacing w:before="240" w:after="240" w:line="480" w:lineRule="auto"/>
        <w:jc w:val="center"/>
        <w:outlineLvl w:val="0"/>
        <w:rPr>
          <w:rFonts w:ascii="Arial" w:eastAsia="宋体" w:hAnsi="Arial" w:cs="Times New Roman"/>
          <w:b/>
          <w:kern w:val="0"/>
          <w:sz w:val="28"/>
          <w:szCs w:val="28"/>
          <w:lang w:val="zh-CN"/>
        </w:rPr>
      </w:pPr>
      <w:bookmarkStart w:id="5" w:name="_Toc516239516"/>
      <w:r w:rsidRPr="00586704">
        <w:rPr>
          <w:rFonts w:ascii="Arial" w:eastAsia="宋体" w:hAnsi="Arial" w:cs="Times New Roman" w:hint="eastAsia"/>
          <w:b/>
          <w:kern w:val="0"/>
          <w:sz w:val="28"/>
          <w:szCs w:val="28"/>
          <w:lang w:val="zh-CN"/>
        </w:rPr>
        <w:t>3.2</w:t>
      </w:r>
      <w:r w:rsidRPr="00586704">
        <w:rPr>
          <w:rFonts w:ascii="Arial" w:eastAsia="宋体" w:hAnsi="Arial" w:cs="Times New Roman" w:hint="eastAsia"/>
          <w:b/>
          <w:kern w:val="0"/>
          <w:sz w:val="28"/>
          <w:szCs w:val="28"/>
          <w:lang w:val="zh-CN"/>
        </w:rPr>
        <w:t>水量</w:t>
      </w:r>
      <w:bookmarkEnd w:id="5"/>
    </w:p>
    <w:p w:rsidR="00A20B19" w:rsidRPr="00586704" w:rsidRDefault="00913582" w:rsidP="00A20B19">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3</w:t>
      </w:r>
      <w:r w:rsidR="00A20B19"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A20B19"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w:t>
      </w:r>
      <w:r w:rsidR="00A20B19" w:rsidRPr="00586704">
        <w:rPr>
          <w:rFonts w:ascii="Arial" w:eastAsia="宋体" w:hAnsi="Arial" w:cs="Times New Roman" w:hint="eastAsia"/>
          <w:kern w:val="0"/>
          <w:sz w:val="24"/>
          <w:szCs w:val="24"/>
          <w:lang w:val="zh-CN"/>
        </w:rPr>
        <w:t>给水工程规模应</w:t>
      </w:r>
      <w:r w:rsidR="00B33F88" w:rsidRPr="00586704">
        <w:rPr>
          <w:rFonts w:ascii="Arial" w:eastAsia="宋体" w:hAnsi="Arial" w:cs="Times New Roman" w:hint="eastAsia"/>
          <w:kern w:val="0"/>
          <w:sz w:val="24"/>
          <w:szCs w:val="24"/>
          <w:lang w:val="zh-CN"/>
        </w:rPr>
        <w:t>满足</w:t>
      </w:r>
      <w:r w:rsidR="00A20B19" w:rsidRPr="00586704">
        <w:rPr>
          <w:rFonts w:ascii="Arial" w:eastAsia="宋体" w:hAnsi="Arial" w:cs="Times New Roman" w:hint="eastAsia"/>
          <w:kern w:val="0"/>
          <w:sz w:val="24"/>
          <w:szCs w:val="24"/>
          <w:lang w:val="zh-CN"/>
        </w:rPr>
        <w:t>供水范围规定年限内的最高日用水量。</w:t>
      </w:r>
    </w:p>
    <w:p w:rsidR="00A20B19" w:rsidRPr="00586704" w:rsidRDefault="00913582" w:rsidP="00B85349">
      <w:pPr>
        <w:spacing w:before="120" w:after="120" w:line="360" w:lineRule="auto"/>
        <w:jc w:val="left"/>
        <w:rPr>
          <w:rFonts w:ascii="Times New Roman" w:eastAsia="宋体" w:hAnsi="Times New Roman" w:cs="Times New Roman"/>
          <w:kern w:val="0"/>
          <w:sz w:val="24"/>
          <w:szCs w:val="24"/>
        </w:rPr>
      </w:pPr>
      <w:r w:rsidRPr="00586704">
        <w:rPr>
          <w:rFonts w:ascii="Arial" w:eastAsia="宋体" w:hAnsi="Arial" w:cs="Times New Roman" w:hint="eastAsia"/>
          <w:kern w:val="0"/>
          <w:sz w:val="24"/>
          <w:szCs w:val="24"/>
        </w:rPr>
        <w:t>3</w:t>
      </w:r>
      <w:r w:rsidR="00A20B19" w:rsidRPr="00586704">
        <w:rPr>
          <w:rFonts w:ascii="Arial" w:eastAsia="宋体" w:hAnsi="Arial" w:cs="Times New Roman"/>
          <w:kern w:val="0"/>
          <w:sz w:val="24"/>
          <w:szCs w:val="24"/>
        </w:rPr>
        <w:t>.</w:t>
      </w:r>
      <w:r w:rsidRPr="00586704">
        <w:rPr>
          <w:rFonts w:ascii="Arial" w:eastAsia="宋体" w:hAnsi="Arial" w:cs="Times New Roman" w:hint="eastAsia"/>
          <w:kern w:val="0"/>
          <w:sz w:val="24"/>
          <w:szCs w:val="24"/>
        </w:rPr>
        <w:t>2</w:t>
      </w:r>
      <w:r w:rsidR="00A20B19" w:rsidRPr="00586704">
        <w:rPr>
          <w:rFonts w:ascii="Arial" w:eastAsia="宋体" w:hAnsi="Arial" w:cs="Times New Roman"/>
          <w:kern w:val="0"/>
          <w:sz w:val="24"/>
          <w:szCs w:val="24"/>
        </w:rPr>
        <w:t>.</w:t>
      </w:r>
      <w:r w:rsidRPr="00586704">
        <w:rPr>
          <w:rFonts w:ascii="Arial" w:eastAsia="宋体" w:hAnsi="Arial" w:cs="Times New Roman" w:hint="eastAsia"/>
          <w:kern w:val="0"/>
          <w:sz w:val="24"/>
          <w:szCs w:val="24"/>
        </w:rPr>
        <w:t>2</w:t>
      </w:r>
      <w:r w:rsidR="00B33F88" w:rsidRPr="00586704">
        <w:rPr>
          <w:rFonts w:ascii="Arial" w:eastAsia="宋体" w:hAnsi="Arial" w:cs="Times New Roman" w:hint="eastAsia"/>
          <w:kern w:val="0"/>
          <w:sz w:val="24"/>
          <w:szCs w:val="24"/>
        </w:rPr>
        <w:t>当</w:t>
      </w:r>
      <w:r w:rsidR="00A20B19" w:rsidRPr="00586704">
        <w:rPr>
          <w:rFonts w:ascii="Times New Roman" w:eastAsia="宋体" w:hAnsi="Times New Roman" w:cs="Times New Roman" w:hint="eastAsia"/>
          <w:kern w:val="0"/>
          <w:sz w:val="24"/>
          <w:szCs w:val="24"/>
        </w:rPr>
        <w:t>一年中</w:t>
      </w:r>
      <w:r w:rsidR="00A20B19" w:rsidRPr="00586704">
        <w:rPr>
          <w:rFonts w:ascii="Times New Roman" w:eastAsia="宋体" w:hAnsi="Times New Roman" w:cs="Times New Roman"/>
          <w:kern w:val="0"/>
          <w:sz w:val="24"/>
          <w:szCs w:val="24"/>
        </w:rPr>
        <w:t>25%</w:t>
      </w:r>
      <w:r w:rsidR="00A20B19" w:rsidRPr="00586704">
        <w:rPr>
          <w:rFonts w:ascii="Times New Roman" w:eastAsia="宋体" w:hAnsi="Times New Roman" w:cs="Times New Roman" w:hint="eastAsia"/>
          <w:kern w:val="0"/>
          <w:sz w:val="24"/>
          <w:szCs w:val="24"/>
        </w:rPr>
        <w:t>天数</w:t>
      </w:r>
      <w:r w:rsidR="00B33F88" w:rsidRPr="00586704">
        <w:rPr>
          <w:rFonts w:ascii="Times New Roman" w:eastAsia="宋体" w:hAnsi="Times New Roman" w:cs="Times New Roman" w:hint="eastAsia"/>
          <w:kern w:val="0"/>
          <w:sz w:val="24"/>
          <w:szCs w:val="24"/>
        </w:rPr>
        <w:t>的</w:t>
      </w:r>
      <w:r w:rsidR="00A20B19" w:rsidRPr="00586704">
        <w:rPr>
          <w:rFonts w:ascii="Times New Roman" w:eastAsia="宋体" w:hAnsi="Times New Roman" w:cs="Times New Roman" w:hint="eastAsia"/>
          <w:kern w:val="0"/>
          <w:sz w:val="24"/>
          <w:szCs w:val="24"/>
        </w:rPr>
        <w:t>日供水量达到建设规模</w:t>
      </w:r>
      <w:r w:rsidR="00A20B19" w:rsidRPr="00586704">
        <w:rPr>
          <w:rFonts w:ascii="Times New Roman" w:eastAsia="宋体" w:hAnsi="Times New Roman" w:cs="Times New Roman"/>
          <w:kern w:val="0"/>
          <w:sz w:val="24"/>
          <w:szCs w:val="24"/>
        </w:rPr>
        <w:t>95%</w:t>
      </w:r>
      <w:r w:rsidR="00A20B19" w:rsidRPr="00586704">
        <w:rPr>
          <w:rFonts w:ascii="Times New Roman" w:eastAsia="宋体" w:hAnsi="Times New Roman" w:cs="Times New Roman" w:hint="eastAsia"/>
          <w:kern w:val="0"/>
          <w:sz w:val="24"/>
          <w:szCs w:val="24"/>
        </w:rPr>
        <w:t>以上时，应进行</w:t>
      </w:r>
      <w:r w:rsidR="00B33F88" w:rsidRPr="00586704">
        <w:rPr>
          <w:rFonts w:ascii="Times New Roman" w:eastAsia="宋体" w:hAnsi="Times New Roman" w:cs="Times New Roman" w:hint="eastAsia"/>
          <w:kern w:val="0"/>
          <w:sz w:val="24"/>
          <w:szCs w:val="24"/>
        </w:rPr>
        <w:t>给水工程</w:t>
      </w:r>
      <w:r w:rsidR="00A20B19" w:rsidRPr="00586704">
        <w:rPr>
          <w:rFonts w:ascii="Times New Roman" w:eastAsia="宋体" w:hAnsi="Times New Roman" w:cs="Times New Roman" w:hint="eastAsia"/>
          <w:kern w:val="0"/>
          <w:sz w:val="24"/>
          <w:szCs w:val="24"/>
        </w:rPr>
        <w:t>扩建的论证。给水工程扩建应结合节水措施论证规模。</w:t>
      </w:r>
    </w:p>
    <w:p w:rsidR="00A20B19" w:rsidRPr="00586704" w:rsidRDefault="00913582" w:rsidP="00A20B19">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3</w:t>
      </w:r>
      <w:r w:rsidR="00A20B19"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A20B19"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3</w:t>
      </w:r>
      <w:r w:rsidR="00A20B19" w:rsidRPr="00586704">
        <w:rPr>
          <w:rFonts w:ascii="Arial" w:eastAsia="宋体" w:hAnsi="Arial" w:cs="Times New Roman" w:hint="eastAsia"/>
          <w:kern w:val="0"/>
          <w:sz w:val="24"/>
          <w:szCs w:val="24"/>
          <w:lang w:val="zh-CN"/>
        </w:rPr>
        <w:t>居民</w:t>
      </w:r>
      <w:r w:rsidR="00A20B19" w:rsidRPr="00586704">
        <w:rPr>
          <w:rFonts w:ascii="Arial" w:eastAsia="宋体" w:hAnsi="Arial" w:cs="Times New Roman" w:hint="eastAsia"/>
          <w:kern w:val="0"/>
          <w:sz w:val="24"/>
          <w:szCs w:val="24"/>
        </w:rPr>
        <w:t>最高日</w:t>
      </w:r>
      <w:r w:rsidR="00A20B19" w:rsidRPr="00586704">
        <w:rPr>
          <w:rFonts w:ascii="Arial" w:eastAsia="宋体" w:hAnsi="Arial" w:cs="Times New Roman" w:hint="eastAsia"/>
          <w:kern w:val="0"/>
          <w:sz w:val="24"/>
          <w:szCs w:val="24"/>
          <w:lang w:val="zh-CN"/>
        </w:rPr>
        <w:t>综合生活用水</w:t>
      </w:r>
      <w:r w:rsidR="00A20B19" w:rsidRPr="00586704">
        <w:rPr>
          <w:rFonts w:ascii="Arial" w:eastAsia="宋体" w:hAnsi="Arial" w:cs="Times New Roman" w:hint="eastAsia"/>
          <w:kern w:val="0"/>
          <w:sz w:val="24"/>
          <w:szCs w:val="24"/>
        </w:rPr>
        <w:t>量不应大于</w:t>
      </w:r>
      <w:r w:rsidR="00A20B19" w:rsidRPr="00586704">
        <w:rPr>
          <w:rFonts w:ascii="Arial" w:eastAsia="宋体" w:hAnsi="Arial" w:cs="Times New Roman" w:hint="eastAsia"/>
          <w:kern w:val="0"/>
          <w:sz w:val="24"/>
          <w:szCs w:val="24"/>
          <w:lang w:val="zh-CN"/>
        </w:rPr>
        <w:t>表</w:t>
      </w:r>
      <w:r w:rsidRPr="00586704">
        <w:rPr>
          <w:rFonts w:ascii="Arial" w:eastAsia="宋体" w:hAnsi="Arial" w:cs="Times New Roman" w:hint="eastAsia"/>
          <w:kern w:val="0"/>
          <w:sz w:val="24"/>
          <w:szCs w:val="24"/>
          <w:lang w:val="zh-CN"/>
        </w:rPr>
        <w:t>3</w:t>
      </w:r>
      <w:r w:rsidR="00A20B19"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A20B19"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3</w:t>
      </w:r>
      <w:r w:rsidR="00A20B19" w:rsidRPr="00586704">
        <w:rPr>
          <w:rFonts w:ascii="Arial" w:eastAsia="宋体" w:hAnsi="Arial" w:cs="Times New Roman" w:hint="eastAsia"/>
          <w:kern w:val="0"/>
          <w:sz w:val="24"/>
          <w:szCs w:val="24"/>
          <w:lang w:val="zh-CN"/>
        </w:rPr>
        <w:t>的限值。</w:t>
      </w:r>
    </w:p>
    <w:p w:rsidR="00A20B19" w:rsidRPr="00586704" w:rsidRDefault="00A20B19" w:rsidP="00A20B19">
      <w:pPr>
        <w:spacing w:before="120" w:after="120" w:line="460" w:lineRule="exact"/>
        <w:ind w:firstLineChars="200" w:firstLine="480"/>
        <w:jc w:val="center"/>
        <w:rPr>
          <w:rFonts w:ascii="宋体" w:eastAsia="宋体" w:hAnsi="宋体" w:cs="Times New Roman"/>
          <w:sz w:val="24"/>
        </w:rPr>
      </w:pPr>
      <w:r w:rsidRPr="00586704">
        <w:rPr>
          <w:rFonts w:ascii="宋体" w:eastAsia="宋体" w:hAnsi="宋体" w:cs="Times New Roman" w:hint="eastAsia"/>
          <w:sz w:val="24"/>
        </w:rPr>
        <w:t>表</w:t>
      </w:r>
      <w:r w:rsidR="00913582" w:rsidRPr="00586704">
        <w:rPr>
          <w:rFonts w:ascii="宋体" w:eastAsia="宋体" w:hAnsi="宋体" w:cs="Times New Roman" w:hint="eastAsia"/>
          <w:sz w:val="24"/>
        </w:rPr>
        <w:t>3</w:t>
      </w:r>
      <w:r w:rsidRPr="00586704">
        <w:rPr>
          <w:rFonts w:ascii="宋体" w:eastAsia="宋体" w:hAnsi="宋体" w:cs="Times New Roman"/>
          <w:sz w:val="24"/>
        </w:rPr>
        <w:t>.</w:t>
      </w:r>
      <w:r w:rsidR="00913582" w:rsidRPr="00586704">
        <w:rPr>
          <w:rFonts w:ascii="宋体" w:eastAsia="宋体" w:hAnsi="宋体" w:cs="Times New Roman" w:hint="eastAsia"/>
          <w:sz w:val="24"/>
        </w:rPr>
        <w:t>2</w:t>
      </w:r>
      <w:r w:rsidRPr="00586704">
        <w:rPr>
          <w:rFonts w:ascii="宋体" w:eastAsia="宋体" w:hAnsi="宋体" w:cs="Times New Roman"/>
          <w:sz w:val="24"/>
        </w:rPr>
        <w:t>.</w:t>
      </w:r>
      <w:r w:rsidR="00913582" w:rsidRPr="00586704">
        <w:rPr>
          <w:rFonts w:ascii="宋体" w:eastAsia="宋体" w:hAnsi="宋体" w:cs="Times New Roman" w:hint="eastAsia"/>
          <w:sz w:val="24"/>
        </w:rPr>
        <w:t>3</w:t>
      </w:r>
      <w:r w:rsidRPr="00586704">
        <w:rPr>
          <w:rFonts w:ascii="宋体" w:eastAsia="宋体" w:hAnsi="宋体" w:cs="Times New Roman"/>
          <w:sz w:val="24"/>
        </w:rPr>
        <w:t xml:space="preserve"> 最高日</w:t>
      </w:r>
      <w:r w:rsidRPr="00586704">
        <w:rPr>
          <w:rFonts w:ascii="宋体" w:eastAsia="宋体" w:hAnsi="宋体" w:cs="Times New Roman" w:hint="eastAsia"/>
          <w:sz w:val="24"/>
        </w:rPr>
        <w:t>综合</w:t>
      </w:r>
      <w:r w:rsidRPr="00586704">
        <w:rPr>
          <w:rFonts w:ascii="宋体" w:eastAsia="宋体" w:hAnsi="宋体" w:cs="Times New Roman"/>
          <w:sz w:val="24"/>
        </w:rPr>
        <w:t>生活用水</w:t>
      </w:r>
      <w:r w:rsidRPr="00586704">
        <w:rPr>
          <w:rFonts w:ascii="宋体" w:eastAsia="宋体" w:hAnsi="宋体" w:cs="Times New Roman" w:hint="eastAsia"/>
          <w:sz w:val="24"/>
        </w:rPr>
        <w:t>限值</w:t>
      </w:r>
      <w:r w:rsidRPr="00586704">
        <w:rPr>
          <w:rFonts w:ascii="宋体" w:eastAsia="宋体" w:hAnsi="宋体" w:cs="Times New Roman"/>
          <w:sz w:val="24"/>
        </w:rPr>
        <w:t xml:space="preserve"> [L/</w:t>
      </w:r>
      <w:r w:rsidRPr="00586704">
        <w:rPr>
          <w:rFonts w:ascii="宋体" w:eastAsia="宋体" w:hAnsi="宋体" w:cs="Times New Roman" w:hint="eastAsia"/>
          <w:sz w:val="24"/>
        </w:rPr>
        <w:t>（</w:t>
      </w:r>
      <w:r w:rsidRPr="00586704">
        <w:rPr>
          <w:rFonts w:ascii="宋体" w:eastAsia="宋体" w:hAnsi="宋体" w:cs="Times New Roman"/>
          <w:sz w:val="24"/>
        </w:rPr>
        <w:t>人·d</w:t>
      </w:r>
      <w:r w:rsidRPr="00586704">
        <w:rPr>
          <w:rFonts w:ascii="宋体" w:eastAsia="宋体" w:hAnsi="宋体" w:cs="Times New Roman" w:hint="eastAsia"/>
          <w:sz w:val="24"/>
        </w:rPr>
        <w:t>）</w:t>
      </w:r>
      <w:r w:rsidRPr="00586704">
        <w:rPr>
          <w:rFonts w:ascii="宋体" w:eastAsia="宋体" w:hAnsi="宋体" w:cs="Times New Roman"/>
          <w:sz w:val="24"/>
        </w:rPr>
        <w:t>]</w:t>
      </w:r>
    </w:p>
    <w:tbl>
      <w:tblPr>
        <w:tblW w:w="8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4"/>
        <w:gridCol w:w="1068"/>
        <w:gridCol w:w="1068"/>
        <w:gridCol w:w="1068"/>
        <w:gridCol w:w="1068"/>
        <w:gridCol w:w="1068"/>
        <w:gridCol w:w="1068"/>
        <w:gridCol w:w="1072"/>
      </w:tblGrid>
      <w:tr w:rsidR="00586704" w:rsidRPr="00586704" w:rsidTr="00B362B6">
        <w:trPr>
          <w:trHeight w:val="23"/>
          <w:jc w:val="center"/>
        </w:trPr>
        <w:tc>
          <w:tcPr>
            <w:tcW w:w="1294" w:type="dxa"/>
            <w:vMerge w:val="restart"/>
          </w:tcPr>
          <w:p w:rsidR="00950E87" w:rsidRPr="00586704" w:rsidRDefault="00950E87" w:rsidP="00A20B19">
            <w:pPr>
              <w:spacing w:line="360" w:lineRule="auto"/>
              <w:jc w:val="center"/>
              <w:rPr>
                <w:rFonts w:ascii="宋体" w:eastAsia="宋体" w:hAnsi="宋体" w:cs="Times New Roman"/>
                <w:szCs w:val="21"/>
              </w:rPr>
            </w:pPr>
            <w:r w:rsidRPr="00586704">
              <w:rPr>
                <w:rFonts w:ascii="宋体" w:eastAsia="宋体" w:hAnsi="宋体" w:cs="Times New Roman" w:hint="eastAsia"/>
                <w:szCs w:val="21"/>
              </w:rPr>
              <w:t>区域</w:t>
            </w:r>
          </w:p>
        </w:tc>
        <w:tc>
          <w:tcPr>
            <w:tcW w:w="7480" w:type="dxa"/>
            <w:gridSpan w:val="7"/>
            <w:vAlign w:val="center"/>
          </w:tcPr>
          <w:p w:rsidR="00950E87" w:rsidRPr="00586704" w:rsidRDefault="00950E87" w:rsidP="00A20B19">
            <w:pPr>
              <w:spacing w:line="360" w:lineRule="auto"/>
              <w:jc w:val="center"/>
              <w:rPr>
                <w:rFonts w:ascii="宋体" w:eastAsia="宋体" w:hAnsi="宋体" w:cs="Times New Roman"/>
                <w:szCs w:val="21"/>
              </w:rPr>
            </w:pPr>
            <w:r w:rsidRPr="00586704">
              <w:rPr>
                <w:rFonts w:ascii="宋体" w:eastAsia="宋体" w:hAnsi="宋体" w:cs="Times New Roman" w:hint="eastAsia"/>
                <w:szCs w:val="21"/>
              </w:rPr>
              <w:t>城镇规模</w:t>
            </w:r>
          </w:p>
        </w:tc>
      </w:tr>
      <w:tr w:rsidR="00586704" w:rsidRPr="00586704" w:rsidTr="00B362B6">
        <w:trPr>
          <w:trHeight w:val="23"/>
          <w:jc w:val="center"/>
        </w:trPr>
        <w:tc>
          <w:tcPr>
            <w:tcW w:w="1294" w:type="dxa"/>
            <w:vMerge/>
          </w:tcPr>
          <w:p w:rsidR="001B4BAE" w:rsidRPr="00586704" w:rsidRDefault="001B4BAE" w:rsidP="00A20B19">
            <w:pPr>
              <w:spacing w:line="360" w:lineRule="auto"/>
              <w:jc w:val="center"/>
              <w:rPr>
                <w:rFonts w:ascii="宋体" w:eastAsia="宋体" w:hAnsi="宋体" w:cs="Times New Roman"/>
                <w:szCs w:val="21"/>
              </w:rPr>
            </w:pPr>
          </w:p>
        </w:tc>
        <w:tc>
          <w:tcPr>
            <w:tcW w:w="1068" w:type="dxa"/>
            <w:vMerge w:val="restart"/>
            <w:vAlign w:val="center"/>
          </w:tcPr>
          <w:p w:rsidR="001B4BAE" w:rsidRPr="00586704" w:rsidRDefault="001B4BAE" w:rsidP="00A20B19">
            <w:pPr>
              <w:spacing w:line="360" w:lineRule="auto"/>
              <w:jc w:val="center"/>
              <w:rPr>
                <w:rFonts w:ascii="宋体" w:eastAsia="宋体" w:hAnsi="宋体" w:cs="Times New Roman"/>
                <w:szCs w:val="21"/>
              </w:rPr>
            </w:pPr>
            <w:r w:rsidRPr="00586704">
              <w:rPr>
                <w:rFonts w:ascii="宋体" w:eastAsia="宋体" w:hAnsi="宋体" w:cs="Times New Roman" w:hint="eastAsia"/>
                <w:szCs w:val="21"/>
              </w:rPr>
              <w:t>超大城市(P≥1000)</w:t>
            </w:r>
          </w:p>
        </w:tc>
        <w:tc>
          <w:tcPr>
            <w:tcW w:w="1068" w:type="dxa"/>
            <w:vMerge w:val="restart"/>
            <w:vAlign w:val="center"/>
          </w:tcPr>
          <w:p w:rsidR="001B4BAE" w:rsidRPr="00586704" w:rsidRDefault="001B4BAE" w:rsidP="00A20B19">
            <w:pPr>
              <w:spacing w:line="360" w:lineRule="auto"/>
              <w:jc w:val="center"/>
              <w:rPr>
                <w:rFonts w:ascii="宋体" w:eastAsia="宋体" w:hAnsi="宋体" w:cs="Times New Roman"/>
                <w:szCs w:val="21"/>
              </w:rPr>
            </w:pPr>
            <w:r w:rsidRPr="00586704">
              <w:rPr>
                <w:rFonts w:ascii="宋体" w:eastAsia="宋体" w:hAnsi="宋体" w:cs="Times New Roman" w:hint="eastAsia"/>
                <w:szCs w:val="21"/>
              </w:rPr>
              <w:t>特大城市（500≤P&lt;1000）</w:t>
            </w:r>
          </w:p>
        </w:tc>
        <w:tc>
          <w:tcPr>
            <w:tcW w:w="2136" w:type="dxa"/>
            <w:gridSpan w:val="2"/>
            <w:vAlign w:val="center"/>
          </w:tcPr>
          <w:p w:rsidR="001B4BAE" w:rsidRPr="00586704" w:rsidRDefault="001B4BAE" w:rsidP="00A20B19">
            <w:pPr>
              <w:spacing w:line="360" w:lineRule="auto"/>
              <w:jc w:val="center"/>
              <w:rPr>
                <w:rFonts w:ascii="宋体" w:eastAsia="宋体" w:hAnsi="宋体" w:cs="Times New Roman"/>
                <w:szCs w:val="21"/>
              </w:rPr>
            </w:pPr>
            <w:r w:rsidRPr="00586704">
              <w:rPr>
                <w:rFonts w:ascii="宋体" w:eastAsia="宋体" w:hAnsi="宋体" w:cs="Times New Roman" w:hint="eastAsia"/>
                <w:szCs w:val="21"/>
              </w:rPr>
              <w:t>大城市</w:t>
            </w:r>
          </w:p>
        </w:tc>
        <w:tc>
          <w:tcPr>
            <w:tcW w:w="1068" w:type="dxa"/>
            <w:vMerge w:val="restart"/>
            <w:vAlign w:val="center"/>
          </w:tcPr>
          <w:p w:rsidR="001B4BAE" w:rsidRPr="00586704" w:rsidRDefault="001B4BAE" w:rsidP="00A20B19">
            <w:pPr>
              <w:spacing w:line="360" w:lineRule="auto"/>
              <w:jc w:val="center"/>
              <w:rPr>
                <w:rFonts w:ascii="宋体" w:eastAsia="宋体" w:hAnsi="宋体" w:cs="Times New Roman"/>
                <w:szCs w:val="21"/>
              </w:rPr>
            </w:pPr>
            <w:r w:rsidRPr="00586704">
              <w:rPr>
                <w:rFonts w:ascii="宋体" w:eastAsia="宋体" w:hAnsi="宋体" w:cs="Times New Roman" w:hint="eastAsia"/>
                <w:szCs w:val="21"/>
              </w:rPr>
              <w:t>中等城市</w:t>
            </w:r>
          </w:p>
          <w:p w:rsidR="001B4BAE" w:rsidRPr="00586704" w:rsidRDefault="001B4BAE" w:rsidP="00A20B19">
            <w:pPr>
              <w:spacing w:line="360" w:lineRule="auto"/>
              <w:jc w:val="center"/>
              <w:rPr>
                <w:rFonts w:ascii="宋体" w:eastAsia="宋体" w:hAnsi="宋体" w:cs="Times New Roman"/>
                <w:szCs w:val="21"/>
              </w:rPr>
            </w:pPr>
            <w:r w:rsidRPr="00586704">
              <w:rPr>
                <w:rFonts w:ascii="宋体" w:eastAsia="宋体" w:hAnsi="宋体" w:cs="Times New Roman" w:hint="eastAsia"/>
                <w:szCs w:val="21"/>
              </w:rPr>
              <w:t>（50≤P&lt;100）</w:t>
            </w:r>
          </w:p>
        </w:tc>
        <w:tc>
          <w:tcPr>
            <w:tcW w:w="2140" w:type="dxa"/>
            <w:gridSpan w:val="2"/>
            <w:vAlign w:val="center"/>
          </w:tcPr>
          <w:p w:rsidR="001B4BAE" w:rsidRPr="00586704" w:rsidRDefault="001B4BAE" w:rsidP="00A20B19">
            <w:pPr>
              <w:spacing w:line="360" w:lineRule="auto"/>
              <w:jc w:val="center"/>
              <w:rPr>
                <w:rFonts w:ascii="宋体" w:eastAsia="宋体" w:hAnsi="宋体" w:cs="Times New Roman"/>
                <w:szCs w:val="21"/>
              </w:rPr>
            </w:pPr>
            <w:r w:rsidRPr="00586704">
              <w:rPr>
                <w:rFonts w:ascii="宋体" w:eastAsia="宋体" w:hAnsi="宋体" w:cs="Times New Roman" w:hint="eastAsia"/>
                <w:szCs w:val="21"/>
              </w:rPr>
              <w:t>小城镇</w:t>
            </w:r>
          </w:p>
        </w:tc>
      </w:tr>
      <w:tr w:rsidR="00586704" w:rsidRPr="00586704" w:rsidTr="00A20B19">
        <w:trPr>
          <w:trHeight w:val="23"/>
          <w:jc w:val="center"/>
        </w:trPr>
        <w:tc>
          <w:tcPr>
            <w:tcW w:w="1294" w:type="dxa"/>
            <w:vMerge/>
          </w:tcPr>
          <w:p w:rsidR="001B4BAE" w:rsidRPr="00586704" w:rsidRDefault="001B4BAE" w:rsidP="00A20B19">
            <w:pPr>
              <w:spacing w:line="360" w:lineRule="auto"/>
              <w:jc w:val="center"/>
              <w:rPr>
                <w:rFonts w:ascii="宋体" w:eastAsia="宋体" w:hAnsi="宋体" w:cs="Times New Roman"/>
                <w:szCs w:val="21"/>
              </w:rPr>
            </w:pPr>
          </w:p>
        </w:tc>
        <w:tc>
          <w:tcPr>
            <w:tcW w:w="1068" w:type="dxa"/>
            <w:vMerge/>
            <w:vAlign w:val="center"/>
          </w:tcPr>
          <w:p w:rsidR="001B4BAE" w:rsidRPr="00586704" w:rsidRDefault="001B4BAE" w:rsidP="00A20B19">
            <w:pPr>
              <w:spacing w:line="360" w:lineRule="auto"/>
              <w:jc w:val="center"/>
              <w:rPr>
                <w:rFonts w:ascii="宋体" w:eastAsia="宋体" w:hAnsi="宋体" w:cs="Times New Roman"/>
                <w:szCs w:val="21"/>
              </w:rPr>
            </w:pPr>
          </w:p>
        </w:tc>
        <w:tc>
          <w:tcPr>
            <w:tcW w:w="1068" w:type="dxa"/>
            <w:vMerge/>
            <w:vAlign w:val="center"/>
          </w:tcPr>
          <w:p w:rsidR="001B4BAE" w:rsidRPr="00586704" w:rsidRDefault="001B4BAE" w:rsidP="00A20B19">
            <w:pPr>
              <w:spacing w:line="360" w:lineRule="auto"/>
              <w:jc w:val="center"/>
              <w:rPr>
                <w:rFonts w:ascii="宋体" w:eastAsia="宋体" w:hAnsi="宋体" w:cs="Times New Roman"/>
                <w:szCs w:val="21"/>
              </w:rPr>
            </w:pPr>
          </w:p>
        </w:tc>
        <w:tc>
          <w:tcPr>
            <w:tcW w:w="1068" w:type="dxa"/>
            <w:vAlign w:val="center"/>
          </w:tcPr>
          <w:p w:rsidR="001B4BAE" w:rsidRPr="00586704" w:rsidRDefault="001B4BAE" w:rsidP="001B4BAE">
            <w:pPr>
              <w:spacing w:line="360" w:lineRule="auto"/>
              <w:jc w:val="center"/>
              <w:rPr>
                <w:rFonts w:ascii="宋体" w:eastAsia="宋体" w:hAnsi="宋体" w:cs="Times New Roman"/>
                <w:szCs w:val="21"/>
              </w:rPr>
            </w:pPr>
            <w:r w:rsidRPr="00586704">
              <w:rPr>
                <w:rFonts w:ascii="宋体" w:eastAsia="宋体" w:hAnsi="宋体" w:cs="Times New Roman" w:hint="eastAsia"/>
                <w:szCs w:val="21"/>
              </w:rPr>
              <w:t>Ⅰ型</w:t>
            </w:r>
          </w:p>
          <w:p w:rsidR="001B4BAE" w:rsidRPr="00586704" w:rsidRDefault="001B4BAE" w:rsidP="001B4BAE">
            <w:pPr>
              <w:spacing w:line="360" w:lineRule="auto"/>
              <w:jc w:val="center"/>
              <w:rPr>
                <w:rFonts w:ascii="宋体" w:eastAsia="宋体" w:hAnsi="宋体" w:cs="Times New Roman"/>
                <w:szCs w:val="21"/>
              </w:rPr>
            </w:pPr>
            <w:r w:rsidRPr="00586704">
              <w:rPr>
                <w:rFonts w:ascii="宋体" w:eastAsia="宋体" w:hAnsi="宋体" w:cs="Times New Roman" w:hint="eastAsia"/>
                <w:szCs w:val="21"/>
              </w:rPr>
              <w:t>（300≤P&lt;500）</w:t>
            </w:r>
          </w:p>
        </w:tc>
        <w:tc>
          <w:tcPr>
            <w:tcW w:w="1068" w:type="dxa"/>
            <w:vAlign w:val="center"/>
          </w:tcPr>
          <w:p w:rsidR="001B4BAE" w:rsidRPr="00586704" w:rsidRDefault="001B4BAE" w:rsidP="001B4BAE">
            <w:pPr>
              <w:spacing w:line="360" w:lineRule="auto"/>
              <w:jc w:val="center"/>
              <w:rPr>
                <w:rFonts w:ascii="宋体" w:eastAsia="宋体" w:hAnsi="宋体" w:cs="Times New Roman"/>
                <w:szCs w:val="21"/>
              </w:rPr>
            </w:pPr>
            <w:r w:rsidRPr="00586704">
              <w:rPr>
                <w:rFonts w:ascii="宋体" w:eastAsia="宋体" w:hAnsi="宋体" w:cs="Times New Roman" w:hint="eastAsia"/>
                <w:szCs w:val="21"/>
              </w:rPr>
              <w:t>Ⅱ型</w:t>
            </w:r>
          </w:p>
          <w:p w:rsidR="001B4BAE" w:rsidRPr="00586704" w:rsidRDefault="001B4BAE" w:rsidP="001B4BAE">
            <w:pPr>
              <w:spacing w:line="360" w:lineRule="auto"/>
              <w:jc w:val="center"/>
              <w:rPr>
                <w:rFonts w:ascii="宋体" w:eastAsia="宋体" w:hAnsi="宋体" w:cs="Times New Roman"/>
                <w:szCs w:val="21"/>
              </w:rPr>
            </w:pPr>
            <w:r w:rsidRPr="00586704">
              <w:rPr>
                <w:rFonts w:ascii="宋体" w:eastAsia="宋体" w:hAnsi="宋体" w:cs="Times New Roman" w:hint="eastAsia"/>
                <w:szCs w:val="21"/>
              </w:rPr>
              <w:t>（100≤P&lt;300）</w:t>
            </w:r>
          </w:p>
        </w:tc>
        <w:tc>
          <w:tcPr>
            <w:tcW w:w="1068" w:type="dxa"/>
            <w:vMerge/>
            <w:vAlign w:val="center"/>
          </w:tcPr>
          <w:p w:rsidR="001B4BAE" w:rsidRPr="00586704" w:rsidRDefault="001B4BAE" w:rsidP="00A20B19">
            <w:pPr>
              <w:spacing w:line="360" w:lineRule="auto"/>
              <w:jc w:val="center"/>
              <w:rPr>
                <w:rFonts w:ascii="宋体" w:eastAsia="宋体" w:hAnsi="宋体" w:cs="Times New Roman"/>
                <w:szCs w:val="21"/>
              </w:rPr>
            </w:pPr>
          </w:p>
        </w:tc>
        <w:tc>
          <w:tcPr>
            <w:tcW w:w="1068" w:type="dxa"/>
            <w:vAlign w:val="center"/>
          </w:tcPr>
          <w:p w:rsidR="001B4BAE" w:rsidRPr="00586704" w:rsidRDefault="001B4BAE" w:rsidP="001B4BAE">
            <w:pPr>
              <w:spacing w:line="360" w:lineRule="auto"/>
              <w:jc w:val="center"/>
              <w:rPr>
                <w:rFonts w:ascii="宋体" w:eastAsia="宋体" w:hAnsi="宋体" w:cs="Times New Roman"/>
                <w:szCs w:val="21"/>
              </w:rPr>
            </w:pPr>
            <w:r w:rsidRPr="00586704">
              <w:rPr>
                <w:rFonts w:ascii="宋体" w:eastAsia="宋体" w:hAnsi="宋体" w:cs="Times New Roman" w:hint="eastAsia"/>
                <w:szCs w:val="21"/>
              </w:rPr>
              <w:t>Ⅰ型</w:t>
            </w:r>
          </w:p>
          <w:p w:rsidR="001B4BAE" w:rsidRPr="00586704" w:rsidRDefault="001B4BAE" w:rsidP="001B4BAE">
            <w:pPr>
              <w:spacing w:line="360" w:lineRule="auto"/>
              <w:jc w:val="center"/>
              <w:rPr>
                <w:rFonts w:ascii="宋体" w:eastAsia="宋体" w:hAnsi="宋体" w:cs="Times New Roman"/>
                <w:szCs w:val="21"/>
              </w:rPr>
            </w:pPr>
            <w:r w:rsidRPr="00586704">
              <w:rPr>
                <w:rFonts w:ascii="宋体" w:eastAsia="宋体" w:hAnsi="宋体" w:cs="Times New Roman" w:hint="eastAsia"/>
                <w:szCs w:val="21"/>
              </w:rPr>
              <w:t>（20≤P&lt;50）</w:t>
            </w:r>
          </w:p>
        </w:tc>
        <w:tc>
          <w:tcPr>
            <w:tcW w:w="1072" w:type="dxa"/>
            <w:vAlign w:val="center"/>
          </w:tcPr>
          <w:p w:rsidR="001B4BAE" w:rsidRPr="00586704" w:rsidRDefault="001B4BAE" w:rsidP="001B4BAE">
            <w:pPr>
              <w:spacing w:line="360" w:lineRule="auto"/>
              <w:jc w:val="center"/>
              <w:rPr>
                <w:rFonts w:ascii="宋体" w:eastAsia="宋体" w:hAnsi="宋体" w:cs="Times New Roman"/>
                <w:szCs w:val="21"/>
              </w:rPr>
            </w:pPr>
            <w:r w:rsidRPr="00586704">
              <w:rPr>
                <w:rFonts w:ascii="宋体" w:eastAsia="宋体" w:hAnsi="宋体" w:cs="Times New Roman" w:hint="eastAsia"/>
                <w:szCs w:val="21"/>
              </w:rPr>
              <w:t>Ⅱ型</w:t>
            </w:r>
          </w:p>
          <w:p w:rsidR="001B4BAE" w:rsidRPr="00586704" w:rsidRDefault="001B4BAE" w:rsidP="001B4BAE">
            <w:pPr>
              <w:spacing w:line="360" w:lineRule="auto"/>
              <w:jc w:val="center"/>
              <w:rPr>
                <w:rFonts w:ascii="宋体" w:eastAsia="宋体" w:hAnsi="宋体" w:cs="Times New Roman"/>
                <w:szCs w:val="21"/>
              </w:rPr>
            </w:pPr>
            <w:r w:rsidRPr="00586704">
              <w:rPr>
                <w:rFonts w:ascii="宋体" w:eastAsia="宋体" w:hAnsi="宋体" w:cs="Times New Roman" w:hint="eastAsia"/>
                <w:szCs w:val="21"/>
              </w:rPr>
              <w:t>（P&lt;20）</w:t>
            </w:r>
          </w:p>
        </w:tc>
      </w:tr>
      <w:tr w:rsidR="00586704" w:rsidRPr="00586704" w:rsidTr="00A20B19">
        <w:trPr>
          <w:trHeight w:val="23"/>
          <w:jc w:val="center"/>
        </w:trPr>
        <w:tc>
          <w:tcPr>
            <w:tcW w:w="1294" w:type="dxa"/>
          </w:tcPr>
          <w:p w:rsidR="00950E87" w:rsidRPr="00586704" w:rsidRDefault="00950E87" w:rsidP="00B362B6">
            <w:pPr>
              <w:spacing w:line="360" w:lineRule="auto"/>
              <w:jc w:val="center"/>
              <w:rPr>
                <w:rFonts w:ascii="宋体" w:eastAsia="宋体" w:hAnsi="宋体" w:cs="Times New Roman"/>
                <w:szCs w:val="21"/>
              </w:rPr>
            </w:pPr>
            <w:r w:rsidRPr="00586704">
              <w:rPr>
                <w:rFonts w:ascii="宋体" w:eastAsia="宋体" w:hAnsi="宋体" w:cs="Times New Roman" w:hint="eastAsia"/>
                <w:szCs w:val="21"/>
              </w:rPr>
              <w:t>一区</w:t>
            </w:r>
          </w:p>
        </w:tc>
        <w:tc>
          <w:tcPr>
            <w:tcW w:w="1068" w:type="dxa"/>
            <w:vAlign w:val="center"/>
          </w:tcPr>
          <w:p w:rsidR="00950E87" w:rsidRPr="00586704" w:rsidRDefault="00950E87" w:rsidP="00B362B6">
            <w:pPr>
              <w:spacing w:line="360" w:lineRule="auto"/>
              <w:jc w:val="center"/>
              <w:rPr>
                <w:rFonts w:ascii="宋体" w:eastAsia="宋体" w:hAnsi="宋体" w:cs="Times New Roman"/>
                <w:szCs w:val="21"/>
              </w:rPr>
            </w:pPr>
            <w:r w:rsidRPr="00586704">
              <w:rPr>
                <w:rFonts w:ascii="宋体" w:eastAsia="宋体" w:hAnsi="宋体" w:cs="Times New Roman"/>
                <w:szCs w:val="21"/>
              </w:rPr>
              <w:t>480</w:t>
            </w:r>
          </w:p>
        </w:tc>
        <w:tc>
          <w:tcPr>
            <w:tcW w:w="1068" w:type="dxa"/>
            <w:vAlign w:val="center"/>
          </w:tcPr>
          <w:p w:rsidR="00950E87" w:rsidRPr="00586704" w:rsidRDefault="00950E87" w:rsidP="00B362B6">
            <w:pPr>
              <w:spacing w:line="360" w:lineRule="auto"/>
              <w:jc w:val="center"/>
              <w:rPr>
                <w:rFonts w:ascii="宋体" w:eastAsia="宋体" w:hAnsi="宋体" w:cs="Times New Roman"/>
                <w:szCs w:val="21"/>
              </w:rPr>
            </w:pPr>
            <w:r w:rsidRPr="00586704">
              <w:rPr>
                <w:rFonts w:ascii="宋体" w:eastAsia="宋体" w:hAnsi="宋体" w:cs="Times New Roman"/>
                <w:szCs w:val="21"/>
              </w:rPr>
              <w:t>450</w:t>
            </w:r>
          </w:p>
        </w:tc>
        <w:tc>
          <w:tcPr>
            <w:tcW w:w="1068" w:type="dxa"/>
            <w:vAlign w:val="center"/>
          </w:tcPr>
          <w:p w:rsidR="00950E87" w:rsidRPr="00586704" w:rsidRDefault="00950E87" w:rsidP="00B362B6">
            <w:pPr>
              <w:spacing w:line="360" w:lineRule="auto"/>
              <w:jc w:val="center"/>
              <w:rPr>
                <w:rFonts w:ascii="宋体" w:eastAsia="宋体" w:hAnsi="宋体" w:cs="Times New Roman"/>
                <w:szCs w:val="21"/>
              </w:rPr>
            </w:pPr>
            <w:r w:rsidRPr="00586704">
              <w:rPr>
                <w:rFonts w:ascii="宋体" w:eastAsia="宋体" w:hAnsi="宋体" w:cs="Times New Roman"/>
                <w:szCs w:val="21"/>
              </w:rPr>
              <w:t>420</w:t>
            </w:r>
          </w:p>
        </w:tc>
        <w:tc>
          <w:tcPr>
            <w:tcW w:w="1068" w:type="dxa"/>
            <w:vAlign w:val="center"/>
          </w:tcPr>
          <w:p w:rsidR="00950E87" w:rsidRPr="00586704" w:rsidRDefault="00950E87" w:rsidP="00B362B6">
            <w:pPr>
              <w:spacing w:line="360" w:lineRule="auto"/>
              <w:jc w:val="center"/>
              <w:rPr>
                <w:rFonts w:ascii="宋体" w:eastAsia="宋体" w:hAnsi="宋体" w:cs="Times New Roman"/>
                <w:szCs w:val="21"/>
              </w:rPr>
            </w:pPr>
            <w:r w:rsidRPr="00586704">
              <w:rPr>
                <w:rFonts w:ascii="宋体" w:eastAsia="宋体" w:hAnsi="宋体" w:cs="Times New Roman"/>
                <w:szCs w:val="21"/>
              </w:rPr>
              <w:t>390</w:t>
            </w:r>
          </w:p>
        </w:tc>
        <w:tc>
          <w:tcPr>
            <w:tcW w:w="1068" w:type="dxa"/>
            <w:vAlign w:val="center"/>
          </w:tcPr>
          <w:p w:rsidR="00950E87" w:rsidRPr="00586704" w:rsidRDefault="00950E87" w:rsidP="00B362B6">
            <w:pPr>
              <w:spacing w:line="360" w:lineRule="auto"/>
              <w:jc w:val="center"/>
              <w:rPr>
                <w:rFonts w:ascii="宋体" w:eastAsia="宋体" w:hAnsi="宋体" w:cs="Times New Roman"/>
                <w:szCs w:val="21"/>
              </w:rPr>
            </w:pPr>
            <w:r w:rsidRPr="00586704">
              <w:rPr>
                <w:rFonts w:ascii="宋体" w:eastAsia="宋体" w:hAnsi="宋体" w:cs="Times New Roman"/>
                <w:szCs w:val="21"/>
              </w:rPr>
              <w:t>360</w:t>
            </w:r>
          </w:p>
        </w:tc>
        <w:tc>
          <w:tcPr>
            <w:tcW w:w="1068" w:type="dxa"/>
            <w:vAlign w:val="center"/>
          </w:tcPr>
          <w:p w:rsidR="00950E87" w:rsidRPr="00586704" w:rsidRDefault="00950E87" w:rsidP="00B362B6">
            <w:pPr>
              <w:spacing w:line="360" w:lineRule="auto"/>
              <w:jc w:val="center"/>
              <w:rPr>
                <w:rFonts w:ascii="宋体" w:eastAsia="宋体" w:hAnsi="宋体" w:cs="Times New Roman"/>
                <w:szCs w:val="21"/>
              </w:rPr>
            </w:pPr>
            <w:r w:rsidRPr="00586704">
              <w:rPr>
                <w:rFonts w:ascii="宋体" w:eastAsia="宋体" w:hAnsi="宋体" w:cs="Times New Roman"/>
                <w:szCs w:val="21"/>
              </w:rPr>
              <w:t>330</w:t>
            </w:r>
          </w:p>
        </w:tc>
        <w:tc>
          <w:tcPr>
            <w:tcW w:w="1072" w:type="dxa"/>
            <w:vAlign w:val="center"/>
          </w:tcPr>
          <w:p w:rsidR="00950E87" w:rsidRPr="00586704" w:rsidRDefault="00950E87" w:rsidP="00B362B6">
            <w:pPr>
              <w:spacing w:line="360" w:lineRule="auto"/>
              <w:jc w:val="center"/>
              <w:rPr>
                <w:rFonts w:ascii="宋体" w:eastAsia="宋体" w:hAnsi="宋体" w:cs="Times New Roman"/>
                <w:szCs w:val="21"/>
              </w:rPr>
            </w:pPr>
            <w:r w:rsidRPr="00586704">
              <w:rPr>
                <w:rFonts w:ascii="宋体" w:eastAsia="宋体" w:hAnsi="宋体" w:cs="Times New Roman"/>
                <w:szCs w:val="21"/>
              </w:rPr>
              <w:t>300</w:t>
            </w:r>
          </w:p>
        </w:tc>
      </w:tr>
      <w:tr w:rsidR="00586704" w:rsidRPr="00586704" w:rsidTr="00A20B19">
        <w:trPr>
          <w:trHeight w:val="23"/>
          <w:jc w:val="center"/>
        </w:trPr>
        <w:tc>
          <w:tcPr>
            <w:tcW w:w="1294" w:type="dxa"/>
          </w:tcPr>
          <w:p w:rsidR="00950E87" w:rsidRPr="00586704" w:rsidRDefault="00950E87" w:rsidP="00A20B19">
            <w:pPr>
              <w:spacing w:line="360" w:lineRule="auto"/>
              <w:jc w:val="center"/>
              <w:rPr>
                <w:rFonts w:ascii="宋体" w:eastAsia="宋体" w:hAnsi="宋体" w:cs="Times New Roman"/>
                <w:szCs w:val="21"/>
              </w:rPr>
            </w:pPr>
            <w:r w:rsidRPr="00586704">
              <w:rPr>
                <w:rFonts w:ascii="宋体" w:eastAsia="宋体" w:hAnsi="宋体" w:cs="Times New Roman" w:hint="eastAsia"/>
                <w:szCs w:val="21"/>
              </w:rPr>
              <w:t>二区</w:t>
            </w:r>
          </w:p>
        </w:tc>
        <w:tc>
          <w:tcPr>
            <w:tcW w:w="1068" w:type="dxa"/>
            <w:vAlign w:val="center"/>
          </w:tcPr>
          <w:p w:rsidR="00950E87" w:rsidRPr="00586704" w:rsidRDefault="00950E87" w:rsidP="00A20B19">
            <w:pPr>
              <w:spacing w:line="360" w:lineRule="auto"/>
              <w:jc w:val="center"/>
              <w:rPr>
                <w:rFonts w:ascii="宋体" w:eastAsia="宋体" w:hAnsi="宋体" w:cs="Times New Roman"/>
                <w:szCs w:val="21"/>
              </w:rPr>
            </w:pPr>
            <w:r w:rsidRPr="00586704">
              <w:rPr>
                <w:rFonts w:ascii="宋体" w:eastAsia="宋体" w:hAnsi="宋体" w:cs="Times New Roman"/>
                <w:szCs w:val="21"/>
              </w:rPr>
              <w:t>260</w:t>
            </w:r>
          </w:p>
        </w:tc>
        <w:tc>
          <w:tcPr>
            <w:tcW w:w="1068" w:type="dxa"/>
            <w:vAlign w:val="center"/>
          </w:tcPr>
          <w:p w:rsidR="00950E87" w:rsidRPr="00586704" w:rsidRDefault="00950E87" w:rsidP="00A20B19">
            <w:pPr>
              <w:spacing w:line="360" w:lineRule="auto"/>
              <w:jc w:val="center"/>
              <w:rPr>
                <w:rFonts w:ascii="宋体" w:eastAsia="宋体" w:hAnsi="宋体" w:cs="Times New Roman"/>
                <w:szCs w:val="21"/>
              </w:rPr>
            </w:pPr>
            <w:r w:rsidRPr="00586704">
              <w:rPr>
                <w:rFonts w:ascii="宋体" w:eastAsia="宋体" w:hAnsi="宋体" w:cs="Times New Roman"/>
                <w:szCs w:val="21"/>
              </w:rPr>
              <w:t>240</w:t>
            </w:r>
          </w:p>
        </w:tc>
        <w:tc>
          <w:tcPr>
            <w:tcW w:w="1068" w:type="dxa"/>
            <w:vAlign w:val="center"/>
          </w:tcPr>
          <w:p w:rsidR="00950E87" w:rsidRPr="00586704" w:rsidRDefault="00950E87" w:rsidP="00A20B19">
            <w:pPr>
              <w:spacing w:line="360" w:lineRule="auto"/>
              <w:jc w:val="center"/>
              <w:rPr>
                <w:rFonts w:ascii="宋体" w:eastAsia="宋体" w:hAnsi="宋体" w:cs="Times New Roman"/>
                <w:szCs w:val="21"/>
              </w:rPr>
            </w:pPr>
            <w:r w:rsidRPr="00586704">
              <w:rPr>
                <w:rFonts w:ascii="宋体" w:eastAsia="宋体" w:hAnsi="宋体" w:cs="Times New Roman"/>
                <w:szCs w:val="21"/>
              </w:rPr>
              <w:t>230</w:t>
            </w:r>
          </w:p>
        </w:tc>
        <w:tc>
          <w:tcPr>
            <w:tcW w:w="1068" w:type="dxa"/>
            <w:vAlign w:val="center"/>
          </w:tcPr>
          <w:p w:rsidR="00950E87" w:rsidRPr="00586704" w:rsidRDefault="00950E87" w:rsidP="00A20B19">
            <w:pPr>
              <w:spacing w:line="360" w:lineRule="auto"/>
              <w:jc w:val="center"/>
              <w:rPr>
                <w:rFonts w:ascii="宋体" w:eastAsia="宋体" w:hAnsi="宋体" w:cs="Times New Roman"/>
                <w:szCs w:val="21"/>
              </w:rPr>
            </w:pPr>
            <w:r w:rsidRPr="00586704">
              <w:rPr>
                <w:rFonts w:ascii="宋体" w:eastAsia="宋体" w:hAnsi="宋体" w:cs="Times New Roman"/>
                <w:szCs w:val="21"/>
              </w:rPr>
              <w:t>210</w:t>
            </w:r>
          </w:p>
        </w:tc>
        <w:tc>
          <w:tcPr>
            <w:tcW w:w="1068" w:type="dxa"/>
            <w:vAlign w:val="center"/>
          </w:tcPr>
          <w:p w:rsidR="00950E87" w:rsidRPr="00586704" w:rsidRDefault="00950E87" w:rsidP="00A20B19">
            <w:pPr>
              <w:spacing w:line="360" w:lineRule="auto"/>
              <w:jc w:val="center"/>
              <w:rPr>
                <w:rFonts w:ascii="宋体" w:eastAsia="宋体" w:hAnsi="宋体" w:cs="Times New Roman"/>
                <w:szCs w:val="21"/>
              </w:rPr>
            </w:pPr>
            <w:r w:rsidRPr="00586704">
              <w:rPr>
                <w:rFonts w:ascii="宋体" w:eastAsia="宋体" w:hAnsi="宋体" w:cs="Times New Roman"/>
                <w:szCs w:val="21"/>
              </w:rPr>
              <w:t>200</w:t>
            </w:r>
          </w:p>
        </w:tc>
        <w:tc>
          <w:tcPr>
            <w:tcW w:w="1068" w:type="dxa"/>
            <w:vAlign w:val="center"/>
          </w:tcPr>
          <w:p w:rsidR="00950E87" w:rsidRPr="00586704" w:rsidRDefault="00950E87" w:rsidP="00A20B19">
            <w:pPr>
              <w:spacing w:line="360" w:lineRule="auto"/>
              <w:jc w:val="center"/>
              <w:rPr>
                <w:rFonts w:ascii="宋体" w:eastAsia="宋体" w:hAnsi="宋体" w:cs="Times New Roman"/>
                <w:szCs w:val="21"/>
              </w:rPr>
            </w:pPr>
            <w:r w:rsidRPr="00586704">
              <w:rPr>
                <w:rFonts w:ascii="宋体" w:eastAsia="宋体" w:hAnsi="宋体" w:cs="Times New Roman"/>
                <w:szCs w:val="21"/>
              </w:rPr>
              <w:t>190</w:t>
            </w:r>
          </w:p>
        </w:tc>
        <w:tc>
          <w:tcPr>
            <w:tcW w:w="1072" w:type="dxa"/>
            <w:vAlign w:val="center"/>
          </w:tcPr>
          <w:p w:rsidR="00950E87" w:rsidRPr="00586704" w:rsidRDefault="00950E87" w:rsidP="00A20B19">
            <w:pPr>
              <w:spacing w:line="360" w:lineRule="auto"/>
              <w:jc w:val="center"/>
              <w:rPr>
                <w:rFonts w:ascii="宋体" w:eastAsia="宋体" w:hAnsi="宋体" w:cs="Times New Roman"/>
                <w:szCs w:val="21"/>
              </w:rPr>
            </w:pPr>
            <w:r w:rsidRPr="00586704">
              <w:rPr>
                <w:rFonts w:ascii="宋体" w:eastAsia="宋体" w:hAnsi="宋体" w:cs="Times New Roman"/>
                <w:szCs w:val="21"/>
              </w:rPr>
              <w:t>180</w:t>
            </w:r>
          </w:p>
        </w:tc>
      </w:tr>
    </w:tbl>
    <w:p w:rsidR="00A20B19" w:rsidRPr="00586704" w:rsidRDefault="00A20B19" w:rsidP="001B4BAE">
      <w:pPr>
        <w:spacing w:before="120" w:after="120" w:line="460" w:lineRule="exact"/>
        <w:ind w:left="525" w:hangingChars="250" w:hanging="525"/>
        <w:rPr>
          <w:rFonts w:ascii="宋体" w:eastAsia="宋体" w:hAnsi="宋体" w:cs="Times New Roman"/>
          <w:szCs w:val="21"/>
        </w:rPr>
      </w:pPr>
      <w:r w:rsidRPr="00586704">
        <w:rPr>
          <w:rFonts w:ascii="宋体" w:eastAsia="宋体" w:hAnsi="宋体" w:cs="Times New Roman"/>
          <w:szCs w:val="21"/>
        </w:rPr>
        <w:lastRenderedPageBreak/>
        <w:t>注：</w:t>
      </w:r>
      <w:r w:rsidR="001B4BAE" w:rsidRPr="00586704">
        <w:rPr>
          <w:rFonts w:ascii="宋体" w:eastAsia="宋体" w:hAnsi="宋体" w:cs="Times New Roman" w:hint="eastAsia"/>
          <w:szCs w:val="21"/>
        </w:rPr>
        <w:t>1</w:t>
      </w:r>
      <w:proofErr w:type="gramStart"/>
      <w:r w:rsidRPr="00586704">
        <w:rPr>
          <w:rFonts w:ascii="宋体" w:eastAsia="宋体" w:hAnsi="宋体" w:cs="Times New Roman"/>
          <w:szCs w:val="21"/>
        </w:rPr>
        <w:t>一</w:t>
      </w:r>
      <w:proofErr w:type="gramEnd"/>
      <w:r w:rsidRPr="00586704">
        <w:rPr>
          <w:rFonts w:ascii="宋体" w:eastAsia="宋体" w:hAnsi="宋体" w:cs="Times New Roman"/>
          <w:szCs w:val="21"/>
        </w:rPr>
        <w:t>区包括：湖北、湖南、江西、浙江、福建、广东、广西、海南、上海、江苏、安徽；二区包括：重庆、四川、贵州、云南、黑龙江、吉林、辽宁、北京、天津、河北、山西、河南、山东、宁夏、陕西、内蒙古</w:t>
      </w:r>
      <w:r w:rsidRPr="00586704">
        <w:rPr>
          <w:rFonts w:ascii="宋体" w:eastAsia="宋体" w:hAnsi="宋体" w:cs="Times New Roman" w:hint="eastAsia"/>
          <w:szCs w:val="21"/>
        </w:rPr>
        <w:t>、</w:t>
      </w:r>
      <w:r w:rsidRPr="00586704">
        <w:rPr>
          <w:rFonts w:ascii="宋体" w:eastAsia="宋体" w:hAnsi="宋体" w:cs="Times New Roman"/>
          <w:szCs w:val="21"/>
        </w:rPr>
        <w:t>甘肃</w:t>
      </w:r>
      <w:r w:rsidRPr="00586704">
        <w:rPr>
          <w:rFonts w:ascii="宋体" w:eastAsia="宋体" w:hAnsi="宋体" w:cs="Times New Roman" w:hint="eastAsia"/>
          <w:szCs w:val="21"/>
        </w:rPr>
        <w:t>、</w:t>
      </w:r>
      <w:r w:rsidRPr="00586704">
        <w:rPr>
          <w:rFonts w:ascii="宋体" w:eastAsia="宋体" w:hAnsi="宋体" w:cs="Times New Roman"/>
          <w:szCs w:val="21"/>
        </w:rPr>
        <w:t>新疆、青海、西藏。</w:t>
      </w:r>
    </w:p>
    <w:p w:rsidR="001B4BAE" w:rsidRPr="00586704" w:rsidRDefault="001B4BAE" w:rsidP="001B4BAE">
      <w:pPr>
        <w:spacing w:before="120" w:after="120" w:line="460" w:lineRule="exact"/>
        <w:ind w:left="525" w:hangingChars="250" w:hanging="525"/>
        <w:rPr>
          <w:rFonts w:ascii="宋体" w:eastAsia="宋体" w:hAnsi="宋体" w:cs="Times New Roman"/>
          <w:szCs w:val="21"/>
        </w:rPr>
      </w:pPr>
      <w:r w:rsidRPr="00586704">
        <w:rPr>
          <w:rFonts w:ascii="宋体" w:eastAsia="宋体" w:hAnsi="宋体" w:cs="Times New Roman" w:hint="eastAsia"/>
          <w:szCs w:val="21"/>
        </w:rPr>
        <w:t xml:space="preserve">   2 P为城区常住人口，单位：万人。</w:t>
      </w:r>
    </w:p>
    <w:p w:rsidR="00DE7127" w:rsidRPr="00586704" w:rsidRDefault="00913582" w:rsidP="00DE7127">
      <w:pPr>
        <w:spacing w:before="120" w:after="120" w:line="360" w:lineRule="auto"/>
        <w:jc w:val="left"/>
        <w:rPr>
          <w:rFonts w:ascii="Arial" w:eastAsia="宋体" w:hAnsi="Arial" w:cs="Times New Roman"/>
          <w:kern w:val="0"/>
          <w:sz w:val="24"/>
          <w:szCs w:val="24"/>
        </w:rPr>
      </w:pPr>
      <w:r w:rsidRPr="00586704">
        <w:rPr>
          <w:rFonts w:ascii="Arial" w:eastAsia="宋体" w:hAnsi="Arial" w:cs="Times New Roman" w:hint="eastAsia"/>
          <w:kern w:val="0"/>
          <w:sz w:val="24"/>
          <w:szCs w:val="24"/>
        </w:rPr>
        <w:t>3</w:t>
      </w:r>
      <w:r w:rsidR="00A20B19" w:rsidRPr="00586704">
        <w:rPr>
          <w:rFonts w:ascii="Arial" w:eastAsia="宋体" w:hAnsi="Arial" w:cs="Times New Roman"/>
          <w:kern w:val="0"/>
          <w:sz w:val="24"/>
          <w:szCs w:val="24"/>
        </w:rPr>
        <w:t>.</w:t>
      </w:r>
      <w:r w:rsidRPr="00586704">
        <w:rPr>
          <w:rFonts w:ascii="Arial" w:eastAsia="宋体" w:hAnsi="Arial" w:cs="Times New Roman" w:hint="eastAsia"/>
          <w:kern w:val="0"/>
          <w:sz w:val="24"/>
          <w:szCs w:val="24"/>
        </w:rPr>
        <w:t>2</w:t>
      </w:r>
      <w:r w:rsidR="00A20B19" w:rsidRPr="00586704">
        <w:rPr>
          <w:rFonts w:ascii="Arial" w:eastAsia="宋体" w:hAnsi="Arial" w:cs="Times New Roman"/>
          <w:kern w:val="0"/>
          <w:sz w:val="24"/>
          <w:szCs w:val="24"/>
        </w:rPr>
        <w:t>.</w:t>
      </w:r>
      <w:r w:rsidRPr="00586704">
        <w:rPr>
          <w:rFonts w:ascii="Arial" w:eastAsia="宋体" w:hAnsi="Arial" w:cs="Times New Roman" w:hint="eastAsia"/>
          <w:kern w:val="0"/>
          <w:sz w:val="24"/>
          <w:szCs w:val="24"/>
        </w:rPr>
        <w:t>4</w:t>
      </w:r>
      <w:r w:rsidR="00A20B19" w:rsidRPr="00586704">
        <w:rPr>
          <w:rFonts w:ascii="Arial" w:eastAsia="宋体" w:hAnsi="Arial" w:cs="Times New Roman"/>
          <w:kern w:val="0"/>
          <w:sz w:val="24"/>
          <w:szCs w:val="24"/>
        </w:rPr>
        <w:t xml:space="preserve"> </w:t>
      </w:r>
      <w:r w:rsidR="00A20B19" w:rsidRPr="00586704">
        <w:rPr>
          <w:rFonts w:ascii="Arial" w:eastAsia="宋体" w:hAnsi="Arial" w:cs="Times New Roman" w:hint="eastAsia"/>
          <w:kern w:val="0"/>
          <w:sz w:val="24"/>
          <w:szCs w:val="24"/>
        </w:rPr>
        <w:t>工业企业用水量应根据生产工艺要求确定，不得超过国家规定的取用水定额限值。</w:t>
      </w:r>
    </w:p>
    <w:p w:rsidR="00DE7127" w:rsidRPr="00586704" w:rsidRDefault="00913582" w:rsidP="00DE7127">
      <w:pPr>
        <w:spacing w:before="120" w:after="120" w:line="360" w:lineRule="auto"/>
        <w:jc w:val="left"/>
        <w:rPr>
          <w:rFonts w:ascii="Arial" w:eastAsia="宋体" w:hAnsi="Arial" w:cs="Times New Roman"/>
          <w:kern w:val="0"/>
          <w:sz w:val="24"/>
          <w:szCs w:val="24"/>
        </w:rPr>
      </w:pPr>
      <w:r w:rsidRPr="00586704">
        <w:rPr>
          <w:rFonts w:ascii="Arial" w:eastAsia="宋体" w:hAnsi="Arial" w:cs="Times New Roman" w:hint="eastAsia"/>
          <w:kern w:val="0"/>
          <w:sz w:val="24"/>
          <w:szCs w:val="24"/>
        </w:rPr>
        <w:t>3</w:t>
      </w:r>
      <w:r w:rsidR="00DE7127" w:rsidRPr="00586704">
        <w:rPr>
          <w:rFonts w:ascii="Arial" w:eastAsia="宋体" w:hAnsi="Arial" w:cs="Times New Roman"/>
          <w:kern w:val="0"/>
          <w:sz w:val="24"/>
          <w:szCs w:val="24"/>
        </w:rPr>
        <w:t>.</w:t>
      </w:r>
      <w:r w:rsidRPr="00586704">
        <w:rPr>
          <w:rFonts w:ascii="Arial" w:eastAsia="宋体" w:hAnsi="Arial" w:cs="Times New Roman" w:hint="eastAsia"/>
          <w:kern w:val="0"/>
          <w:sz w:val="24"/>
          <w:szCs w:val="24"/>
        </w:rPr>
        <w:t>2</w:t>
      </w:r>
      <w:r w:rsidR="00DE7127" w:rsidRPr="00586704">
        <w:rPr>
          <w:rFonts w:ascii="Arial" w:eastAsia="宋体" w:hAnsi="Arial" w:cs="Times New Roman"/>
          <w:kern w:val="0"/>
          <w:sz w:val="24"/>
          <w:szCs w:val="24"/>
        </w:rPr>
        <w:t>.5</w:t>
      </w:r>
      <w:r w:rsidR="00331E0D" w:rsidRPr="00586704">
        <w:rPr>
          <w:rFonts w:ascii="Arial" w:eastAsia="宋体" w:hAnsi="Arial" w:cs="Times New Roman" w:hint="eastAsia"/>
          <w:kern w:val="0"/>
          <w:sz w:val="24"/>
          <w:szCs w:val="24"/>
        </w:rPr>
        <w:t>城镇给水系统</w:t>
      </w:r>
      <w:r w:rsidR="00DE7127" w:rsidRPr="00586704">
        <w:rPr>
          <w:rFonts w:ascii="Arial" w:eastAsia="宋体" w:hAnsi="Arial" w:cs="Times New Roman" w:hint="eastAsia"/>
          <w:kern w:val="0"/>
          <w:sz w:val="24"/>
          <w:szCs w:val="24"/>
        </w:rPr>
        <w:t>的应急供水规模应满足</w:t>
      </w:r>
      <w:r w:rsidR="00331E0D" w:rsidRPr="00586704">
        <w:rPr>
          <w:rFonts w:ascii="Arial" w:eastAsia="宋体" w:hAnsi="Arial" w:cs="Times New Roman" w:hint="eastAsia"/>
          <w:kern w:val="0"/>
          <w:sz w:val="24"/>
          <w:szCs w:val="24"/>
        </w:rPr>
        <w:t>供水范围</w:t>
      </w:r>
      <w:r w:rsidR="00DE7127" w:rsidRPr="00586704">
        <w:rPr>
          <w:rFonts w:ascii="Arial" w:eastAsia="宋体" w:hAnsi="Arial" w:cs="Times New Roman" w:hint="eastAsia"/>
          <w:kern w:val="0"/>
          <w:sz w:val="24"/>
          <w:szCs w:val="24"/>
        </w:rPr>
        <w:t>居民基本生活用水水量的要求。</w:t>
      </w:r>
    </w:p>
    <w:p w:rsidR="00DE7127" w:rsidRPr="00586704" w:rsidRDefault="00913582" w:rsidP="0028468B">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0"/>
          <w:lang w:val="zh-CN"/>
        </w:rPr>
        <w:t>3</w:t>
      </w:r>
      <w:r w:rsidR="00DE7127" w:rsidRPr="00586704">
        <w:rPr>
          <w:rFonts w:ascii="Arial" w:eastAsia="宋体" w:hAnsi="Arial" w:cs="Times New Roman"/>
          <w:kern w:val="0"/>
          <w:sz w:val="24"/>
          <w:szCs w:val="20"/>
          <w:lang w:val="zh-CN"/>
        </w:rPr>
        <w:t>.</w:t>
      </w:r>
      <w:r w:rsidRPr="00586704">
        <w:rPr>
          <w:rFonts w:ascii="Arial" w:eastAsia="宋体" w:hAnsi="Arial" w:cs="Times New Roman" w:hint="eastAsia"/>
          <w:kern w:val="0"/>
          <w:sz w:val="24"/>
          <w:szCs w:val="20"/>
          <w:lang w:val="zh-CN"/>
        </w:rPr>
        <w:t>2</w:t>
      </w:r>
      <w:r w:rsidR="00DE7127" w:rsidRPr="00586704">
        <w:rPr>
          <w:rFonts w:ascii="Arial" w:eastAsia="宋体" w:hAnsi="Arial" w:cs="Times New Roman"/>
          <w:kern w:val="0"/>
          <w:sz w:val="24"/>
          <w:szCs w:val="20"/>
          <w:lang w:val="zh-CN"/>
        </w:rPr>
        <w:t>.</w:t>
      </w:r>
      <w:r w:rsidRPr="00586704">
        <w:rPr>
          <w:rFonts w:ascii="Arial" w:eastAsia="宋体" w:hAnsi="Arial" w:cs="Times New Roman" w:hint="eastAsia"/>
          <w:kern w:val="0"/>
          <w:sz w:val="24"/>
          <w:szCs w:val="20"/>
          <w:lang w:val="zh-CN"/>
        </w:rPr>
        <w:t>6</w:t>
      </w:r>
      <w:r w:rsidR="00DE7127" w:rsidRPr="00586704">
        <w:rPr>
          <w:rFonts w:ascii="Arial" w:eastAsia="宋体" w:hAnsi="Arial" w:cs="Times New Roman" w:hint="eastAsia"/>
          <w:kern w:val="0"/>
          <w:sz w:val="24"/>
          <w:szCs w:val="20"/>
          <w:lang w:val="zh-CN"/>
        </w:rPr>
        <w:t>城镇</w:t>
      </w:r>
      <w:r w:rsidR="00DE7127" w:rsidRPr="00586704">
        <w:rPr>
          <w:rFonts w:ascii="Arial" w:eastAsia="宋体" w:hAnsi="Arial" w:cs="Times New Roman" w:hint="eastAsia"/>
          <w:kern w:val="0"/>
          <w:sz w:val="24"/>
          <w:szCs w:val="24"/>
          <w:lang w:val="zh-CN"/>
        </w:rPr>
        <w:t>给水系统必须具备计量供水量和用水量的能力。</w:t>
      </w:r>
    </w:p>
    <w:p w:rsidR="0028468B" w:rsidRPr="00586704" w:rsidRDefault="00913582" w:rsidP="0028468B">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3</w:t>
      </w:r>
      <w:r w:rsidR="0028468B"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28468B"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7</w:t>
      </w:r>
      <w:r w:rsidR="0028468B" w:rsidRPr="00586704">
        <w:rPr>
          <w:rFonts w:ascii="Arial" w:eastAsia="宋体" w:hAnsi="Arial" w:cs="Times New Roman" w:hint="eastAsia"/>
          <w:kern w:val="0"/>
          <w:sz w:val="24"/>
          <w:szCs w:val="24"/>
          <w:lang w:val="zh-CN"/>
        </w:rPr>
        <w:t>城镇供水范围内下列水量应进行计量：</w:t>
      </w:r>
    </w:p>
    <w:p w:rsidR="0028468B" w:rsidRPr="00586704" w:rsidRDefault="0028468B" w:rsidP="0028468B">
      <w:pPr>
        <w:spacing w:before="120" w:after="120" w:line="360" w:lineRule="auto"/>
        <w:ind w:firstLineChars="200" w:firstLine="480"/>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 xml:space="preserve">1 </w:t>
      </w:r>
      <w:r w:rsidRPr="00586704">
        <w:rPr>
          <w:rFonts w:ascii="Arial" w:eastAsia="宋体" w:hAnsi="Arial" w:cs="Times New Roman" w:hint="eastAsia"/>
          <w:kern w:val="0"/>
          <w:sz w:val="24"/>
          <w:szCs w:val="24"/>
          <w:lang w:val="zh-CN"/>
        </w:rPr>
        <w:t>自产供水量；</w:t>
      </w:r>
    </w:p>
    <w:p w:rsidR="0028468B" w:rsidRPr="00586704" w:rsidRDefault="0028468B" w:rsidP="0028468B">
      <w:pPr>
        <w:spacing w:before="120" w:after="120" w:line="360" w:lineRule="auto"/>
        <w:ind w:firstLineChars="200" w:firstLine="480"/>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 xml:space="preserve">2 </w:t>
      </w:r>
      <w:r w:rsidRPr="00586704">
        <w:rPr>
          <w:rFonts w:ascii="Arial" w:eastAsia="宋体" w:hAnsi="Arial" w:cs="Times New Roman" w:hint="eastAsia"/>
          <w:kern w:val="0"/>
          <w:sz w:val="24"/>
          <w:szCs w:val="24"/>
          <w:lang w:val="zh-CN"/>
        </w:rPr>
        <w:t>外购供水量；</w:t>
      </w:r>
    </w:p>
    <w:p w:rsidR="0028468B" w:rsidRPr="00586704" w:rsidRDefault="0028468B" w:rsidP="0028468B">
      <w:pPr>
        <w:spacing w:before="120" w:after="120" w:line="360" w:lineRule="auto"/>
        <w:ind w:firstLineChars="200" w:firstLine="480"/>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 xml:space="preserve">3 </w:t>
      </w:r>
      <w:r w:rsidRPr="00586704">
        <w:rPr>
          <w:rFonts w:ascii="Arial" w:eastAsia="宋体" w:hAnsi="Arial" w:cs="Times New Roman" w:hint="eastAsia"/>
          <w:kern w:val="0"/>
          <w:sz w:val="24"/>
          <w:szCs w:val="24"/>
          <w:lang w:val="zh-CN"/>
        </w:rPr>
        <w:t>注册用户用水量中的居民家庭用水、公共服务用水、生产运营用水以及向相邻区域管网输出的水量等。</w:t>
      </w:r>
    </w:p>
    <w:p w:rsidR="00B51DAC" w:rsidRPr="00586704" w:rsidRDefault="00913582" w:rsidP="009B0DEA">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3</w:t>
      </w:r>
      <w:r w:rsidR="00B51DA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B51DA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8</w:t>
      </w:r>
      <w:r w:rsidR="00B51DAC" w:rsidRPr="00586704">
        <w:rPr>
          <w:rFonts w:ascii="Arial" w:eastAsia="宋体" w:hAnsi="Arial" w:cs="Times New Roman" w:hint="eastAsia"/>
          <w:kern w:val="0"/>
          <w:sz w:val="24"/>
          <w:szCs w:val="24"/>
          <w:lang w:val="zh-CN"/>
        </w:rPr>
        <w:t>用于贸易结算的</w:t>
      </w:r>
      <w:r w:rsidR="002B46A4" w:rsidRPr="00586704">
        <w:rPr>
          <w:rFonts w:ascii="Arial" w:eastAsia="宋体" w:hAnsi="Arial" w:cs="Times New Roman" w:hint="eastAsia"/>
          <w:kern w:val="0"/>
          <w:sz w:val="24"/>
          <w:szCs w:val="24"/>
          <w:lang w:val="zh-CN"/>
        </w:rPr>
        <w:t>水量</w:t>
      </w:r>
      <w:r w:rsidR="00B51DAC" w:rsidRPr="00586704">
        <w:rPr>
          <w:rFonts w:ascii="Arial" w:eastAsia="宋体" w:hAnsi="Arial" w:cs="Times New Roman" w:hint="eastAsia"/>
          <w:kern w:val="0"/>
          <w:sz w:val="24"/>
          <w:szCs w:val="24"/>
          <w:lang w:val="zh-CN"/>
        </w:rPr>
        <w:t>计量仪表必须定期进行更换和检定，周期应符合下列规定：</w:t>
      </w:r>
      <w:r w:rsidR="002D2E29" w:rsidRPr="00586704">
        <w:rPr>
          <w:rFonts w:ascii="Arial" w:eastAsia="宋体" w:hAnsi="Arial" w:cs="Times New Roman"/>
          <w:kern w:val="0"/>
          <w:sz w:val="24"/>
          <w:szCs w:val="24"/>
          <w:lang w:val="zh-CN"/>
        </w:rPr>
        <w:t xml:space="preserve"> </w:t>
      </w:r>
    </w:p>
    <w:p w:rsidR="00B51DAC" w:rsidRPr="00586704" w:rsidRDefault="00B51DAC" w:rsidP="00B51DAC">
      <w:pPr>
        <w:spacing w:before="120" w:after="120" w:line="360" w:lineRule="auto"/>
        <w:ind w:firstLineChars="200" w:firstLine="480"/>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 xml:space="preserve">1 </w:t>
      </w:r>
      <w:r w:rsidRPr="00586704">
        <w:rPr>
          <w:rFonts w:ascii="Arial" w:eastAsia="宋体" w:hAnsi="Arial" w:cs="Times New Roman" w:hint="eastAsia"/>
          <w:kern w:val="0"/>
          <w:sz w:val="24"/>
          <w:szCs w:val="24"/>
          <w:lang w:val="zh-CN"/>
        </w:rPr>
        <w:t>管道直径</w:t>
      </w:r>
      <w:r w:rsidRPr="00586704">
        <w:rPr>
          <w:rFonts w:ascii="Arial" w:eastAsia="宋体" w:hAnsi="Arial" w:cs="Times New Roman"/>
          <w:kern w:val="0"/>
          <w:sz w:val="24"/>
          <w:szCs w:val="24"/>
          <w:lang w:val="zh-CN"/>
        </w:rPr>
        <w:t>DN15~DN25</w:t>
      </w:r>
      <w:r w:rsidRPr="00586704">
        <w:rPr>
          <w:rFonts w:ascii="Arial" w:eastAsia="宋体" w:hAnsi="Arial" w:cs="Times New Roman" w:hint="eastAsia"/>
          <w:kern w:val="0"/>
          <w:sz w:val="24"/>
          <w:szCs w:val="24"/>
          <w:lang w:val="zh-CN"/>
        </w:rPr>
        <w:t>的水表，使用期限不得超过</w:t>
      </w:r>
      <w:r w:rsidRPr="00586704">
        <w:rPr>
          <w:rFonts w:ascii="Arial" w:eastAsia="宋体" w:hAnsi="Arial" w:cs="Times New Roman"/>
          <w:kern w:val="0"/>
          <w:sz w:val="24"/>
          <w:szCs w:val="24"/>
          <w:lang w:val="zh-CN"/>
        </w:rPr>
        <w:t>6a</w:t>
      </w:r>
      <w:r w:rsidRPr="00586704">
        <w:rPr>
          <w:rFonts w:ascii="Arial" w:eastAsia="宋体" w:hAnsi="Arial" w:cs="Times New Roman" w:hint="eastAsia"/>
          <w:kern w:val="0"/>
          <w:sz w:val="24"/>
          <w:szCs w:val="24"/>
          <w:lang w:val="zh-CN"/>
        </w:rPr>
        <w:t>；</w:t>
      </w:r>
    </w:p>
    <w:p w:rsidR="00B51DAC" w:rsidRPr="00586704" w:rsidRDefault="00B51DAC" w:rsidP="00B51DAC">
      <w:pPr>
        <w:spacing w:before="120" w:after="120" w:line="360" w:lineRule="auto"/>
        <w:ind w:firstLineChars="200" w:firstLine="480"/>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 xml:space="preserve">2 </w:t>
      </w:r>
      <w:r w:rsidRPr="00586704">
        <w:rPr>
          <w:rFonts w:ascii="Arial" w:eastAsia="宋体" w:hAnsi="Arial" w:cs="Times New Roman" w:hint="eastAsia"/>
          <w:kern w:val="0"/>
          <w:sz w:val="24"/>
          <w:szCs w:val="24"/>
          <w:lang w:val="zh-CN"/>
        </w:rPr>
        <w:t>管道直径</w:t>
      </w:r>
      <w:r w:rsidRPr="00586704">
        <w:rPr>
          <w:rFonts w:ascii="Arial" w:eastAsia="宋体" w:hAnsi="Arial" w:cs="Times New Roman"/>
          <w:kern w:val="0"/>
          <w:sz w:val="24"/>
          <w:szCs w:val="24"/>
          <w:lang w:val="zh-CN"/>
        </w:rPr>
        <w:t>DN40~DN50</w:t>
      </w:r>
      <w:r w:rsidRPr="00586704">
        <w:rPr>
          <w:rFonts w:ascii="Arial" w:eastAsia="宋体" w:hAnsi="Arial" w:cs="Times New Roman" w:hint="eastAsia"/>
          <w:kern w:val="0"/>
          <w:sz w:val="24"/>
          <w:szCs w:val="24"/>
          <w:lang w:val="zh-CN"/>
        </w:rPr>
        <w:t>的水表，使用期限不得超过</w:t>
      </w:r>
      <w:r w:rsidRPr="00586704">
        <w:rPr>
          <w:rFonts w:ascii="Arial" w:eastAsia="宋体" w:hAnsi="Arial" w:cs="Times New Roman"/>
          <w:kern w:val="0"/>
          <w:sz w:val="24"/>
          <w:szCs w:val="24"/>
          <w:lang w:val="zh-CN"/>
        </w:rPr>
        <w:t>4a</w:t>
      </w:r>
      <w:r w:rsidRPr="00586704">
        <w:rPr>
          <w:rFonts w:ascii="Arial" w:eastAsia="宋体" w:hAnsi="Arial" w:cs="Times New Roman" w:hint="eastAsia"/>
          <w:kern w:val="0"/>
          <w:sz w:val="24"/>
          <w:szCs w:val="24"/>
          <w:lang w:val="zh-CN"/>
        </w:rPr>
        <w:t>；</w:t>
      </w:r>
    </w:p>
    <w:p w:rsidR="00B51DAC" w:rsidRPr="00586704" w:rsidRDefault="00B51DAC" w:rsidP="00B51DAC">
      <w:pPr>
        <w:spacing w:before="120" w:after="120" w:line="360" w:lineRule="auto"/>
        <w:ind w:firstLineChars="200" w:firstLine="480"/>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 xml:space="preserve">3 </w:t>
      </w:r>
      <w:r w:rsidRPr="00586704">
        <w:rPr>
          <w:rFonts w:ascii="Arial" w:eastAsia="宋体" w:hAnsi="Arial" w:cs="Times New Roman" w:hint="eastAsia"/>
          <w:kern w:val="0"/>
          <w:sz w:val="24"/>
          <w:szCs w:val="24"/>
          <w:lang w:val="zh-CN"/>
        </w:rPr>
        <w:t>管道直径大于</w:t>
      </w:r>
      <w:r w:rsidRPr="00586704">
        <w:rPr>
          <w:rFonts w:ascii="Arial" w:eastAsia="宋体" w:hAnsi="Arial" w:cs="Times New Roman"/>
          <w:kern w:val="0"/>
          <w:sz w:val="24"/>
          <w:szCs w:val="24"/>
          <w:lang w:val="zh-CN"/>
        </w:rPr>
        <w:t>DN 50</w:t>
      </w:r>
      <w:r w:rsidRPr="00586704">
        <w:rPr>
          <w:rFonts w:ascii="Arial" w:eastAsia="宋体" w:hAnsi="Arial" w:cs="Times New Roman" w:hint="eastAsia"/>
          <w:kern w:val="0"/>
          <w:sz w:val="24"/>
          <w:szCs w:val="24"/>
          <w:lang w:val="zh-CN"/>
        </w:rPr>
        <w:t>或常用流量大于</w:t>
      </w:r>
      <w:r w:rsidRPr="00586704">
        <w:rPr>
          <w:rFonts w:ascii="Arial" w:eastAsia="宋体" w:hAnsi="Arial" w:cs="Times New Roman"/>
          <w:kern w:val="0"/>
          <w:sz w:val="24"/>
          <w:szCs w:val="24"/>
          <w:lang w:val="zh-CN"/>
        </w:rPr>
        <w:t>16m</w:t>
      </w:r>
      <w:r w:rsidRPr="00586704">
        <w:rPr>
          <w:rFonts w:ascii="Arial" w:eastAsia="宋体" w:hAnsi="Arial" w:cs="Times New Roman"/>
          <w:kern w:val="0"/>
          <w:sz w:val="24"/>
          <w:szCs w:val="24"/>
          <w:vertAlign w:val="superscript"/>
          <w:lang w:val="zh-CN"/>
        </w:rPr>
        <w:t>3</w:t>
      </w:r>
      <w:r w:rsidRPr="00586704">
        <w:rPr>
          <w:rFonts w:ascii="Arial" w:eastAsia="宋体" w:hAnsi="Arial" w:cs="Times New Roman"/>
          <w:kern w:val="0"/>
          <w:sz w:val="24"/>
          <w:szCs w:val="24"/>
          <w:lang w:val="zh-CN"/>
        </w:rPr>
        <w:t>/h</w:t>
      </w:r>
      <w:r w:rsidRPr="00586704">
        <w:rPr>
          <w:rFonts w:ascii="Arial" w:eastAsia="宋体" w:hAnsi="Arial" w:cs="Times New Roman" w:hint="eastAsia"/>
          <w:kern w:val="0"/>
          <w:sz w:val="24"/>
          <w:szCs w:val="24"/>
          <w:lang w:val="zh-CN"/>
        </w:rPr>
        <w:t>的</w:t>
      </w:r>
      <w:r w:rsidR="003E25EC" w:rsidRPr="00586704">
        <w:rPr>
          <w:rFonts w:ascii="Arial" w:eastAsia="宋体" w:hAnsi="Arial" w:cs="Times New Roman" w:hint="eastAsia"/>
          <w:kern w:val="0"/>
          <w:sz w:val="24"/>
          <w:szCs w:val="24"/>
          <w:lang w:val="zh-CN"/>
        </w:rPr>
        <w:t>流量</w:t>
      </w:r>
      <w:r w:rsidRPr="00586704">
        <w:rPr>
          <w:rFonts w:ascii="Arial" w:eastAsia="宋体" w:hAnsi="Arial" w:cs="Times New Roman" w:hint="eastAsia"/>
          <w:kern w:val="0"/>
          <w:sz w:val="24"/>
          <w:szCs w:val="24"/>
          <w:lang w:val="zh-CN"/>
        </w:rPr>
        <w:t>表，检定周期为</w:t>
      </w:r>
      <w:r w:rsidRPr="00586704">
        <w:rPr>
          <w:rFonts w:ascii="Arial" w:eastAsia="宋体" w:hAnsi="Arial" w:cs="Times New Roman"/>
          <w:kern w:val="0"/>
          <w:sz w:val="24"/>
          <w:szCs w:val="24"/>
          <w:lang w:val="zh-CN"/>
        </w:rPr>
        <w:t>2a</w:t>
      </w:r>
      <w:r w:rsidRPr="00586704">
        <w:rPr>
          <w:rFonts w:ascii="Arial" w:eastAsia="宋体" w:hAnsi="Arial" w:cs="Times New Roman" w:hint="eastAsia"/>
          <w:kern w:val="0"/>
          <w:sz w:val="24"/>
          <w:szCs w:val="24"/>
          <w:lang w:val="zh-CN"/>
        </w:rPr>
        <w:t>。</w:t>
      </w:r>
    </w:p>
    <w:p w:rsidR="008D3DFF" w:rsidRPr="00586704" w:rsidRDefault="008D3DFF" w:rsidP="00B51DAC">
      <w:pPr>
        <w:spacing w:before="120" w:after="120" w:line="360" w:lineRule="auto"/>
        <w:ind w:firstLineChars="200" w:firstLine="480"/>
        <w:jc w:val="left"/>
        <w:rPr>
          <w:rFonts w:ascii="Arial" w:eastAsia="宋体" w:hAnsi="Arial" w:cs="Times New Roman"/>
          <w:kern w:val="0"/>
          <w:sz w:val="24"/>
          <w:szCs w:val="24"/>
          <w:lang w:val="zh-CN"/>
        </w:rPr>
      </w:pPr>
    </w:p>
    <w:p w:rsidR="00CB548D" w:rsidRPr="00586704" w:rsidRDefault="00CB548D" w:rsidP="007B6252">
      <w:pPr>
        <w:widowControl/>
        <w:spacing w:before="240" w:after="240" w:line="480" w:lineRule="auto"/>
        <w:jc w:val="center"/>
        <w:outlineLvl w:val="0"/>
        <w:rPr>
          <w:rFonts w:ascii="Arial" w:eastAsia="宋体" w:hAnsi="Arial" w:cs="Times New Roman"/>
          <w:b/>
          <w:kern w:val="0"/>
          <w:sz w:val="28"/>
          <w:szCs w:val="28"/>
          <w:lang w:val="zh-CN"/>
        </w:rPr>
      </w:pPr>
      <w:r w:rsidRPr="00586704">
        <w:rPr>
          <w:rFonts w:ascii="Arial" w:eastAsia="宋体" w:hAnsi="Arial" w:cs="Times New Roman"/>
          <w:b/>
          <w:kern w:val="0"/>
          <w:sz w:val="28"/>
          <w:szCs w:val="28"/>
          <w:lang w:val="zh-CN"/>
        </w:rPr>
        <w:br w:type="page"/>
      </w:r>
    </w:p>
    <w:p w:rsidR="008B7932" w:rsidRPr="00586704" w:rsidRDefault="00AD1656" w:rsidP="007B6252">
      <w:pPr>
        <w:widowControl/>
        <w:spacing w:before="240" w:after="240" w:line="480" w:lineRule="auto"/>
        <w:jc w:val="center"/>
        <w:outlineLvl w:val="0"/>
        <w:rPr>
          <w:rFonts w:ascii="Arial" w:eastAsia="宋体" w:hAnsi="Arial" w:cs="Times New Roman"/>
          <w:b/>
          <w:kern w:val="0"/>
          <w:sz w:val="28"/>
          <w:szCs w:val="28"/>
          <w:lang w:val="zh-CN"/>
        </w:rPr>
      </w:pPr>
      <w:bookmarkStart w:id="6" w:name="_Toc516239517"/>
      <w:r w:rsidRPr="00586704">
        <w:rPr>
          <w:rFonts w:ascii="Arial" w:eastAsia="宋体" w:hAnsi="Arial" w:cs="Times New Roman" w:hint="eastAsia"/>
          <w:b/>
          <w:kern w:val="0"/>
          <w:sz w:val="28"/>
          <w:szCs w:val="28"/>
          <w:lang w:val="zh-CN"/>
        </w:rPr>
        <w:lastRenderedPageBreak/>
        <w:t>4</w:t>
      </w:r>
      <w:r w:rsidR="008B7932" w:rsidRPr="00586704">
        <w:rPr>
          <w:rFonts w:ascii="Arial" w:eastAsia="宋体" w:hAnsi="Arial" w:cs="Times New Roman" w:hint="eastAsia"/>
          <w:b/>
          <w:kern w:val="0"/>
          <w:sz w:val="28"/>
          <w:szCs w:val="28"/>
          <w:lang w:val="zh-CN"/>
        </w:rPr>
        <w:t>水源和取水</w:t>
      </w:r>
      <w:r w:rsidRPr="00586704">
        <w:rPr>
          <w:rFonts w:ascii="Arial" w:eastAsia="宋体" w:hAnsi="Arial" w:cs="Times New Roman" w:hint="eastAsia"/>
          <w:b/>
          <w:kern w:val="0"/>
          <w:sz w:val="28"/>
          <w:szCs w:val="28"/>
          <w:lang w:val="zh-CN"/>
        </w:rPr>
        <w:t>工程</w:t>
      </w:r>
      <w:bookmarkEnd w:id="6"/>
    </w:p>
    <w:p w:rsidR="00265DEC" w:rsidRPr="00586704" w:rsidRDefault="00DA2B26" w:rsidP="00265DE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4</w:t>
      </w:r>
      <w:r w:rsidR="00265DE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265DEC" w:rsidRPr="00586704">
        <w:rPr>
          <w:rFonts w:ascii="Arial" w:eastAsia="宋体" w:hAnsi="Arial" w:cs="Times New Roman"/>
          <w:kern w:val="0"/>
          <w:sz w:val="24"/>
          <w:szCs w:val="24"/>
          <w:lang w:val="zh-CN"/>
        </w:rPr>
        <w:t>.1</w:t>
      </w:r>
      <w:r w:rsidR="00265DEC" w:rsidRPr="00586704">
        <w:rPr>
          <w:rFonts w:ascii="Arial" w:eastAsia="宋体" w:hAnsi="Arial" w:cs="Times New Roman" w:hint="eastAsia"/>
          <w:kern w:val="0"/>
          <w:sz w:val="24"/>
          <w:szCs w:val="24"/>
          <w:lang w:val="zh-CN"/>
        </w:rPr>
        <w:t>城镇给水水源的选择应以水资源勘察评价</w:t>
      </w:r>
      <w:r w:rsidR="004E03AC" w:rsidRPr="00586704">
        <w:rPr>
          <w:rFonts w:ascii="Arial" w:eastAsia="宋体" w:hAnsi="Arial" w:cs="Times New Roman" w:hint="eastAsia"/>
          <w:kern w:val="0"/>
          <w:sz w:val="24"/>
          <w:szCs w:val="24"/>
          <w:lang w:val="zh-CN"/>
        </w:rPr>
        <w:t>结果</w:t>
      </w:r>
      <w:r w:rsidR="00265DEC" w:rsidRPr="00586704">
        <w:rPr>
          <w:rFonts w:ascii="Arial" w:eastAsia="宋体" w:hAnsi="Arial" w:cs="Times New Roman" w:hint="eastAsia"/>
          <w:kern w:val="0"/>
          <w:sz w:val="24"/>
          <w:szCs w:val="24"/>
          <w:lang w:val="zh-CN"/>
        </w:rPr>
        <w:t>为依据，应确保取水量和水质可靠，严禁盲目开发。</w:t>
      </w:r>
    </w:p>
    <w:p w:rsidR="000E1DD6" w:rsidRPr="00586704" w:rsidRDefault="00DA2B26" w:rsidP="00265DE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4</w:t>
      </w:r>
      <w:r w:rsidR="00265DE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265DEC" w:rsidRPr="00586704">
        <w:rPr>
          <w:rFonts w:ascii="Arial" w:eastAsia="宋体" w:hAnsi="Arial" w:cs="Times New Roman"/>
          <w:kern w:val="0"/>
          <w:sz w:val="24"/>
          <w:szCs w:val="24"/>
          <w:lang w:val="zh-CN"/>
        </w:rPr>
        <w:t xml:space="preserve">.2 </w:t>
      </w:r>
      <w:r w:rsidR="00265DEC" w:rsidRPr="00586704">
        <w:rPr>
          <w:rFonts w:ascii="Arial" w:eastAsia="宋体" w:hAnsi="Arial" w:cs="Times New Roman" w:hint="eastAsia"/>
          <w:kern w:val="0"/>
          <w:sz w:val="24"/>
          <w:szCs w:val="24"/>
          <w:lang w:val="zh-CN"/>
        </w:rPr>
        <w:t>城镇给水水源地应划定保护区，并应具有相应的水质安全保障措施。</w:t>
      </w:r>
    </w:p>
    <w:p w:rsidR="00FA4FD0" w:rsidRPr="00586704" w:rsidRDefault="00FA4FD0" w:rsidP="00FA4FD0">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4.0.</w:t>
      </w:r>
      <w:r w:rsidR="00DA2B26" w:rsidRPr="00586704">
        <w:rPr>
          <w:rFonts w:ascii="Arial" w:eastAsia="宋体" w:hAnsi="Arial" w:cs="Times New Roman" w:hint="eastAsia"/>
          <w:kern w:val="0"/>
          <w:sz w:val="24"/>
          <w:szCs w:val="24"/>
          <w:lang w:val="zh-CN"/>
        </w:rPr>
        <w:t>3</w:t>
      </w:r>
      <w:r w:rsidR="00D21C20" w:rsidRPr="00586704">
        <w:rPr>
          <w:rFonts w:ascii="Arial" w:eastAsia="宋体" w:hAnsi="Arial" w:cs="Times New Roman" w:hint="eastAsia"/>
          <w:kern w:val="0"/>
          <w:sz w:val="24"/>
          <w:szCs w:val="24"/>
          <w:lang w:val="zh-CN"/>
        </w:rPr>
        <w:t>单一水源供水的城市应建设应急水源或备用水源</w:t>
      </w:r>
      <w:r w:rsidR="00AA45F8" w:rsidRPr="00586704">
        <w:rPr>
          <w:rFonts w:ascii="Arial" w:eastAsia="宋体" w:hAnsi="Arial" w:cs="Times New Roman" w:hint="eastAsia"/>
          <w:kern w:val="0"/>
          <w:sz w:val="24"/>
          <w:szCs w:val="24"/>
          <w:lang w:val="zh-CN"/>
        </w:rPr>
        <w:t>，备用水源应能与常用水源互为备用、切换运行。</w:t>
      </w:r>
    </w:p>
    <w:p w:rsidR="00FA4FD0" w:rsidRPr="00586704" w:rsidRDefault="00DA2B26" w:rsidP="00265DE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4</w:t>
      </w:r>
      <w:r w:rsidR="00265DE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265DE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4</w:t>
      </w:r>
      <w:r w:rsidR="00265DEC" w:rsidRPr="00586704">
        <w:rPr>
          <w:rFonts w:ascii="Arial" w:eastAsia="宋体" w:hAnsi="Arial" w:cs="Times New Roman"/>
          <w:kern w:val="0"/>
          <w:sz w:val="24"/>
          <w:szCs w:val="24"/>
          <w:lang w:val="zh-CN"/>
        </w:rPr>
        <w:t xml:space="preserve"> </w:t>
      </w:r>
      <w:r w:rsidR="00265DEC" w:rsidRPr="00586704">
        <w:rPr>
          <w:rFonts w:ascii="Arial" w:eastAsia="宋体" w:hAnsi="Arial" w:cs="Times New Roman" w:hint="eastAsia"/>
          <w:kern w:val="0"/>
          <w:sz w:val="24"/>
          <w:szCs w:val="24"/>
          <w:lang w:val="zh-CN"/>
        </w:rPr>
        <w:t>当水源为地下水时，取水量必须小于允许开采量。</w:t>
      </w:r>
    </w:p>
    <w:p w:rsidR="00265DEC" w:rsidRPr="00586704" w:rsidRDefault="00DA2B26" w:rsidP="00265DE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4</w:t>
      </w:r>
      <w:r w:rsidR="00306E1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306E1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5</w:t>
      </w:r>
      <w:r w:rsidR="00265DEC" w:rsidRPr="00586704">
        <w:rPr>
          <w:rFonts w:ascii="Arial" w:eastAsia="宋体" w:hAnsi="Arial" w:cs="Times New Roman" w:hint="eastAsia"/>
          <w:kern w:val="0"/>
          <w:sz w:val="24"/>
          <w:szCs w:val="24"/>
          <w:lang w:val="zh-CN"/>
        </w:rPr>
        <w:t>当水源为地表水时，设计枯水流量保证率和设计枯水位保证率不应低于</w:t>
      </w:r>
      <w:r w:rsidR="00265DEC" w:rsidRPr="00586704">
        <w:rPr>
          <w:rFonts w:ascii="Arial" w:eastAsia="宋体" w:hAnsi="Arial" w:cs="Times New Roman"/>
          <w:kern w:val="0"/>
          <w:sz w:val="24"/>
          <w:szCs w:val="24"/>
          <w:lang w:val="zh-CN"/>
        </w:rPr>
        <w:t>90%</w:t>
      </w:r>
      <w:r w:rsidR="00306E1C" w:rsidRPr="00586704">
        <w:rPr>
          <w:rFonts w:ascii="Arial" w:eastAsia="宋体" w:hAnsi="Arial" w:cs="Times New Roman" w:hint="eastAsia"/>
          <w:kern w:val="0"/>
          <w:sz w:val="24"/>
          <w:szCs w:val="24"/>
          <w:lang w:val="zh-CN"/>
        </w:rPr>
        <w:t>，水源地必须位于水体功能区划规定的取水段。</w:t>
      </w:r>
    </w:p>
    <w:p w:rsidR="00265DEC" w:rsidRPr="00586704" w:rsidRDefault="00DA2B26" w:rsidP="00265DE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4</w:t>
      </w:r>
      <w:r w:rsidR="00265DE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265DE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6</w:t>
      </w:r>
      <w:r w:rsidR="00265DEC" w:rsidRPr="00586704">
        <w:rPr>
          <w:rFonts w:ascii="Arial" w:eastAsia="宋体" w:hAnsi="Arial" w:cs="Times New Roman" w:hint="eastAsia"/>
          <w:kern w:val="0"/>
          <w:sz w:val="24"/>
          <w:szCs w:val="24"/>
          <w:lang w:val="zh-CN"/>
        </w:rPr>
        <w:t>地表水取水构筑物的建设应根据水文、地形、地质、施工、通航等条件，选择技术可行、经济合理、安全可靠的方案。</w:t>
      </w:r>
    </w:p>
    <w:p w:rsidR="00265DEC" w:rsidRPr="00586704" w:rsidRDefault="00DA2B26" w:rsidP="00265DE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4</w:t>
      </w:r>
      <w:r w:rsidR="00265DE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265DE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7</w:t>
      </w:r>
      <w:r w:rsidR="00265DEC" w:rsidRPr="00586704">
        <w:rPr>
          <w:rFonts w:ascii="Arial" w:eastAsia="宋体" w:hAnsi="Arial" w:cs="Times New Roman"/>
          <w:kern w:val="0"/>
          <w:sz w:val="24"/>
          <w:szCs w:val="24"/>
          <w:lang w:val="zh-CN"/>
        </w:rPr>
        <w:t xml:space="preserve"> </w:t>
      </w:r>
      <w:r w:rsidR="00265DEC" w:rsidRPr="00586704">
        <w:rPr>
          <w:rFonts w:ascii="Arial" w:eastAsia="宋体" w:hAnsi="Arial" w:cs="Times New Roman" w:hint="eastAsia"/>
          <w:kern w:val="0"/>
          <w:sz w:val="24"/>
          <w:szCs w:val="24"/>
          <w:lang w:val="zh-CN"/>
        </w:rPr>
        <w:t>在高浊度江河、</w:t>
      </w:r>
      <w:proofErr w:type="gramStart"/>
      <w:r w:rsidR="00265DEC" w:rsidRPr="00586704">
        <w:rPr>
          <w:rFonts w:ascii="Arial" w:eastAsia="宋体" w:hAnsi="Arial" w:cs="Times New Roman" w:hint="eastAsia"/>
          <w:kern w:val="0"/>
          <w:sz w:val="24"/>
          <w:szCs w:val="24"/>
          <w:lang w:val="zh-CN"/>
        </w:rPr>
        <w:t>入海感潮江河</w:t>
      </w:r>
      <w:proofErr w:type="gramEnd"/>
      <w:r w:rsidR="00265DEC" w:rsidRPr="00586704">
        <w:rPr>
          <w:rFonts w:ascii="Arial" w:eastAsia="宋体" w:hAnsi="Arial" w:cs="Times New Roman" w:hint="eastAsia"/>
          <w:kern w:val="0"/>
          <w:sz w:val="24"/>
          <w:szCs w:val="24"/>
          <w:lang w:val="zh-CN"/>
        </w:rPr>
        <w:t>、湖泊和水库取水时，取水设施位置的选择及采取的避沙、防冰、避咸、</w:t>
      </w:r>
      <w:proofErr w:type="gramStart"/>
      <w:r w:rsidR="00265DEC" w:rsidRPr="00586704">
        <w:rPr>
          <w:rFonts w:ascii="Arial" w:eastAsia="宋体" w:hAnsi="Arial" w:cs="Times New Roman" w:hint="eastAsia"/>
          <w:kern w:val="0"/>
          <w:sz w:val="24"/>
          <w:szCs w:val="24"/>
          <w:lang w:val="zh-CN"/>
        </w:rPr>
        <w:t>除藻措施</w:t>
      </w:r>
      <w:proofErr w:type="gramEnd"/>
      <w:r w:rsidR="00265DEC" w:rsidRPr="00586704">
        <w:rPr>
          <w:rFonts w:ascii="Arial" w:eastAsia="宋体" w:hAnsi="Arial" w:cs="Times New Roman" w:hint="eastAsia"/>
          <w:kern w:val="0"/>
          <w:sz w:val="24"/>
          <w:szCs w:val="24"/>
          <w:lang w:val="zh-CN"/>
        </w:rPr>
        <w:t>应保证取水水质安全可靠。</w:t>
      </w:r>
    </w:p>
    <w:p w:rsidR="00756D1C" w:rsidRPr="00586704" w:rsidRDefault="00DA2B26" w:rsidP="00756D1C">
      <w:pPr>
        <w:spacing w:before="120" w:after="120" w:line="360" w:lineRule="auto"/>
        <w:jc w:val="left"/>
        <w:rPr>
          <w:rFonts w:ascii="Arial" w:eastAsia="宋体" w:hAnsi="Arial" w:cs="Times New Roman"/>
          <w:kern w:val="0"/>
          <w:sz w:val="24"/>
          <w:szCs w:val="24"/>
        </w:rPr>
      </w:pPr>
      <w:r w:rsidRPr="00586704">
        <w:rPr>
          <w:rFonts w:ascii="Arial" w:eastAsia="宋体" w:hAnsi="Arial" w:cs="Times New Roman" w:hint="eastAsia"/>
          <w:kern w:val="0"/>
          <w:sz w:val="24"/>
          <w:szCs w:val="24"/>
          <w:lang w:val="zh-CN"/>
        </w:rPr>
        <w:t>4</w:t>
      </w:r>
      <w:r w:rsidR="00756D1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756D1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8</w:t>
      </w:r>
      <w:r w:rsidR="00756D1C" w:rsidRPr="00586704">
        <w:rPr>
          <w:rFonts w:ascii="Arial" w:eastAsia="宋体" w:hAnsi="Arial" w:cs="Times New Roman" w:hint="eastAsia"/>
          <w:kern w:val="0"/>
          <w:sz w:val="24"/>
          <w:szCs w:val="24"/>
        </w:rPr>
        <w:t>取水工程的设计规模应包括水厂最高日供水量、</w:t>
      </w:r>
      <w:r w:rsidR="00E020EE" w:rsidRPr="00586704">
        <w:rPr>
          <w:rFonts w:ascii="Arial" w:eastAsia="宋体" w:hAnsi="Arial" w:cs="Times New Roman" w:hint="eastAsia"/>
          <w:kern w:val="0"/>
          <w:sz w:val="24"/>
          <w:szCs w:val="24"/>
        </w:rPr>
        <w:t>厂外</w:t>
      </w:r>
      <w:r w:rsidR="00756D1C" w:rsidRPr="00586704">
        <w:rPr>
          <w:rFonts w:ascii="Arial" w:eastAsia="宋体" w:hAnsi="Arial" w:cs="Times New Roman" w:hint="eastAsia"/>
          <w:kern w:val="0"/>
          <w:sz w:val="24"/>
          <w:szCs w:val="24"/>
        </w:rPr>
        <w:t>预处理</w:t>
      </w:r>
      <w:r w:rsidR="00C40DA4" w:rsidRPr="00586704">
        <w:rPr>
          <w:rFonts w:ascii="Arial" w:eastAsia="宋体" w:hAnsi="Arial" w:cs="Times New Roman" w:hint="eastAsia"/>
          <w:kern w:val="0"/>
          <w:sz w:val="24"/>
          <w:szCs w:val="24"/>
        </w:rPr>
        <w:t>用水量、</w:t>
      </w:r>
      <w:r w:rsidR="00756D1C" w:rsidRPr="00586704">
        <w:rPr>
          <w:rFonts w:ascii="Arial" w:eastAsia="宋体" w:hAnsi="Arial" w:cs="Times New Roman" w:hint="eastAsia"/>
          <w:kern w:val="0"/>
          <w:sz w:val="24"/>
          <w:szCs w:val="24"/>
        </w:rPr>
        <w:t>水厂自用水量及原水输水管（渠）漏损水量。</w:t>
      </w:r>
    </w:p>
    <w:p w:rsidR="000C2C03" w:rsidRPr="00586704" w:rsidRDefault="00DA2B26" w:rsidP="000C2C03">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4</w:t>
      </w:r>
      <w:r w:rsidR="000C2C03"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0C2C03"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9</w:t>
      </w:r>
      <w:r w:rsidR="000C2C03" w:rsidRPr="00586704">
        <w:rPr>
          <w:rFonts w:ascii="Arial" w:eastAsia="宋体" w:hAnsi="Arial" w:cs="Times New Roman" w:hint="eastAsia"/>
          <w:kern w:val="0"/>
          <w:sz w:val="24"/>
          <w:szCs w:val="24"/>
          <w:lang w:val="zh-CN"/>
        </w:rPr>
        <w:t>水库取水构筑物的防洪标准应与水库大坝等主要建筑物的防洪标准相同，并应采用设计和校核两级标准。岸上取水泵房采用</w:t>
      </w:r>
      <w:proofErr w:type="gramStart"/>
      <w:r w:rsidR="000C2C03" w:rsidRPr="00586704">
        <w:rPr>
          <w:rFonts w:ascii="Arial" w:eastAsia="宋体" w:hAnsi="Arial" w:cs="Times New Roman" w:hint="eastAsia"/>
          <w:kern w:val="0"/>
          <w:sz w:val="24"/>
          <w:szCs w:val="24"/>
          <w:lang w:val="zh-CN"/>
        </w:rPr>
        <w:t>开放式前池和</w:t>
      </w:r>
      <w:proofErr w:type="gramEnd"/>
      <w:r w:rsidR="000C2C03" w:rsidRPr="00586704">
        <w:rPr>
          <w:rFonts w:ascii="Arial" w:eastAsia="宋体" w:hAnsi="Arial" w:cs="Times New Roman" w:hint="eastAsia"/>
          <w:kern w:val="0"/>
          <w:sz w:val="24"/>
          <w:szCs w:val="24"/>
          <w:lang w:val="zh-CN"/>
        </w:rPr>
        <w:t>吸水井（进水池）时，井（池）顶高程也应按江心式、</w:t>
      </w:r>
      <w:proofErr w:type="gramStart"/>
      <w:r w:rsidR="000C2C03" w:rsidRPr="00586704">
        <w:rPr>
          <w:rFonts w:ascii="Arial" w:eastAsia="宋体" w:hAnsi="Arial" w:cs="Times New Roman" w:hint="eastAsia"/>
          <w:kern w:val="0"/>
          <w:sz w:val="24"/>
          <w:szCs w:val="24"/>
          <w:lang w:val="zh-CN"/>
        </w:rPr>
        <w:t>岸边式取</w:t>
      </w:r>
      <w:proofErr w:type="gramEnd"/>
      <w:r w:rsidR="000C2C03" w:rsidRPr="00586704">
        <w:rPr>
          <w:rFonts w:ascii="Arial" w:eastAsia="宋体" w:hAnsi="Arial" w:cs="Times New Roman" w:hint="eastAsia"/>
          <w:kern w:val="0"/>
          <w:sz w:val="24"/>
          <w:szCs w:val="24"/>
          <w:lang w:val="zh-CN"/>
        </w:rPr>
        <w:t>水泵房的防洪标准设计。</w:t>
      </w:r>
    </w:p>
    <w:p w:rsidR="000C2C03" w:rsidRPr="00586704" w:rsidRDefault="00DA2B26" w:rsidP="000C2C03">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4</w:t>
      </w:r>
      <w:r w:rsidR="000C2C03"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0C2C03"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10</w:t>
      </w:r>
      <w:r w:rsidR="000C2C03" w:rsidRPr="00586704">
        <w:rPr>
          <w:rFonts w:ascii="Arial" w:eastAsia="宋体" w:hAnsi="Arial" w:cs="Times New Roman"/>
          <w:kern w:val="0"/>
          <w:sz w:val="24"/>
          <w:szCs w:val="24"/>
          <w:lang w:val="zh-CN"/>
        </w:rPr>
        <w:t xml:space="preserve"> </w:t>
      </w:r>
      <w:r w:rsidR="000C2C03" w:rsidRPr="00586704">
        <w:rPr>
          <w:rFonts w:ascii="Arial" w:eastAsia="宋体" w:hAnsi="Arial" w:cs="Times New Roman" w:hint="eastAsia"/>
          <w:kern w:val="0"/>
          <w:sz w:val="24"/>
          <w:szCs w:val="24"/>
          <w:lang w:val="zh-CN"/>
        </w:rPr>
        <w:t>在固定式取水口上游至下游适当地段应装设明显的标志牌。通航河道，还应在取水口上装设警示灯和防撞保护设施。</w:t>
      </w:r>
    </w:p>
    <w:p w:rsidR="004C5B52" w:rsidRPr="00586704" w:rsidRDefault="00DA2B26" w:rsidP="004C5B52">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4</w:t>
      </w:r>
      <w:r w:rsidR="004C5B52"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4C5B52" w:rsidRPr="00586704">
        <w:rPr>
          <w:rFonts w:ascii="Arial" w:eastAsia="宋体" w:hAnsi="Arial" w:cs="Times New Roman"/>
          <w:kern w:val="0"/>
          <w:sz w:val="24"/>
          <w:szCs w:val="24"/>
          <w:lang w:val="zh-CN"/>
        </w:rPr>
        <w:t>.</w:t>
      </w:r>
      <w:r w:rsidR="00BA5A19" w:rsidRPr="00586704">
        <w:rPr>
          <w:rFonts w:ascii="Arial" w:eastAsia="宋体" w:hAnsi="Arial" w:cs="Times New Roman" w:hint="eastAsia"/>
          <w:kern w:val="0"/>
          <w:sz w:val="24"/>
          <w:szCs w:val="24"/>
          <w:lang w:val="zh-CN"/>
        </w:rPr>
        <w:t>11</w:t>
      </w:r>
      <w:r w:rsidR="004C5B52" w:rsidRPr="00586704">
        <w:rPr>
          <w:rFonts w:ascii="Arial" w:eastAsia="宋体" w:hAnsi="Arial" w:cs="Times New Roman" w:hint="eastAsia"/>
          <w:kern w:val="0"/>
          <w:sz w:val="24"/>
          <w:szCs w:val="24"/>
          <w:lang w:val="zh-CN"/>
        </w:rPr>
        <w:t>在地下水源一级保护区及井群设施范围内必须进行巡视管理。</w:t>
      </w:r>
    </w:p>
    <w:p w:rsidR="00B85349" w:rsidRPr="00586704" w:rsidRDefault="00DA2B26" w:rsidP="00B85349">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4</w:t>
      </w:r>
      <w:r w:rsidR="00B85349"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B85349" w:rsidRPr="00586704">
        <w:rPr>
          <w:rFonts w:ascii="Arial" w:eastAsia="宋体" w:hAnsi="Arial" w:cs="Times New Roman"/>
          <w:kern w:val="0"/>
          <w:sz w:val="24"/>
          <w:szCs w:val="24"/>
          <w:lang w:val="zh-CN"/>
        </w:rPr>
        <w:t>.</w:t>
      </w:r>
      <w:r w:rsidR="00BA5A19" w:rsidRPr="00586704">
        <w:rPr>
          <w:rFonts w:ascii="Arial" w:eastAsia="宋体" w:hAnsi="Arial" w:cs="Times New Roman" w:hint="eastAsia"/>
          <w:kern w:val="0"/>
          <w:sz w:val="24"/>
          <w:szCs w:val="24"/>
          <w:lang w:val="zh-CN"/>
        </w:rPr>
        <w:t>12</w:t>
      </w:r>
      <w:r w:rsidR="00B85349" w:rsidRPr="00586704">
        <w:rPr>
          <w:rFonts w:ascii="Arial" w:eastAsia="宋体" w:hAnsi="Arial" w:cs="Times New Roman" w:hint="eastAsia"/>
          <w:kern w:val="0"/>
          <w:sz w:val="24"/>
          <w:szCs w:val="24"/>
          <w:lang w:val="zh-CN"/>
        </w:rPr>
        <w:t>在地表水源保护区或地表水取水构筑物上游</w:t>
      </w:r>
      <w:r w:rsidR="00B85349" w:rsidRPr="00586704">
        <w:rPr>
          <w:rFonts w:ascii="Arial" w:eastAsia="宋体" w:hAnsi="Arial" w:cs="Times New Roman"/>
          <w:kern w:val="0"/>
          <w:sz w:val="24"/>
          <w:szCs w:val="24"/>
          <w:lang w:val="zh-CN"/>
        </w:rPr>
        <w:t>1000m</w:t>
      </w:r>
      <w:r w:rsidR="00B85349" w:rsidRPr="00586704">
        <w:rPr>
          <w:rFonts w:ascii="Arial" w:eastAsia="宋体" w:hAnsi="Arial" w:cs="Times New Roman" w:hint="eastAsia"/>
          <w:kern w:val="0"/>
          <w:sz w:val="24"/>
          <w:szCs w:val="24"/>
          <w:lang w:val="zh-CN"/>
        </w:rPr>
        <w:t>至下游</w:t>
      </w:r>
      <w:r w:rsidR="00B85349" w:rsidRPr="00586704">
        <w:rPr>
          <w:rFonts w:ascii="Arial" w:eastAsia="宋体" w:hAnsi="Arial" w:cs="Times New Roman"/>
          <w:kern w:val="0"/>
          <w:sz w:val="24"/>
          <w:szCs w:val="24"/>
          <w:lang w:val="zh-CN"/>
        </w:rPr>
        <w:t>100m</w:t>
      </w:r>
      <w:r w:rsidR="00B85349" w:rsidRPr="00586704">
        <w:rPr>
          <w:rFonts w:ascii="Arial" w:eastAsia="宋体" w:hAnsi="Arial" w:cs="Times New Roman" w:hint="eastAsia"/>
          <w:kern w:val="0"/>
          <w:sz w:val="24"/>
          <w:szCs w:val="24"/>
          <w:lang w:val="zh-CN"/>
        </w:rPr>
        <w:t>范围内（有潮汐的河道可适当扩大），必须进行巡视管理。</w:t>
      </w:r>
    </w:p>
    <w:p w:rsidR="00EE6F6A" w:rsidRPr="00586704" w:rsidRDefault="00EE6F6A" w:rsidP="00B85349">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br w:type="page"/>
      </w:r>
    </w:p>
    <w:p w:rsidR="00AD1656" w:rsidRPr="00586704" w:rsidRDefault="00AD1656" w:rsidP="00AD1656">
      <w:pPr>
        <w:widowControl/>
        <w:spacing w:before="240" w:after="240" w:line="480" w:lineRule="auto"/>
        <w:jc w:val="center"/>
        <w:outlineLvl w:val="0"/>
        <w:rPr>
          <w:rFonts w:ascii="Arial" w:eastAsia="宋体" w:hAnsi="Arial" w:cs="Times New Roman"/>
          <w:b/>
          <w:kern w:val="0"/>
          <w:sz w:val="28"/>
          <w:szCs w:val="28"/>
          <w:lang w:val="zh-CN"/>
        </w:rPr>
      </w:pPr>
      <w:bookmarkStart w:id="7" w:name="_Toc516239518"/>
      <w:r w:rsidRPr="00586704">
        <w:rPr>
          <w:rFonts w:ascii="Arial" w:eastAsia="宋体" w:hAnsi="Arial" w:cs="Times New Roman" w:hint="eastAsia"/>
          <w:b/>
          <w:kern w:val="0"/>
          <w:sz w:val="28"/>
          <w:szCs w:val="28"/>
          <w:lang w:val="zh-CN"/>
        </w:rPr>
        <w:lastRenderedPageBreak/>
        <w:t>5</w:t>
      </w:r>
      <w:r w:rsidRPr="00586704">
        <w:rPr>
          <w:rFonts w:ascii="Arial" w:eastAsia="宋体" w:hAnsi="Arial" w:cs="Times New Roman" w:hint="eastAsia"/>
          <w:b/>
          <w:kern w:val="0"/>
          <w:sz w:val="28"/>
          <w:szCs w:val="28"/>
          <w:lang w:val="zh-CN"/>
        </w:rPr>
        <w:t>给水</w:t>
      </w:r>
      <w:r w:rsidR="00964E1F" w:rsidRPr="00586704">
        <w:rPr>
          <w:rFonts w:ascii="Arial" w:eastAsia="宋体" w:hAnsi="Arial" w:cs="Times New Roman" w:hint="eastAsia"/>
          <w:b/>
          <w:kern w:val="0"/>
          <w:sz w:val="28"/>
          <w:szCs w:val="28"/>
          <w:lang w:val="zh-CN"/>
        </w:rPr>
        <w:t>厂</w:t>
      </w:r>
      <w:bookmarkEnd w:id="7"/>
    </w:p>
    <w:p w:rsidR="00AD1656" w:rsidRPr="00586704" w:rsidRDefault="00AD1656" w:rsidP="00AD1656">
      <w:pPr>
        <w:widowControl/>
        <w:spacing w:before="240" w:after="240" w:line="480" w:lineRule="auto"/>
        <w:jc w:val="center"/>
        <w:outlineLvl w:val="0"/>
        <w:rPr>
          <w:rFonts w:ascii="Arial" w:eastAsia="宋体" w:hAnsi="Arial" w:cs="Times New Roman"/>
          <w:b/>
          <w:kern w:val="0"/>
          <w:sz w:val="28"/>
          <w:szCs w:val="28"/>
          <w:lang w:val="zh-CN"/>
        </w:rPr>
      </w:pPr>
      <w:bookmarkStart w:id="8" w:name="_Toc516239519"/>
      <w:r w:rsidRPr="00586704">
        <w:rPr>
          <w:rFonts w:ascii="Arial" w:eastAsia="宋体" w:hAnsi="Arial" w:cs="Times New Roman" w:hint="eastAsia"/>
          <w:b/>
          <w:kern w:val="0"/>
          <w:sz w:val="28"/>
          <w:szCs w:val="28"/>
          <w:lang w:val="zh-CN"/>
        </w:rPr>
        <w:t>5.1</w:t>
      </w:r>
      <w:r w:rsidRPr="00586704">
        <w:rPr>
          <w:rFonts w:ascii="Arial" w:eastAsia="宋体" w:hAnsi="Arial" w:cs="Times New Roman" w:hint="eastAsia"/>
          <w:b/>
          <w:kern w:val="0"/>
          <w:sz w:val="28"/>
          <w:szCs w:val="28"/>
          <w:lang w:val="zh-CN"/>
        </w:rPr>
        <w:t>一般规定</w:t>
      </w:r>
      <w:bookmarkEnd w:id="8"/>
    </w:p>
    <w:p w:rsidR="00E23649" w:rsidRPr="00586704" w:rsidRDefault="00EA7F4D" w:rsidP="00E23649">
      <w:pPr>
        <w:spacing w:before="120" w:after="120" w:line="360" w:lineRule="auto"/>
        <w:jc w:val="left"/>
        <w:rPr>
          <w:rFonts w:ascii="Arial" w:eastAsia="宋体" w:hAnsi="Arial" w:cs="Times New Roman"/>
          <w:kern w:val="0"/>
          <w:sz w:val="24"/>
          <w:szCs w:val="24"/>
        </w:rPr>
      </w:pPr>
      <w:r w:rsidRPr="00586704">
        <w:rPr>
          <w:rFonts w:ascii="Arial" w:eastAsia="宋体" w:hAnsi="Arial" w:cs="Times New Roman" w:hint="eastAsia"/>
          <w:kern w:val="0"/>
          <w:sz w:val="24"/>
          <w:szCs w:val="24"/>
        </w:rPr>
        <w:t>5</w:t>
      </w:r>
      <w:r w:rsidR="00E23649" w:rsidRPr="00586704">
        <w:rPr>
          <w:rFonts w:ascii="Arial" w:eastAsia="宋体" w:hAnsi="Arial" w:cs="Times New Roman"/>
          <w:kern w:val="0"/>
          <w:sz w:val="24"/>
          <w:szCs w:val="24"/>
        </w:rPr>
        <w:t>.1.</w:t>
      </w:r>
      <w:r w:rsidRPr="00586704">
        <w:rPr>
          <w:rFonts w:ascii="Arial" w:eastAsia="宋体" w:hAnsi="Arial" w:cs="Times New Roman" w:hint="eastAsia"/>
          <w:kern w:val="0"/>
          <w:sz w:val="24"/>
          <w:szCs w:val="24"/>
        </w:rPr>
        <w:t>1</w:t>
      </w:r>
      <w:r w:rsidR="00B4245F" w:rsidRPr="00586704">
        <w:rPr>
          <w:rFonts w:ascii="Arial" w:eastAsia="宋体" w:hAnsi="Arial" w:cs="Times New Roman" w:hint="eastAsia"/>
          <w:kern w:val="0"/>
          <w:sz w:val="24"/>
          <w:szCs w:val="24"/>
        </w:rPr>
        <w:t>给</w:t>
      </w:r>
      <w:r w:rsidR="00E23649" w:rsidRPr="00586704">
        <w:rPr>
          <w:rFonts w:ascii="Arial" w:eastAsia="宋体" w:hAnsi="Arial" w:cs="Times New Roman" w:hint="eastAsia"/>
          <w:kern w:val="0"/>
          <w:sz w:val="24"/>
          <w:szCs w:val="24"/>
        </w:rPr>
        <w:t>水厂的设计规模应满足供水范围规定年限内最高日的综合生活用水量、工业企业用水量、浇洒道路和绿地用水量、管网漏损水量及未预见用水量的要求</w:t>
      </w:r>
      <w:r w:rsidR="008D6133" w:rsidRPr="00586704">
        <w:rPr>
          <w:rFonts w:ascii="Arial" w:eastAsia="宋体" w:hAnsi="Arial" w:cs="Times New Roman" w:hint="eastAsia"/>
          <w:kern w:val="0"/>
          <w:sz w:val="24"/>
          <w:szCs w:val="24"/>
        </w:rPr>
        <w:t>，并应考虑非常规水资源利用引起的规模降低</w:t>
      </w:r>
      <w:r w:rsidR="00E23649" w:rsidRPr="00586704">
        <w:rPr>
          <w:rFonts w:ascii="Arial" w:eastAsia="宋体" w:hAnsi="Arial" w:cs="Times New Roman" w:hint="eastAsia"/>
          <w:kern w:val="0"/>
          <w:sz w:val="24"/>
          <w:szCs w:val="24"/>
        </w:rPr>
        <w:t>。</w:t>
      </w:r>
    </w:p>
    <w:p w:rsidR="00AD1656" w:rsidRPr="00586704" w:rsidRDefault="00EA7F4D"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3014FC" w:rsidRPr="00586704">
        <w:rPr>
          <w:rFonts w:ascii="Arial" w:eastAsia="宋体" w:hAnsi="Arial" w:cs="Times New Roman" w:hint="eastAsia"/>
          <w:kern w:val="0"/>
          <w:sz w:val="24"/>
          <w:szCs w:val="24"/>
          <w:lang w:val="zh-CN"/>
        </w:rPr>
        <w:t>给</w:t>
      </w:r>
      <w:r w:rsidR="00AD1656" w:rsidRPr="00586704">
        <w:rPr>
          <w:rFonts w:ascii="Arial" w:eastAsia="宋体" w:hAnsi="Arial" w:cs="Times New Roman" w:hint="eastAsia"/>
          <w:kern w:val="0"/>
          <w:sz w:val="24"/>
          <w:szCs w:val="24"/>
          <w:lang w:val="zh-CN"/>
        </w:rPr>
        <w:t>水厂必须建立水质预警系统，应制定水源和供水突发事件应急预案，完善应急净水技术与设施，并定期进行应急演练；当出现突发事件时，应按应急预案迅速采取有效的应对措施。</w:t>
      </w:r>
    </w:p>
    <w:p w:rsidR="00AD1656" w:rsidRPr="00586704" w:rsidRDefault="00EA7F4D"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3</w:t>
      </w:r>
      <w:r w:rsidR="00B4245F" w:rsidRPr="00586704">
        <w:rPr>
          <w:rFonts w:ascii="Arial" w:eastAsia="宋体" w:hAnsi="Arial" w:cs="Times New Roman" w:hint="eastAsia"/>
          <w:kern w:val="0"/>
          <w:sz w:val="24"/>
          <w:szCs w:val="24"/>
          <w:lang w:val="zh-CN"/>
        </w:rPr>
        <w:t>给水厂</w:t>
      </w:r>
      <w:r w:rsidR="00443BF3" w:rsidRPr="00586704">
        <w:rPr>
          <w:rFonts w:ascii="Arial" w:eastAsia="宋体" w:hAnsi="Arial" w:cs="Times New Roman" w:hint="eastAsia"/>
          <w:kern w:val="0"/>
          <w:sz w:val="24"/>
          <w:szCs w:val="24"/>
          <w:lang w:val="zh-CN"/>
        </w:rPr>
        <w:t>应</w:t>
      </w:r>
      <w:r w:rsidR="00AD1656" w:rsidRPr="00586704">
        <w:rPr>
          <w:rFonts w:ascii="Arial" w:eastAsia="宋体" w:hAnsi="Arial" w:cs="Times New Roman" w:hint="eastAsia"/>
          <w:kern w:val="0"/>
          <w:sz w:val="24"/>
          <w:szCs w:val="24"/>
          <w:lang w:val="zh-CN"/>
        </w:rPr>
        <w:t>对制水生产中的主要设施、设备制定和实施巡查维护保养制度，主要工艺运行情况及其运行中的动态技术参数，应制定和实施质量控制点检验制度。</w:t>
      </w:r>
    </w:p>
    <w:p w:rsidR="00A93645" w:rsidRPr="00586704" w:rsidRDefault="00EA7F4D" w:rsidP="00A93645">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4</w:t>
      </w:r>
      <w:r w:rsidR="003014FC" w:rsidRPr="00586704">
        <w:rPr>
          <w:rFonts w:ascii="Arial" w:eastAsia="宋体" w:hAnsi="Arial" w:cs="Times New Roman" w:hint="eastAsia"/>
          <w:kern w:val="0"/>
          <w:sz w:val="24"/>
          <w:szCs w:val="24"/>
          <w:lang w:val="zh-CN"/>
        </w:rPr>
        <w:t>给</w:t>
      </w:r>
      <w:r w:rsidR="00A93645" w:rsidRPr="00586704">
        <w:rPr>
          <w:rFonts w:ascii="Arial" w:eastAsia="宋体" w:hAnsi="Arial" w:cs="Times New Roman" w:hint="eastAsia"/>
          <w:kern w:val="0"/>
          <w:sz w:val="24"/>
          <w:szCs w:val="24"/>
          <w:lang w:val="zh-CN"/>
        </w:rPr>
        <w:t>水厂直接从事制水和水质检验的人员，必须每年进行一次健康体检，并持</w:t>
      </w:r>
      <w:r w:rsidR="004E03AC" w:rsidRPr="00586704">
        <w:rPr>
          <w:rFonts w:ascii="Arial" w:eastAsia="宋体" w:hAnsi="Arial" w:cs="Times New Roman" w:hint="eastAsia"/>
          <w:kern w:val="0"/>
          <w:sz w:val="24"/>
          <w:szCs w:val="24"/>
          <w:lang w:val="zh-CN"/>
        </w:rPr>
        <w:t>健康</w:t>
      </w:r>
      <w:r w:rsidR="00A93645" w:rsidRPr="00586704">
        <w:rPr>
          <w:rFonts w:ascii="Arial" w:eastAsia="宋体" w:hAnsi="Arial" w:cs="Times New Roman" w:hint="eastAsia"/>
          <w:kern w:val="0"/>
          <w:sz w:val="24"/>
          <w:szCs w:val="24"/>
          <w:lang w:val="zh-CN"/>
        </w:rPr>
        <w:t>证上岗。</w:t>
      </w:r>
    </w:p>
    <w:p w:rsidR="00AD1656" w:rsidRPr="00586704" w:rsidRDefault="00AD1656" w:rsidP="00AD1656">
      <w:pPr>
        <w:widowControl/>
        <w:spacing w:before="240" w:after="240" w:line="480" w:lineRule="auto"/>
        <w:jc w:val="center"/>
        <w:outlineLvl w:val="0"/>
        <w:rPr>
          <w:rFonts w:ascii="Arial" w:eastAsia="宋体" w:hAnsi="Arial" w:cs="Times New Roman"/>
          <w:b/>
          <w:kern w:val="0"/>
          <w:sz w:val="28"/>
          <w:szCs w:val="28"/>
          <w:lang w:val="zh-CN"/>
        </w:rPr>
      </w:pPr>
      <w:bookmarkStart w:id="9" w:name="_Toc516239520"/>
      <w:r w:rsidRPr="00586704">
        <w:rPr>
          <w:rFonts w:ascii="Arial" w:eastAsia="宋体" w:hAnsi="Arial" w:cs="Times New Roman" w:hint="eastAsia"/>
          <w:b/>
          <w:kern w:val="0"/>
          <w:sz w:val="28"/>
          <w:szCs w:val="28"/>
          <w:lang w:val="zh-CN"/>
        </w:rPr>
        <w:t>5.2</w:t>
      </w:r>
      <w:r w:rsidRPr="00586704">
        <w:rPr>
          <w:rFonts w:ascii="Arial" w:eastAsia="宋体" w:hAnsi="Arial" w:cs="Times New Roman" w:hint="eastAsia"/>
          <w:b/>
          <w:kern w:val="0"/>
          <w:sz w:val="28"/>
          <w:szCs w:val="28"/>
          <w:lang w:val="zh-CN"/>
        </w:rPr>
        <w:t>厂区</w:t>
      </w:r>
      <w:bookmarkEnd w:id="9"/>
    </w:p>
    <w:p w:rsidR="00E23649" w:rsidRPr="00586704" w:rsidRDefault="00846A38" w:rsidP="004E03AC">
      <w:pPr>
        <w:spacing w:before="120" w:after="120" w:line="360" w:lineRule="auto"/>
        <w:jc w:val="left"/>
        <w:rPr>
          <w:rFonts w:ascii="Times New Roman" w:eastAsia="宋体" w:hAnsi="Times New Roman" w:cs="Times New Roman"/>
          <w:szCs w:val="21"/>
        </w:rPr>
      </w:pPr>
      <w:r w:rsidRPr="00586704">
        <w:rPr>
          <w:rFonts w:ascii="Arial" w:eastAsia="宋体" w:hAnsi="Arial" w:cs="Times New Roman" w:hint="eastAsia"/>
          <w:kern w:val="0"/>
          <w:sz w:val="24"/>
          <w:szCs w:val="24"/>
          <w:lang w:val="zh-CN"/>
        </w:rPr>
        <w:t>5</w:t>
      </w:r>
      <w:r w:rsidR="00E23649"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E23649"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w:t>
      </w:r>
      <w:r w:rsidR="00E23649" w:rsidRPr="00586704">
        <w:rPr>
          <w:rFonts w:ascii="Arial" w:eastAsia="宋体" w:hAnsi="Arial" w:cs="Times New Roman" w:hint="eastAsia"/>
          <w:kern w:val="0"/>
          <w:sz w:val="24"/>
          <w:szCs w:val="24"/>
          <w:lang w:val="zh-CN"/>
        </w:rPr>
        <w:t>城镇给水厂的位置应根据给水系统的布局确定。</w:t>
      </w:r>
    </w:p>
    <w:p w:rsidR="00E23649" w:rsidRPr="00586704" w:rsidRDefault="005F6229" w:rsidP="004E03A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E23649"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E23649" w:rsidRPr="00586704">
        <w:rPr>
          <w:rFonts w:ascii="Arial" w:eastAsia="宋体" w:hAnsi="Arial" w:cs="Times New Roman"/>
          <w:kern w:val="0"/>
          <w:sz w:val="24"/>
          <w:szCs w:val="24"/>
          <w:lang w:val="zh-CN"/>
        </w:rPr>
        <w:t>.</w:t>
      </w:r>
      <w:r w:rsidR="004E03AC" w:rsidRPr="00586704">
        <w:rPr>
          <w:rFonts w:ascii="Arial" w:eastAsia="宋体" w:hAnsi="Arial" w:cs="Times New Roman" w:hint="eastAsia"/>
          <w:kern w:val="0"/>
          <w:sz w:val="24"/>
          <w:szCs w:val="24"/>
          <w:lang w:val="zh-CN"/>
        </w:rPr>
        <w:t>2</w:t>
      </w:r>
      <w:r w:rsidR="00E23649" w:rsidRPr="00586704">
        <w:rPr>
          <w:rFonts w:ascii="Arial" w:eastAsia="宋体" w:hAnsi="Arial" w:cs="Times New Roman" w:hint="eastAsia"/>
          <w:kern w:val="0"/>
          <w:sz w:val="24"/>
          <w:szCs w:val="24"/>
          <w:lang w:val="zh-CN"/>
        </w:rPr>
        <w:t>城镇给水厂周边应设置绿化隔离带。</w:t>
      </w:r>
    </w:p>
    <w:p w:rsidR="00AD1656" w:rsidRPr="00586704" w:rsidRDefault="005F6229"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AD1656" w:rsidRPr="00586704">
        <w:rPr>
          <w:rFonts w:ascii="Arial" w:eastAsia="宋体" w:hAnsi="Arial" w:cs="Times New Roman"/>
          <w:kern w:val="0"/>
          <w:sz w:val="24"/>
          <w:szCs w:val="24"/>
          <w:lang w:val="zh-CN"/>
        </w:rPr>
        <w:t>.</w:t>
      </w:r>
      <w:r w:rsidR="004E03AC" w:rsidRPr="00586704">
        <w:rPr>
          <w:rFonts w:ascii="Arial" w:eastAsia="宋体" w:hAnsi="Arial" w:cs="Times New Roman" w:hint="eastAsia"/>
          <w:kern w:val="0"/>
          <w:sz w:val="24"/>
          <w:szCs w:val="24"/>
          <w:lang w:val="zh-CN"/>
        </w:rPr>
        <w:t>3</w:t>
      </w:r>
      <w:r w:rsidR="00AD1656" w:rsidRPr="00586704">
        <w:rPr>
          <w:rFonts w:ascii="Arial" w:eastAsia="宋体" w:hAnsi="Arial" w:cs="Times New Roman"/>
          <w:kern w:val="0"/>
          <w:sz w:val="24"/>
          <w:szCs w:val="24"/>
          <w:lang w:val="zh-CN"/>
        </w:rPr>
        <w:t xml:space="preserve"> </w:t>
      </w:r>
      <w:r w:rsidR="00AD1656" w:rsidRPr="00586704">
        <w:rPr>
          <w:rFonts w:ascii="Arial" w:eastAsia="宋体" w:hAnsi="Arial" w:cs="Times New Roman" w:hint="eastAsia"/>
          <w:kern w:val="0"/>
          <w:sz w:val="24"/>
          <w:szCs w:val="24"/>
          <w:lang w:val="zh-CN"/>
        </w:rPr>
        <w:t>城镇</w:t>
      </w:r>
      <w:r w:rsidR="003014FC" w:rsidRPr="00586704">
        <w:rPr>
          <w:rFonts w:ascii="Arial" w:eastAsia="宋体" w:hAnsi="Arial" w:cs="Times New Roman" w:hint="eastAsia"/>
          <w:kern w:val="0"/>
          <w:sz w:val="24"/>
          <w:szCs w:val="24"/>
          <w:lang w:val="zh-CN"/>
        </w:rPr>
        <w:t>给</w:t>
      </w:r>
      <w:r w:rsidR="00AD1656" w:rsidRPr="00586704">
        <w:rPr>
          <w:rFonts w:ascii="Arial" w:eastAsia="宋体" w:hAnsi="Arial" w:cs="Times New Roman" w:hint="eastAsia"/>
          <w:kern w:val="0"/>
          <w:sz w:val="24"/>
          <w:szCs w:val="24"/>
          <w:lang w:val="zh-CN"/>
        </w:rPr>
        <w:t>水厂平面布置和竖向设计应满足各建（构）筑物的功能、运行和维护的要求，主要建（构）筑物之间应通行方便、保障安全。</w:t>
      </w:r>
    </w:p>
    <w:p w:rsidR="00AD1656" w:rsidRPr="00586704" w:rsidRDefault="005F6229" w:rsidP="00AD1656">
      <w:pPr>
        <w:spacing w:before="120" w:after="120" w:line="360" w:lineRule="auto"/>
        <w:jc w:val="left"/>
        <w:rPr>
          <w:rFonts w:ascii="Arial" w:eastAsia="宋体" w:hAnsi="Arial" w:cs="Times New Roman"/>
          <w:b/>
          <w:kern w:val="0"/>
          <w:sz w:val="28"/>
          <w:szCs w:val="28"/>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AD1656" w:rsidRPr="00586704">
        <w:rPr>
          <w:rFonts w:ascii="Arial" w:eastAsia="宋体" w:hAnsi="Arial" w:cs="Times New Roman"/>
          <w:kern w:val="0"/>
          <w:sz w:val="24"/>
          <w:szCs w:val="24"/>
          <w:lang w:val="zh-CN"/>
        </w:rPr>
        <w:t>.</w:t>
      </w:r>
      <w:r w:rsidR="004E03AC" w:rsidRPr="00586704">
        <w:rPr>
          <w:rFonts w:ascii="Arial" w:eastAsia="宋体" w:hAnsi="Arial" w:cs="Times New Roman" w:hint="eastAsia"/>
          <w:kern w:val="0"/>
          <w:sz w:val="24"/>
          <w:szCs w:val="24"/>
          <w:lang w:val="zh-CN"/>
        </w:rPr>
        <w:t>4</w:t>
      </w:r>
      <w:r w:rsidR="00AD1656" w:rsidRPr="00586704">
        <w:rPr>
          <w:rFonts w:ascii="Arial" w:eastAsia="宋体" w:hAnsi="Arial" w:cs="Times New Roman"/>
          <w:kern w:val="0"/>
          <w:sz w:val="24"/>
          <w:szCs w:val="24"/>
          <w:lang w:val="zh-CN"/>
        </w:rPr>
        <w:t xml:space="preserve"> </w:t>
      </w:r>
      <w:r w:rsidR="00AD1656" w:rsidRPr="00586704">
        <w:rPr>
          <w:rFonts w:ascii="Arial" w:eastAsia="宋体" w:hAnsi="Arial" w:cs="Times New Roman" w:hint="eastAsia"/>
          <w:kern w:val="0"/>
          <w:sz w:val="24"/>
          <w:szCs w:val="24"/>
          <w:lang w:val="zh-CN"/>
        </w:rPr>
        <w:t>城镇</w:t>
      </w:r>
      <w:r w:rsidR="003014FC" w:rsidRPr="00586704">
        <w:rPr>
          <w:rFonts w:ascii="Arial" w:eastAsia="宋体" w:hAnsi="Arial" w:cs="Times New Roman" w:hint="eastAsia"/>
          <w:kern w:val="0"/>
          <w:sz w:val="24"/>
          <w:szCs w:val="24"/>
          <w:lang w:val="zh-CN"/>
        </w:rPr>
        <w:t>给</w:t>
      </w:r>
      <w:r w:rsidR="00AD1656" w:rsidRPr="00586704">
        <w:rPr>
          <w:rFonts w:ascii="Arial" w:eastAsia="宋体" w:hAnsi="Arial" w:cs="Times New Roman" w:hint="eastAsia"/>
          <w:kern w:val="0"/>
          <w:sz w:val="24"/>
          <w:szCs w:val="24"/>
          <w:lang w:val="zh-CN"/>
        </w:rPr>
        <w:t>水厂总体布置的防火间距应符合国家规定的消防要求，有爆炸危险的设施应采取防爆和泄压措施。</w:t>
      </w:r>
    </w:p>
    <w:p w:rsidR="00AD1656" w:rsidRPr="00586704" w:rsidRDefault="00AD1656" w:rsidP="00AD1656">
      <w:pPr>
        <w:widowControl/>
        <w:spacing w:before="240" w:after="240" w:line="480" w:lineRule="auto"/>
        <w:jc w:val="center"/>
        <w:outlineLvl w:val="0"/>
        <w:rPr>
          <w:rFonts w:ascii="Arial" w:eastAsia="宋体" w:hAnsi="Arial" w:cs="Times New Roman"/>
          <w:b/>
          <w:kern w:val="0"/>
          <w:sz w:val="28"/>
          <w:szCs w:val="28"/>
          <w:lang w:val="zh-CN"/>
        </w:rPr>
      </w:pPr>
      <w:bookmarkStart w:id="10" w:name="_Toc516239521"/>
      <w:r w:rsidRPr="00586704">
        <w:rPr>
          <w:rFonts w:ascii="Arial" w:eastAsia="宋体" w:hAnsi="Arial" w:cs="Times New Roman" w:hint="eastAsia"/>
          <w:b/>
          <w:kern w:val="0"/>
          <w:sz w:val="28"/>
          <w:szCs w:val="28"/>
          <w:lang w:val="zh-CN"/>
        </w:rPr>
        <w:t>5.3</w:t>
      </w:r>
      <w:r w:rsidRPr="00586704">
        <w:rPr>
          <w:rFonts w:ascii="Arial" w:eastAsia="宋体" w:hAnsi="Arial" w:cs="Times New Roman" w:hint="eastAsia"/>
          <w:b/>
          <w:kern w:val="0"/>
          <w:sz w:val="28"/>
          <w:szCs w:val="28"/>
          <w:lang w:val="zh-CN"/>
        </w:rPr>
        <w:t>处理工艺</w:t>
      </w:r>
      <w:bookmarkEnd w:id="10"/>
    </w:p>
    <w:p w:rsidR="00A93645" w:rsidRPr="00586704" w:rsidRDefault="005363D1" w:rsidP="00A93645">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93645" w:rsidRPr="00586704">
        <w:rPr>
          <w:rFonts w:ascii="Arial" w:eastAsia="宋体" w:hAnsi="Arial" w:cs="Times New Roman"/>
          <w:kern w:val="0"/>
          <w:sz w:val="24"/>
          <w:szCs w:val="24"/>
          <w:lang w:val="zh-CN"/>
        </w:rPr>
        <w:t>.3.</w:t>
      </w:r>
      <w:r w:rsidRPr="00586704">
        <w:rPr>
          <w:rFonts w:ascii="Arial" w:eastAsia="宋体" w:hAnsi="Arial" w:cs="Times New Roman" w:hint="eastAsia"/>
          <w:kern w:val="0"/>
          <w:sz w:val="24"/>
          <w:szCs w:val="24"/>
          <w:lang w:val="zh-CN"/>
        </w:rPr>
        <w:t>1</w:t>
      </w:r>
      <w:r w:rsidR="00A93645" w:rsidRPr="00586704">
        <w:rPr>
          <w:rFonts w:ascii="Arial" w:eastAsia="宋体" w:hAnsi="Arial" w:cs="Times New Roman" w:hint="eastAsia"/>
          <w:kern w:val="0"/>
          <w:sz w:val="24"/>
          <w:szCs w:val="24"/>
          <w:lang w:val="zh-CN"/>
        </w:rPr>
        <w:t>制水生产工艺应保证出厂水水质的安全，并应符合下列规定：</w:t>
      </w:r>
    </w:p>
    <w:p w:rsidR="00A93645" w:rsidRPr="00586704" w:rsidRDefault="00A93645" w:rsidP="00A93645">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 xml:space="preserve">    1</w:t>
      </w:r>
      <w:r w:rsidR="005F6229" w:rsidRPr="00586704">
        <w:rPr>
          <w:rFonts w:ascii="Arial" w:eastAsia="宋体" w:hAnsi="Arial" w:cs="Times New Roman" w:hint="eastAsia"/>
          <w:kern w:val="0"/>
          <w:sz w:val="24"/>
          <w:szCs w:val="24"/>
          <w:lang w:val="zh-CN"/>
        </w:rPr>
        <w:t xml:space="preserve"> </w:t>
      </w:r>
      <w:r w:rsidR="004D3C1A" w:rsidRPr="00586704">
        <w:rPr>
          <w:rFonts w:ascii="Arial" w:eastAsia="宋体" w:hAnsi="Arial" w:cs="Times New Roman" w:hint="eastAsia"/>
          <w:kern w:val="0"/>
          <w:sz w:val="24"/>
          <w:szCs w:val="24"/>
          <w:lang w:val="zh-CN"/>
        </w:rPr>
        <w:t>应</w:t>
      </w:r>
      <w:r w:rsidRPr="00586704">
        <w:rPr>
          <w:rFonts w:ascii="Arial" w:eastAsia="宋体" w:hAnsi="Arial" w:cs="Times New Roman" w:hint="eastAsia"/>
          <w:kern w:val="0"/>
          <w:sz w:val="24"/>
          <w:szCs w:val="24"/>
          <w:lang w:val="zh-CN"/>
        </w:rPr>
        <w:t>根据水源可能的污染源，制定相应的水处理预案。</w:t>
      </w:r>
    </w:p>
    <w:p w:rsidR="00A93645" w:rsidRPr="00586704" w:rsidRDefault="00A93645" w:rsidP="00A93645">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lastRenderedPageBreak/>
        <w:t xml:space="preserve">    2</w:t>
      </w:r>
      <w:r w:rsidR="005F6229" w:rsidRPr="00586704">
        <w:rPr>
          <w:rFonts w:ascii="Arial" w:eastAsia="宋体" w:hAnsi="Arial" w:cs="Times New Roman" w:hint="eastAsia"/>
          <w:kern w:val="0"/>
          <w:sz w:val="24"/>
          <w:szCs w:val="24"/>
          <w:lang w:val="zh-CN"/>
        </w:rPr>
        <w:t xml:space="preserve"> </w:t>
      </w:r>
      <w:r w:rsidR="00786B6A" w:rsidRPr="00586704">
        <w:rPr>
          <w:rFonts w:ascii="Arial" w:eastAsia="宋体" w:hAnsi="Arial" w:cs="Times New Roman" w:hint="eastAsia"/>
          <w:kern w:val="0"/>
          <w:sz w:val="24"/>
          <w:szCs w:val="24"/>
          <w:lang w:val="zh-CN"/>
        </w:rPr>
        <w:t>应</w:t>
      </w:r>
      <w:r w:rsidRPr="00586704">
        <w:rPr>
          <w:rFonts w:ascii="Arial" w:eastAsia="宋体" w:hAnsi="Arial" w:cs="Times New Roman" w:hint="eastAsia"/>
          <w:kern w:val="0"/>
          <w:sz w:val="24"/>
          <w:szCs w:val="24"/>
          <w:lang w:val="zh-CN"/>
        </w:rPr>
        <w:t>具备临时投加粉末活性炭和</w:t>
      </w:r>
      <w:r w:rsidR="008019D0" w:rsidRPr="00586704">
        <w:rPr>
          <w:rFonts w:ascii="Arial" w:eastAsia="宋体" w:hAnsi="Arial" w:cs="Times New Roman" w:hint="eastAsia"/>
          <w:kern w:val="0"/>
          <w:sz w:val="24"/>
          <w:szCs w:val="24"/>
          <w:lang w:val="zh-CN"/>
        </w:rPr>
        <w:t>所需</w:t>
      </w:r>
      <w:r w:rsidRPr="00586704">
        <w:rPr>
          <w:rFonts w:ascii="Arial" w:eastAsia="宋体" w:hAnsi="Arial" w:cs="Times New Roman" w:hint="eastAsia"/>
          <w:kern w:val="0"/>
          <w:sz w:val="24"/>
          <w:szCs w:val="24"/>
          <w:lang w:val="zh-CN"/>
        </w:rPr>
        <w:t>药剂的应急设备与设施，落实人员技术培训和相关物料储备。</w:t>
      </w:r>
    </w:p>
    <w:p w:rsidR="00AD1656" w:rsidRPr="00586704" w:rsidRDefault="005363D1"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.3.</w:t>
      </w:r>
      <w:r w:rsidRPr="00586704">
        <w:rPr>
          <w:rFonts w:ascii="Arial" w:eastAsia="宋体" w:hAnsi="Arial" w:cs="Times New Roman" w:hint="eastAsia"/>
          <w:kern w:val="0"/>
          <w:sz w:val="24"/>
          <w:szCs w:val="24"/>
          <w:lang w:val="zh-CN"/>
        </w:rPr>
        <w:t>2</w:t>
      </w:r>
      <w:r w:rsidR="00AD1656" w:rsidRPr="00586704">
        <w:rPr>
          <w:rFonts w:ascii="Arial" w:eastAsia="宋体" w:hAnsi="Arial" w:cs="Times New Roman" w:hint="eastAsia"/>
          <w:kern w:val="0"/>
          <w:sz w:val="24"/>
          <w:szCs w:val="24"/>
          <w:lang w:val="zh-CN"/>
        </w:rPr>
        <w:t>水处理工艺的选择，应根据原水水质、供水规模、处理后水质要求，经过调查研究以及必要的试验验证或参照相似条件下已有的运行经验，结合当地操作管理条件，通过技术经济比较后综合确定。</w:t>
      </w:r>
    </w:p>
    <w:p w:rsidR="00AD1656" w:rsidRPr="00586704" w:rsidRDefault="00AE71FE"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.3.</w:t>
      </w:r>
      <w:r w:rsidRPr="00586704">
        <w:rPr>
          <w:rFonts w:ascii="Arial" w:eastAsia="宋体" w:hAnsi="Arial" w:cs="Times New Roman" w:hint="eastAsia"/>
          <w:kern w:val="0"/>
          <w:sz w:val="24"/>
          <w:szCs w:val="24"/>
          <w:lang w:val="zh-CN"/>
        </w:rPr>
        <w:t>3</w:t>
      </w:r>
      <w:r w:rsidR="00AD1656" w:rsidRPr="00586704">
        <w:rPr>
          <w:rFonts w:ascii="Arial" w:eastAsia="宋体" w:hAnsi="Arial" w:cs="Times New Roman" w:hint="eastAsia"/>
          <w:kern w:val="0"/>
          <w:sz w:val="24"/>
          <w:szCs w:val="24"/>
          <w:lang w:val="zh-CN"/>
        </w:rPr>
        <w:t>原水水质满足国家规定的地表水环境质量标准中Ⅰ、</w:t>
      </w:r>
      <w:r w:rsidR="00AD1656" w:rsidRPr="00586704">
        <w:rPr>
          <w:rFonts w:ascii="Arial" w:eastAsia="宋体" w:hAnsi="Arial" w:cs="Times New Roman"/>
          <w:kern w:val="0"/>
          <w:sz w:val="24"/>
          <w:szCs w:val="24"/>
          <w:lang w:val="zh-CN"/>
        </w:rPr>
        <w:t>II</w:t>
      </w:r>
      <w:r w:rsidR="00AD1656" w:rsidRPr="00586704">
        <w:rPr>
          <w:rFonts w:ascii="Arial" w:eastAsia="宋体" w:hAnsi="Arial" w:cs="Times New Roman" w:hint="eastAsia"/>
          <w:kern w:val="0"/>
          <w:sz w:val="24"/>
          <w:szCs w:val="24"/>
          <w:lang w:val="zh-CN"/>
        </w:rPr>
        <w:t>类时，应</w:t>
      </w:r>
      <w:r w:rsidR="00763794" w:rsidRPr="00586704">
        <w:rPr>
          <w:rFonts w:ascii="Arial" w:eastAsia="宋体" w:hAnsi="Arial" w:cs="Times New Roman" w:hint="eastAsia"/>
          <w:kern w:val="0"/>
          <w:sz w:val="24"/>
          <w:szCs w:val="24"/>
          <w:lang w:val="zh-CN"/>
        </w:rPr>
        <w:t>优先</w:t>
      </w:r>
      <w:r w:rsidR="00AD1656" w:rsidRPr="00586704">
        <w:rPr>
          <w:rFonts w:ascii="Arial" w:eastAsia="宋体" w:hAnsi="Arial" w:cs="Times New Roman" w:hint="eastAsia"/>
          <w:kern w:val="0"/>
          <w:sz w:val="24"/>
          <w:szCs w:val="24"/>
          <w:lang w:val="zh-CN"/>
        </w:rPr>
        <w:t>采用常规处理工艺；原水水质满足国家规定的地下水质量标准中Ⅰ、</w:t>
      </w:r>
      <w:r w:rsidR="00AD1656" w:rsidRPr="00586704">
        <w:rPr>
          <w:rFonts w:ascii="Arial" w:eastAsia="宋体" w:hAnsi="Arial" w:cs="Times New Roman"/>
          <w:kern w:val="0"/>
          <w:sz w:val="24"/>
          <w:szCs w:val="24"/>
          <w:lang w:val="zh-CN"/>
        </w:rPr>
        <w:t>II</w:t>
      </w:r>
      <w:r w:rsidR="00AD1656" w:rsidRPr="00586704">
        <w:rPr>
          <w:rFonts w:ascii="Arial" w:eastAsia="宋体" w:hAnsi="Arial" w:cs="Times New Roman" w:hint="eastAsia"/>
          <w:kern w:val="0"/>
          <w:sz w:val="24"/>
          <w:szCs w:val="24"/>
          <w:lang w:val="zh-CN"/>
        </w:rPr>
        <w:t>类时，应</w:t>
      </w:r>
      <w:r w:rsidR="00763794" w:rsidRPr="00586704">
        <w:rPr>
          <w:rFonts w:ascii="Arial" w:eastAsia="宋体" w:hAnsi="Arial" w:cs="Times New Roman" w:hint="eastAsia"/>
          <w:kern w:val="0"/>
          <w:sz w:val="24"/>
          <w:szCs w:val="24"/>
          <w:lang w:val="zh-CN"/>
        </w:rPr>
        <w:t>优先</w:t>
      </w:r>
      <w:r w:rsidR="00AD1656" w:rsidRPr="00586704">
        <w:rPr>
          <w:rFonts w:ascii="Arial" w:eastAsia="宋体" w:hAnsi="Arial" w:cs="Times New Roman" w:hint="eastAsia"/>
          <w:kern w:val="0"/>
          <w:sz w:val="24"/>
          <w:szCs w:val="24"/>
          <w:lang w:val="zh-CN"/>
        </w:rPr>
        <w:t>采用过滤和消毒工艺或仅采用消毒工艺。</w:t>
      </w:r>
    </w:p>
    <w:p w:rsidR="00AD1656" w:rsidRPr="00586704" w:rsidRDefault="00AE71FE"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.3.</w:t>
      </w:r>
      <w:r w:rsidRPr="00586704">
        <w:rPr>
          <w:rFonts w:ascii="Arial" w:eastAsia="宋体" w:hAnsi="Arial" w:cs="Times New Roman" w:hint="eastAsia"/>
          <w:kern w:val="0"/>
          <w:sz w:val="24"/>
          <w:szCs w:val="24"/>
          <w:lang w:val="zh-CN"/>
        </w:rPr>
        <w:t>4</w:t>
      </w:r>
      <w:r w:rsidR="00AD1656" w:rsidRPr="00586704">
        <w:rPr>
          <w:rFonts w:ascii="Arial" w:eastAsia="宋体" w:hAnsi="Arial" w:cs="Times New Roman"/>
          <w:kern w:val="0"/>
          <w:sz w:val="24"/>
          <w:szCs w:val="24"/>
          <w:lang w:val="zh-CN"/>
        </w:rPr>
        <w:t xml:space="preserve"> </w:t>
      </w:r>
      <w:r w:rsidR="00D521CE" w:rsidRPr="00586704">
        <w:rPr>
          <w:rFonts w:ascii="Arial" w:eastAsia="宋体" w:hAnsi="Arial" w:cs="Times New Roman" w:hint="eastAsia"/>
          <w:kern w:val="0"/>
          <w:sz w:val="24"/>
          <w:szCs w:val="24"/>
          <w:lang w:val="zh-CN"/>
        </w:rPr>
        <w:t>原水水质不能达到地表水环境质量标准中</w:t>
      </w:r>
      <w:r w:rsidR="00D521CE" w:rsidRPr="00586704">
        <w:rPr>
          <w:rFonts w:ascii="Arial" w:eastAsia="宋体" w:hAnsi="Arial" w:cs="Times New Roman" w:hint="eastAsia"/>
          <w:kern w:val="0"/>
          <w:sz w:val="24"/>
          <w:szCs w:val="24"/>
          <w:lang w:val="zh-CN"/>
        </w:rPr>
        <w:t>II</w:t>
      </w:r>
      <w:r w:rsidR="00D521CE" w:rsidRPr="00586704">
        <w:rPr>
          <w:rFonts w:ascii="Arial" w:eastAsia="宋体" w:hAnsi="Arial" w:cs="Times New Roman" w:hint="eastAsia"/>
          <w:kern w:val="0"/>
          <w:sz w:val="24"/>
          <w:szCs w:val="24"/>
          <w:lang w:val="zh-CN"/>
        </w:rPr>
        <w:t>类时，应采用强化常规工艺，或根据需要采用水厂预处理或深度处理工艺。</w:t>
      </w:r>
    </w:p>
    <w:p w:rsidR="00A93645" w:rsidRPr="00586704" w:rsidRDefault="00AE71FE"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.3.</w:t>
      </w:r>
      <w:r w:rsidR="0027198B" w:rsidRPr="00586704">
        <w:rPr>
          <w:rFonts w:ascii="Arial" w:eastAsia="宋体" w:hAnsi="Arial" w:cs="Times New Roman" w:hint="eastAsia"/>
          <w:kern w:val="0"/>
          <w:sz w:val="24"/>
          <w:szCs w:val="24"/>
          <w:lang w:val="zh-CN"/>
        </w:rPr>
        <w:t>5</w:t>
      </w:r>
      <w:r w:rsidR="00AD1656" w:rsidRPr="00586704">
        <w:rPr>
          <w:rFonts w:ascii="Arial" w:eastAsia="宋体" w:hAnsi="Arial" w:cs="Times New Roman" w:hint="eastAsia"/>
          <w:kern w:val="0"/>
          <w:sz w:val="24"/>
          <w:szCs w:val="24"/>
          <w:lang w:val="zh-CN"/>
        </w:rPr>
        <w:t>生活饮用水处理必须设置消毒工艺，且应满足有效消毒</w:t>
      </w:r>
      <w:r w:rsidR="00971DE6" w:rsidRPr="00586704">
        <w:rPr>
          <w:rFonts w:ascii="Arial" w:eastAsia="宋体" w:hAnsi="Arial" w:cs="Times New Roman" w:hint="eastAsia"/>
          <w:kern w:val="0"/>
          <w:sz w:val="24"/>
          <w:szCs w:val="24"/>
          <w:lang w:val="zh-CN"/>
        </w:rPr>
        <w:t>剂量和</w:t>
      </w:r>
      <w:r w:rsidR="00AD1656" w:rsidRPr="00586704">
        <w:rPr>
          <w:rFonts w:ascii="Arial" w:eastAsia="宋体" w:hAnsi="Arial" w:cs="Times New Roman" w:hint="eastAsia"/>
          <w:kern w:val="0"/>
          <w:sz w:val="24"/>
          <w:szCs w:val="24"/>
          <w:lang w:val="zh-CN"/>
        </w:rPr>
        <w:t>接触时间的要求。</w:t>
      </w:r>
    </w:p>
    <w:p w:rsidR="0086575F" w:rsidRPr="00586704" w:rsidRDefault="00AE71FE" w:rsidP="0086575F">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86575F"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3</w:t>
      </w:r>
      <w:r w:rsidR="0086575F" w:rsidRPr="00586704">
        <w:rPr>
          <w:rFonts w:ascii="Arial" w:eastAsia="宋体" w:hAnsi="Arial" w:cs="Times New Roman"/>
          <w:kern w:val="0"/>
          <w:sz w:val="24"/>
          <w:szCs w:val="24"/>
          <w:lang w:val="zh-CN"/>
        </w:rPr>
        <w:t>.</w:t>
      </w:r>
      <w:r w:rsidR="0027198B" w:rsidRPr="00586704">
        <w:rPr>
          <w:rFonts w:ascii="Arial" w:eastAsia="宋体" w:hAnsi="Arial" w:cs="Times New Roman" w:hint="eastAsia"/>
          <w:kern w:val="0"/>
          <w:sz w:val="24"/>
          <w:szCs w:val="24"/>
          <w:lang w:val="zh-CN"/>
        </w:rPr>
        <w:t>6</w:t>
      </w:r>
      <w:r w:rsidR="0086575F" w:rsidRPr="00586704">
        <w:rPr>
          <w:rFonts w:ascii="Arial" w:eastAsia="宋体" w:hAnsi="Arial" w:cs="Times New Roman" w:hint="eastAsia"/>
          <w:kern w:val="0"/>
          <w:sz w:val="24"/>
          <w:szCs w:val="24"/>
          <w:lang w:val="zh-CN"/>
        </w:rPr>
        <w:t>臭氧净水系统中必须设置臭氧尾气消除装置。</w:t>
      </w:r>
    </w:p>
    <w:p w:rsidR="00A93645" w:rsidRPr="00586704" w:rsidRDefault="00AE71FE" w:rsidP="00A93645">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93645" w:rsidRPr="00586704">
        <w:rPr>
          <w:rFonts w:ascii="Arial" w:eastAsia="宋体" w:hAnsi="Arial" w:cs="Times New Roman"/>
          <w:kern w:val="0"/>
          <w:sz w:val="24"/>
          <w:szCs w:val="24"/>
          <w:lang w:val="zh-CN"/>
        </w:rPr>
        <w:t>.3.</w:t>
      </w:r>
      <w:r w:rsidR="0027198B" w:rsidRPr="00586704">
        <w:rPr>
          <w:rFonts w:ascii="Arial" w:eastAsia="宋体" w:hAnsi="Arial" w:cs="Times New Roman" w:hint="eastAsia"/>
          <w:kern w:val="0"/>
          <w:sz w:val="24"/>
          <w:szCs w:val="24"/>
          <w:lang w:val="zh-CN"/>
        </w:rPr>
        <w:t>7</w:t>
      </w:r>
      <w:r w:rsidR="00A93645" w:rsidRPr="00586704">
        <w:rPr>
          <w:rFonts w:ascii="Arial" w:eastAsia="宋体" w:hAnsi="Arial" w:cs="Times New Roman"/>
          <w:kern w:val="0"/>
          <w:sz w:val="24"/>
          <w:szCs w:val="24"/>
          <w:lang w:val="zh-CN"/>
        </w:rPr>
        <w:t xml:space="preserve"> </w:t>
      </w:r>
      <w:r w:rsidR="00A93645" w:rsidRPr="00586704">
        <w:rPr>
          <w:rFonts w:ascii="Arial" w:eastAsia="宋体" w:hAnsi="Arial" w:cs="Times New Roman" w:hint="eastAsia"/>
          <w:kern w:val="0"/>
          <w:sz w:val="24"/>
          <w:szCs w:val="24"/>
          <w:lang w:val="zh-CN"/>
        </w:rPr>
        <w:t>水处理过程中产生的泥水、浮渣、废水和废液均应按照无害化的要求进行处理处置，严禁直接排入环境水体。</w:t>
      </w:r>
    </w:p>
    <w:p w:rsidR="00A93645" w:rsidRPr="00586704" w:rsidRDefault="00AE71FE" w:rsidP="00A93645">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93645" w:rsidRPr="00586704">
        <w:rPr>
          <w:rFonts w:ascii="Arial" w:eastAsia="宋体" w:hAnsi="Arial" w:cs="Times New Roman"/>
          <w:kern w:val="0"/>
          <w:sz w:val="24"/>
          <w:szCs w:val="24"/>
          <w:lang w:val="zh-CN"/>
        </w:rPr>
        <w:t>.3.</w:t>
      </w:r>
      <w:r w:rsidR="0027198B" w:rsidRPr="00586704">
        <w:rPr>
          <w:rFonts w:ascii="Arial" w:eastAsia="宋体" w:hAnsi="Arial" w:cs="Times New Roman" w:hint="eastAsia"/>
          <w:kern w:val="0"/>
          <w:sz w:val="24"/>
          <w:szCs w:val="24"/>
          <w:lang w:val="zh-CN"/>
        </w:rPr>
        <w:t>8</w:t>
      </w:r>
      <w:r w:rsidR="00A93645" w:rsidRPr="00586704">
        <w:rPr>
          <w:rFonts w:ascii="Arial" w:eastAsia="宋体" w:hAnsi="Arial" w:cs="Times New Roman" w:hint="eastAsia"/>
          <w:kern w:val="0"/>
          <w:sz w:val="24"/>
          <w:szCs w:val="24"/>
          <w:lang w:val="zh-CN"/>
        </w:rPr>
        <w:t>水处理过程中产生的泥水、废水必须采用安全可靠的处理工艺处理后才能回用。</w:t>
      </w:r>
    </w:p>
    <w:p w:rsidR="00AD1656" w:rsidRPr="00586704" w:rsidRDefault="00AD1656" w:rsidP="00AD1656">
      <w:pPr>
        <w:widowControl/>
        <w:spacing w:before="240" w:after="240" w:line="480" w:lineRule="auto"/>
        <w:jc w:val="center"/>
        <w:outlineLvl w:val="0"/>
        <w:rPr>
          <w:rFonts w:ascii="Arial" w:eastAsia="宋体" w:hAnsi="Arial" w:cs="Times New Roman"/>
          <w:b/>
          <w:kern w:val="0"/>
          <w:sz w:val="28"/>
          <w:szCs w:val="28"/>
          <w:lang w:val="zh-CN"/>
        </w:rPr>
      </w:pPr>
      <w:bookmarkStart w:id="11" w:name="_Toc516239522"/>
      <w:r w:rsidRPr="00586704">
        <w:rPr>
          <w:rFonts w:ascii="Arial" w:eastAsia="宋体" w:hAnsi="Arial" w:cs="Times New Roman" w:hint="eastAsia"/>
          <w:b/>
          <w:kern w:val="0"/>
          <w:sz w:val="28"/>
          <w:szCs w:val="28"/>
          <w:lang w:val="zh-CN"/>
        </w:rPr>
        <w:t>5.4</w:t>
      </w:r>
      <w:r w:rsidRPr="00586704">
        <w:rPr>
          <w:rFonts w:ascii="Arial" w:eastAsia="宋体" w:hAnsi="Arial" w:cs="Times New Roman" w:hint="eastAsia"/>
          <w:b/>
          <w:kern w:val="0"/>
          <w:sz w:val="28"/>
          <w:szCs w:val="28"/>
          <w:lang w:val="zh-CN"/>
        </w:rPr>
        <w:t>构筑物</w:t>
      </w:r>
      <w:bookmarkEnd w:id="11"/>
    </w:p>
    <w:p w:rsidR="00AD1656" w:rsidRPr="00586704" w:rsidRDefault="00983196"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4</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w:t>
      </w:r>
      <w:r w:rsidR="00AD1656" w:rsidRPr="00586704">
        <w:rPr>
          <w:rFonts w:ascii="Arial" w:eastAsia="宋体" w:hAnsi="Arial" w:cs="Times New Roman" w:hint="eastAsia"/>
          <w:kern w:val="0"/>
          <w:sz w:val="24"/>
          <w:szCs w:val="24"/>
          <w:lang w:val="zh-CN"/>
        </w:rPr>
        <w:t>水处理构筑物应根据设施规模分成两个及以上可独立运行的系列或分格。</w:t>
      </w:r>
    </w:p>
    <w:p w:rsidR="00AD1656" w:rsidRPr="00586704" w:rsidRDefault="00983196"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4</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AD1656" w:rsidRPr="00586704">
        <w:rPr>
          <w:rFonts w:ascii="Arial" w:eastAsia="宋体" w:hAnsi="Arial" w:cs="Times New Roman" w:hint="eastAsia"/>
          <w:kern w:val="0"/>
          <w:sz w:val="24"/>
          <w:szCs w:val="24"/>
          <w:lang w:val="zh-CN"/>
        </w:rPr>
        <w:t>水处理构筑物及连接管渠的设计参数应按事故工况</w:t>
      </w:r>
      <w:proofErr w:type="gramStart"/>
      <w:r w:rsidR="00AD1656" w:rsidRPr="00586704">
        <w:rPr>
          <w:rFonts w:ascii="Arial" w:eastAsia="宋体" w:hAnsi="Arial" w:cs="Times New Roman" w:hint="eastAsia"/>
          <w:kern w:val="0"/>
          <w:sz w:val="24"/>
          <w:szCs w:val="24"/>
          <w:lang w:val="zh-CN"/>
        </w:rPr>
        <w:t>下计算</w:t>
      </w:r>
      <w:proofErr w:type="gramEnd"/>
      <w:r w:rsidR="00AD1656" w:rsidRPr="00586704">
        <w:rPr>
          <w:rFonts w:ascii="Arial" w:eastAsia="宋体" w:hAnsi="Arial" w:cs="Times New Roman" w:hint="eastAsia"/>
          <w:kern w:val="0"/>
          <w:sz w:val="24"/>
          <w:szCs w:val="24"/>
          <w:lang w:val="zh-CN"/>
        </w:rPr>
        <w:t>校核。</w:t>
      </w:r>
    </w:p>
    <w:p w:rsidR="00AD1656" w:rsidRPr="00586704" w:rsidRDefault="00983196"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4</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3</w:t>
      </w:r>
      <w:r w:rsidR="00AD1656" w:rsidRPr="00586704">
        <w:rPr>
          <w:rFonts w:ascii="Arial" w:eastAsia="宋体" w:hAnsi="Arial" w:cs="Times New Roman" w:hint="eastAsia"/>
          <w:kern w:val="0"/>
          <w:sz w:val="24"/>
          <w:szCs w:val="24"/>
          <w:lang w:val="zh-CN"/>
        </w:rPr>
        <w:t>生活饮用水的调蓄构筑物应具有卫生防护措施，确保水质安全。</w:t>
      </w:r>
    </w:p>
    <w:p w:rsidR="00983196" w:rsidRPr="00586704" w:rsidRDefault="00983196" w:rsidP="0098319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4</w:t>
      </w:r>
      <w:r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4</w:t>
      </w:r>
      <w:r w:rsidRPr="00586704">
        <w:rPr>
          <w:rFonts w:ascii="Arial" w:eastAsia="宋体" w:hAnsi="Arial" w:cs="Times New Roman" w:hint="eastAsia"/>
          <w:kern w:val="0"/>
          <w:sz w:val="24"/>
          <w:szCs w:val="24"/>
          <w:lang w:val="zh-CN"/>
        </w:rPr>
        <w:t>盛水构筑物上所有可触及的</w:t>
      </w:r>
      <w:r w:rsidR="004471E0" w:rsidRPr="00586704">
        <w:rPr>
          <w:rFonts w:ascii="Arial" w:eastAsia="宋体" w:hAnsi="Arial" w:cs="Times New Roman" w:hint="eastAsia"/>
          <w:kern w:val="0"/>
          <w:sz w:val="24"/>
          <w:szCs w:val="24"/>
          <w:lang w:val="zh-CN"/>
        </w:rPr>
        <w:t>外露</w:t>
      </w:r>
      <w:r w:rsidRPr="00586704">
        <w:rPr>
          <w:rFonts w:ascii="Arial" w:eastAsia="宋体" w:hAnsi="Arial" w:cs="Times New Roman" w:hint="eastAsia"/>
          <w:kern w:val="0"/>
          <w:sz w:val="24"/>
          <w:szCs w:val="24"/>
          <w:lang w:val="zh-CN"/>
        </w:rPr>
        <w:t>导电部件和</w:t>
      </w:r>
      <w:r w:rsidR="004471E0" w:rsidRPr="00586704">
        <w:rPr>
          <w:rFonts w:ascii="Arial" w:eastAsia="宋体" w:hAnsi="Arial" w:cs="Times New Roman" w:hint="eastAsia"/>
          <w:kern w:val="0"/>
          <w:sz w:val="24"/>
          <w:szCs w:val="24"/>
          <w:lang w:val="zh-CN"/>
        </w:rPr>
        <w:t>进出</w:t>
      </w:r>
      <w:r w:rsidRPr="00586704">
        <w:rPr>
          <w:rFonts w:ascii="Arial" w:eastAsia="宋体" w:hAnsi="Arial" w:cs="Times New Roman" w:hint="eastAsia"/>
          <w:kern w:val="0"/>
          <w:sz w:val="24"/>
          <w:szCs w:val="24"/>
          <w:lang w:val="zh-CN"/>
        </w:rPr>
        <w:t>构筑物</w:t>
      </w:r>
      <w:r w:rsidR="004471E0" w:rsidRPr="00586704">
        <w:rPr>
          <w:rFonts w:ascii="Arial" w:eastAsia="宋体" w:hAnsi="Arial" w:cs="Times New Roman" w:hint="eastAsia"/>
          <w:kern w:val="0"/>
          <w:sz w:val="24"/>
          <w:szCs w:val="24"/>
          <w:lang w:val="zh-CN"/>
        </w:rPr>
        <w:t>的金属管道，均</w:t>
      </w:r>
      <w:r w:rsidRPr="00586704">
        <w:rPr>
          <w:rFonts w:ascii="Arial" w:eastAsia="宋体" w:hAnsi="Arial" w:cs="Times New Roman" w:hint="eastAsia"/>
          <w:kern w:val="0"/>
          <w:sz w:val="24"/>
          <w:szCs w:val="24"/>
          <w:lang w:val="zh-CN"/>
        </w:rPr>
        <w:t>应</w:t>
      </w:r>
      <w:r w:rsidR="004471E0" w:rsidRPr="00586704">
        <w:rPr>
          <w:rFonts w:ascii="Arial" w:eastAsia="宋体" w:hAnsi="Arial" w:cs="Times New Roman" w:hint="eastAsia"/>
          <w:kern w:val="0"/>
          <w:sz w:val="24"/>
          <w:szCs w:val="24"/>
          <w:lang w:val="zh-CN"/>
        </w:rPr>
        <w:t>做</w:t>
      </w:r>
      <w:r w:rsidRPr="00586704">
        <w:rPr>
          <w:rFonts w:ascii="Arial" w:eastAsia="宋体" w:hAnsi="Arial" w:cs="Times New Roman" w:hint="eastAsia"/>
          <w:kern w:val="0"/>
          <w:sz w:val="24"/>
          <w:szCs w:val="24"/>
          <w:lang w:val="zh-CN"/>
        </w:rPr>
        <w:t>等电位</w:t>
      </w:r>
      <w:r w:rsidR="004471E0" w:rsidRPr="00586704">
        <w:rPr>
          <w:rFonts w:ascii="Arial" w:eastAsia="宋体" w:hAnsi="Arial" w:cs="Times New Roman" w:hint="eastAsia"/>
          <w:kern w:val="0"/>
          <w:sz w:val="24"/>
          <w:szCs w:val="24"/>
          <w:lang w:val="zh-CN"/>
        </w:rPr>
        <w:t>联结</w:t>
      </w:r>
      <w:r w:rsidRPr="00586704">
        <w:rPr>
          <w:rFonts w:ascii="Arial" w:eastAsia="宋体" w:hAnsi="Arial" w:cs="Times New Roman" w:hint="eastAsia"/>
          <w:kern w:val="0"/>
          <w:sz w:val="24"/>
          <w:szCs w:val="24"/>
          <w:lang w:val="zh-CN"/>
        </w:rPr>
        <w:t>，并应可靠接地。</w:t>
      </w:r>
    </w:p>
    <w:p w:rsidR="00321A2E" w:rsidRPr="00586704" w:rsidRDefault="00321A2E" w:rsidP="0098319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5.4.5</w:t>
      </w:r>
      <w:r w:rsidR="0008749F" w:rsidRPr="00586704">
        <w:rPr>
          <w:rFonts w:ascii="Arial" w:eastAsia="宋体" w:hAnsi="Arial" w:cs="Times New Roman" w:hint="eastAsia"/>
          <w:kern w:val="0"/>
          <w:sz w:val="24"/>
          <w:szCs w:val="24"/>
          <w:lang w:val="zh-CN"/>
        </w:rPr>
        <w:t>盛水</w:t>
      </w:r>
      <w:r w:rsidRPr="00586704">
        <w:rPr>
          <w:rFonts w:ascii="Arial" w:eastAsia="宋体" w:hAnsi="Arial" w:cs="Times New Roman" w:hint="eastAsia"/>
          <w:kern w:val="0"/>
          <w:sz w:val="24"/>
          <w:szCs w:val="24"/>
          <w:lang w:val="zh-CN"/>
        </w:rPr>
        <w:t>构筑物施工完毕必须进行满水试验。</w:t>
      </w:r>
    </w:p>
    <w:p w:rsidR="00AD1656" w:rsidRPr="00586704" w:rsidRDefault="00983196"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4351B" w:rsidRPr="00586704">
        <w:rPr>
          <w:rFonts w:ascii="Arial" w:eastAsia="宋体" w:hAnsi="Arial" w:cs="Times New Roman" w:hint="eastAsia"/>
          <w:kern w:val="0"/>
          <w:sz w:val="24"/>
          <w:szCs w:val="24"/>
          <w:lang w:val="zh-CN"/>
        </w:rPr>
        <w:t>.</w:t>
      </w:r>
      <w:r w:rsidRPr="00586704">
        <w:rPr>
          <w:rFonts w:ascii="Arial" w:eastAsia="宋体" w:hAnsi="Arial" w:cs="Times New Roman" w:hint="eastAsia"/>
          <w:kern w:val="0"/>
          <w:sz w:val="24"/>
          <w:szCs w:val="24"/>
          <w:lang w:val="zh-CN"/>
        </w:rPr>
        <w:t>4</w:t>
      </w:r>
      <w:r w:rsidR="00A4351B" w:rsidRPr="00586704">
        <w:rPr>
          <w:rFonts w:ascii="Arial" w:eastAsia="宋体" w:hAnsi="Arial" w:cs="Times New Roman" w:hint="eastAsia"/>
          <w:kern w:val="0"/>
          <w:sz w:val="24"/>
          <w:szCs w:val="24"/>
          <w:lang w:val="zh-CN"/>
        </w:rPr>
        <w:t>.</w:t>
      </w:r>
      <w:r w:rsidR="0061319E" w:rsidRPr="00586704">
        <w:rPr>
          <w:rFonts w:ascii="Arial" w:eastAsia="宋体" w:hAnsi="Arial" w:cs="Times New Roman" w:hint="eastAsia"/>
          <w:kern w:val="0"/>
          <w:sz w:val="24"/>
          <w:szCs w:val="24"/>
          <w:lang w:val="zh-CN"/>
        </w:rPr>
        <w:t>6</w:t>
      </w:r>
      <w:r w:rsidR="00AC73D3" w:rsidRPr="00586704">
        <w:rPr>
          <w:rFonts w:ascii="Arial" w:eastAsia="宋体" w:hAnsi="Arial" w:cs="Times New Roman" w:hint="eastAsia"/>
          <w:kern w:val="0"/>
          <w:sz w:val="24"/>
          <w:szCs w:val="24"/>
          <w:lang w:val="zh-CN"/>
        </w:rPr>
        <w:t>生活饮用水的</w:t>
      </w:r>
      <w:r w:rsidR="00763794" w:rsidRPr="00586704">
        <w:rPr>
          <w:rFonts w:ascii="Arial" w:eastAsia="宋体" w:hAnsi="Arial" w:cs="Times New Roman" w:hint="eastAsia"/>
          <w:kern w:val="0"/>
          <w:sz w:val="24"/>
          <w:szCs w:val="24"/>
          <w:lang w:val="zh-CN"/>
        </w:rPr>
        <w:t>调蓄构筑物</w:t>
      </w:r>
      <w:r w:rsidR="00AD1656" w:rsidRPr="00586704">
        <w:rPr>
          <w:rFonts w:ascii="Arial" w:eastAsia="宋体" w:hAnsi="Arial" w:cs="Times New Roman" w:hint="eastAsia"/>
          <w:kern w:val="0"/>
          <w:sz w:val="24"/>
          <w:szCs w:val="24"/>
          <w:lang w:val="zh-CN"/>
        </w:rPr>
        <w:t>的排空、溢流等管道严禁直接与下水道连通</w:t>
      </w:r>
      <w:r w:rsidR="009601A3" w:rsidRPr="00586704">
        <w:rPr>
          <w:rFonts w:ascii="Arial" w:eastAsia="宋体" w:hAnsi="Arial" w:cs="Times New Roman" w:hint="eastAsia"/>
          <w:kern w:val="0"/>
          <w:sz w:val="24"/>
          <w:szCs w:val="24"/>
          <w:lang w:val="zh-CN"/>
        </w:rPr>
        <w:t>，四</w:t>
      </w:r>
      <w:r w:rsidR="009601A3" w:rsidRPr="00586704">
        <w:rPr>
          <w:rFonts w:ascii="Arial" w:eastAsia="宋体" w:hAnsi="Arial" w:cs="Times New Roman" w:hint="eastAsia"/>
          <w:kern w:val="0"/>
          <w:sz w:val="24"/>
          <w:szCs w:val="24"/>
          <w:lang w:val="zh-CN"/>
        </w:rPr>
        <w:lastRenderedPageBreak/>
        <w:t>周应排水畅通，严禁污水倒灌和渗漏。</w:t>
      </w:r>
    </w:p>
    <w:p w:rsidR="00AD1656" w:rsidRPr="00586704" w:rsidRDefault="00AD1656" w:rsidP="00AD1656">
      <w:pPr>
        <w:widowControl/>
        <w:spacing w:before="240" w:after="240" w:line="480" w:lineRule="auto"/>
        <w:jc w:val="center"/>
        <w:outlineLvl w:val="0"/>
        <w:rPr>
          <w:rFonts w:ascii="Arial" w:eastAsia="宋体" w:hAnsi="Arial" w:cs="Times New Roman"/>
          <w:b/>
          <w:kern w:val="0"/>
          <w:sz w:val="28"/>
          <w:szCs w:val="28"/>
          <w:lang w:val="zh-CN"/>
        </w:rPr>
      </w:pPr>
      <w:bookmarkStart w:id="12" w:name="_Toc516239523"/>
      <w:r w:rsidRPr="00586704">
        <w:rPr>
          <w:rFonts w:ascii="Arial" w:eastAsia="宋体" w:hAnsi="Arial" w:cs="Times New Roman" w:hint="eastAsia"/>
          <w:b/>
          <w:kern w:val="0"/>
          <w:sz w:val="28"/>
          <w:szCs w:val="28"/>
          <w:lang w:val="zh-CN"/>
        </w:rPr>
        <w:t>5.5</w:t>
      </w:r>
      <w:r w:rsidRPr="00586704">
        <w:rPr>
          <w:rFonts w:ascii="Arial" w:eastAsia="宋体" w:hAnsi="Arial" w:cs="Times New Roman" w:hint="eastAsia"/>
          <w:b/>
          <w:kern w:val="0"/>
          <w:sz w:val="28"/>
          <w:szCs w:val="28"/>
          <w:lang w:val="zh-CN"/>
        </w:rPr>
        <w:t>药剂及仪器设备</w:t>
      </w:r>
      <w:bookmarkEnd w:id="12"/>
    </w:p>
    <w:p w:rsidR="00A6047C" w:rsidRPr="00586704" w:rsidRDefault="00543CCA" w:rsidP="00A6047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6047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5</w:t>
      </w:r>
      <w:r w:rsidRPr="00586704">
        <w:rPr>
          <w:rFonts w:ascii="Arial" w:eastAsia="宋体" w:hAnsi="Arial" w:cs="Times New Roman"/>
          <w:kern w:val="0"/>
          <w:sz w:val="24"/>
          <w:szCs w:val="24"/>
          <w:lang w:val="zh-CN"/>
        </w:rPr>
        <w:t>.1</w:t>
      </w:r>
      <w:r w:rsidR="003014FC" w:rsidRPr="00586704">
        <w:rPr>
          <w:rFonts w:ascii="Arial" w:eastAsia="宋体" w:hAnsi="Arial" w:cs="Times New Roman" w:hint="eastAsia"/>
          <w:kern w:val="0"/>
          <w:sz w:val="24"/>
          <w:szCs w:val="24"/>
          <w:lang w:val="zh-CN"/>
        </w:rPr>
        <w:t>给</w:t>
      </w:r>
      <w:r w:rsidR="00A6047C" w:rsidRPr="00586704">
        <w:rPr>
          <w:rFonts w:ascii="Arial" w:eastAsia="宋体" w:hAnsi="Arial" w:cs="Times New Roman" w:hint="eastAsia"/>
          <w:kern w:val="0"/>
          <w:sz w:val="24"/>
          <w:szCs w:val="24"/>
          <w:lang w:val="zh-CN"/>
        </w:rPr>
        <w:t>水厂使用的输配水设备、防护材料、水处理材料、水处理药剂，应执行索证及验收制度。</w:t>
      </w:r>
    </w:p>
    <w:p w:rsidR="00A93645" w:rsidRPr="00586704" w:rsidRDefault="00543CCA" w:rsidP="00A93645">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93645"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5</w:t>
      </w:r>
      <w:r w:rsidR="00A93645"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A93645" w:rsidRPr="00586704">
        <w:rPr>
          <w:rFonts w:ascii="Arial" w:eastAsia="宋体" w:hAnsi="Arial" w:cs="Times New Roman"/>
          <w:kern w:val="0"/>
          <w:sz w:val="24"/>
          <w:szCs w:val="24"/>
          <w:lang w:val="zh-CN"/>
        </w:rPr>
        <w:t xml:space="preserve"> </w:t>
      </w:r>
      <w:r w:rsidR="00A93645" w:rsidRPr="00586704">
        <w:rPr>
          <w:rFonts w:ascii="Arial" w:eastAsia="宋体" w:hAnsi="Arial" w:cs="Times New Roman" w:hint="eastAsia"/>
          <w:kern w:val="0"/>
          <w:sz w:val="24"/>
          <w:szCs w:val="24"/>
          <w:lang w:val="zh-CN"/>
        </w:rPr>
        <w:t>城镇</w:t>
      </w:r>
      <w:r w:rsidR="003014FC" w:rsidRPr="00586704">
        <w:rPr>
          <w:rFonts w:ascii="Arial" w:eastAsia="宋体" w:hAnsi="Arial" w:cs="Times New Roman" w:hint="eastAsia"/>
          <w:kern w:val="0"/>
          <w:sz w:val="24"/>
          <w:szCs w:val="24"/>
          <w:lang w:val="zh-CN"/>
        </w:rPr>
        <w:t>给</w:t>
      </w:r>
      <w:r w:rsidR="00A93645" w:rsidRPr="00586704">
        <w:rPr>
          <w:rFonts w:ascii="Arial" w:eastAsia="宋体" w:hAnsi="Arial" w:cs="Times New Roman" w:hint="eastAsia"/>
          <w:kern w:val="0"/>
          <w:sz w:val="24"/>
          <w:szCs w:val="24"/>
          <w:lang w:val="zh-CN"/>
        </w:rPr>
        <w:t>水厂处理工艺中所涉及的化学药剂，在生产、运输、存储、运行的过程中应采取有效防腐、防泄漏、防毒、防爆措施。</w:t>
      </w:r>
    </w:p>
    <w:p w:rsidR="00AD1656" w:rsidRPr="00586704" w:rsidRDefault="00543CCA"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3</w:t>
      </w:r>
      <w:r w:rsidR="00AD1656" w:rsidRPr="00586704">
        <w:rPr>
          <w:rFonts w:ascii="Arial" w:eastAsia="宋体" w:hAnsi="Arial" w:cs="Times New Roman"/>
          <w:kern w:val="0"/>
          <w:sz w:val="24"/>
          <w:szCs w:val="24"/>
          <w:lang w:val="zh-CN"/>
        </w:rPr>
        <w:t xml:space="preserve"> </w:t>
      </w:r>
      <w:r w:rsidR="00AD1656" w:rsidRPr="00586704">
        <w:rPr>
          <w:rFonts w:ascii="Arial" w:eastAsia="宋体" w:hAnsi="Arial" w:cs="Times New Roman" w:hint="eastAsia"/>
          <w:kern w:val="0"/>
          <w:sz w:val="24"/>
          <w:szCs w:val="24"/>
          <w:lang w:val="zh-CN"/>
        </w:rPr>
        <w:t>给水处理工艺选用的水处理药剂投加量不应导致出水中的感官性状和一般化学</w:t>
      </w:r>
      <w:r w:rsidR="00617C43" w:rsidRPr="00586704">
        <w:rPr>
          <w:rFonts w:ascii="Arial" w:eastAsia="宋体" w:hAnsi="Arial" w:cs="Times New Roman" w:hint="eastAsia"/>
          <w:kern w:val="0"/>
          <w:sz w:val="24"/>
          <w:szCs w:val="24"/>
          <w:lang w:val="zh-CN"/>
        </w:rPr>
        <w:t>指标</w:t>
      </w:r>
      <w:r w:rsidR="00AD1656" w:rsidRPr="00586704">
        <w:rPr>
          <w:rFonts w:ascii="Arial" w:eastAsia="宋体" w:hAnsi="Arial" w:cs="Times New Roman" w:hint="eastAsia"/>
          <w:kern w:val="0"/>
          <w:sz w:val="24"/>
          <w:szCs w:val="24"/>
          <w:lang w:val="zh-CN"/>
        </w:rPr>
        <w:t>以及毒理指标</w:t>
      </w:r>
      <w:r w:rsidR="00763794" w:rsidRPr="00586704">
        <w:rPr>
          <w:rFonts w:ascii="Arial" w:eastAsia="宋体" w:hAnsi="Arial" w:cs="Times New Roman" w:hint="eastAsia"/>
          <w:kern w:val="0"/>
          <w:sz w:val="24"/>
          <w:szCs w:val="24"/>
          <w:lang w:val="zh-CN"/>
        </w:rPr>
        <w:t>不符合</w:t>
      </w:r>
      <w:r w:rsidR="00AD1656" w:rsidRPr="00586704">
        <w:rPr>
          <w:rFonts w:ascii="Arial" w:eastAsia="宋体" w:hAnsi="Arial" w:cs="Times New Roman" w:hint="eastAsia"/>
          <w:kern w:val="0"/>
          <w:sz w:val="24"/>
          <w:szCs w:val="24"/>
          <w:lang w:val="zh-CN"/>
        </w:rPr>
        <w:t>生活饮用水卫生要求。</w:t>
      </w:r>
    </w:p>
    <w:p w:rsidR="002A659C" w:rsidRPr="00586704" w:rsidRDefault="00543CCA" w:rsidP="002A659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2A659C" w:rsidRPr="00586704">
        <w:rPr>
          <w:rFonts w:ascii="Arial" w:eastAsia="宋体" w:hAnsi="Arial" w:cs="Times New Roman" w:hint="eastAsia"/>
          <w:kern w:val="0"/>
          <w:sz w:val="24"/>
          <w:szCs w:val="24"/>
          <w:lang w:val="zh-CN"/>
        </w:rPr>
        <w:t>.</w:t>
      </w:r>
      <w:r w:rsidRPr="00586704">
        <w:rPr>
          <w:rFonts w:ascii="Arial" w:eastAsia="宋体" w:hAnsi="Arial" w:cs="Times New Roman" w:hint="eastAsia"/>
          <w:kern w:val="0"/>
          <w:sz w:val="24"/>
          <w:szCs w:val="24"/>
          <w:lang w:val="zh-CN"/>
        </w:rPr>
        <w:t>5</w:t>
      </w:r>
      <w:r w:rsidR="002A659C" w:rsidRPr="00586704">
        <w:rPr>
          <w:rFonts w:ascii="Arial" w:eastAsia="宋体" w:hAnsi="Arial" w:cs="Times New Roman" w:hint="eastAsia"/>
          <w:kern w:val="0"/>
          <w:sz w:val="24"/>
          <w:szCs w:val="24"/>
          <w:lang w:val="zh-CN"/>
        </w:rPr>
        <w:t>.</w:t>
      </w:r>
      <w:r w:rsidRPr="00586704">
        <w:rPr>
          <w:rFonts w:ascii="Arial" w:eastAsia="宋体" w:hAnsi="Arial" w:cs="Times New Roman" w:hint="eastAsia"/>
          <w:kern w:val="0"/>
          <w:sz w:val="24"/>
          <w:szCs w:val="24"/>
          <w:lang w:val="zh-CN"/>
        </w:rPr>
        <w:t>4</w:t>
      </w:r>
      <w:r w:rsidR="008019D0" w:rsidRPr="00586704">
        <w:rPr>
          <w:rFonts w:ascii="Arial" w:eastAsia="宋体" w:hAnsi="Arial" w:cs="Times New Roman" w:hint="eastAsia"/>
          <w:kern w:val="0"/>
          <w:sz w:val="24"/>
          <w:szCs w:val="24"/>
          <w:lang w:val="zh-CN"/>
        </w:rPr>
        <w:t>水处理</w:t>
      </w:r>
      <w:r w:rsidR="002A659C" w:rsidRPr="00586704">
        <w:rPr>
          <w:rFonts w:ascii="Arial" w:eastAsia="宋体" w:hAnsi="Arial" w:cs="Times New Roman" w:hint="eastAsia"/>
          <w:kern w:val="0"/>
          <w:sz w:val="24"/>
          <w:szCs w:val="24"/>
          <w:lang w:val="zh-CN"/>
        </w:rPr>
        <w:t>药剂必须计量投加。</w:t>
      </w:r>
    </w:p>
    <w:p w:rsidR="00A6047C" w:rsidRPr="00586704" w:rsidRDefault="00543CCA" w:rsidP="00A6047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6047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5</w:t>
      </w:r>
      <w:r w:rsidRPr="00586704">
        <w:rPr>
          <w:rFonts w:ascii="Arial" w:eastAsia="宋体" w:hAnsi="Arial" w:cs="Times New Roman"/>
          <w:kern w:val="0"/>
          <w:sz w:val="24"/>
          <w:szCs w:val="24"/>
          <w:lang w:val="zh-CN"/>
        </w:rPr>
        <w:t>.</w:t>
      </w:r>
      <w:r w:rsidR="00A6047C" w:rsidRPr="00586704">
        <w:rPr>
          <w:rFonts w:ascii="Arial" w:eastAsia="宋体" w:hAnsi="Arial" w:cs="Times New Roman"/>
          <w:kern w:val="0"/>
          <w:sz w:val="24"/>
          <w:szCs w:val="24"/>
          <w:lang w:val="zh-CN"/>
        </w:rPr>
        <w:t xml:space="preserve">5 </w:t>
      </w:r>
      <w:r w:rsidR="00A6047C" w:rsidRPr="00586704">
        <w:rPr>
          <w:rFonts w:ascii="Arial" w:eastAsia="宋体" w:hAnsi="Arial" w:cs="Times New Roman" w:hint="eastAsia"/>
          <w:kern w:val="0"/>
          <w:sz w:val="24"/>
          <w:szCs w:val="24"/>
          <w:lang w:val="zh-CN"/>
        </w:rPr>
        <w:t>对出水水质产生影响的化学药剂的加注设备应配置备用设备。</w:t>
      </w:r>
    </w:p>
    <w:p w:rsidR="00AD1656" w:rsidRPr="00586704" w:rsidRDefault="00543CCA"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6</w:t>
      </w:r>
      <w:r w:rsidR="00763794" w:rsidRPr="00586704">
        <w:rPr>
          <w:rFonts w:ascii="Arial" w:eastAsia="宋体" w:hAnsi="Arial" w:cs="Times New Roman" w:hint="eastAsia"/>
          <w:kern w:val="0"/>
          <w:sz w:val="24"/>
          <w:szCs w:val="24"/>
          <w:lang w:val="zh-CN"/>
        </w:rPr>
        <w:t>给水厂</w:t>
      </w:r>
      <w:r w:rsidR="00AD1656" w:rsidRPr="00586704">
        <w:rPr>
          <w:rFonts w:ascii="Arial" w:eastAsia="宋体" w:hAnsi="Arial" w:cs="Times New Roman" w:hint="eastAsia"/>
          <w:kern w:val="0"/>
          <w:sz w:val="24"/>
          <w:szCs w:val="24"/>
          <w:lang w:val="zh-CN"/>
        </w:rPr>
        <w:t>中属于压力容器、压力管道、起重机械等国家特种设备管理范围的</w:t>
      </w:r>
      <w:r w:rsidR="00763794" w:rsidRPr="00586704">
        <w:rPr>
          <w:rFonts w:ascii="Arial" w:eastAsia="宋体" w:hAnsi="Arial" w:cs="Times New Roman" w:hint="eastAsia"/>
          <w:kern w:val="0"/>
          <w:sz w:val="24"/>
          <w:szCs w:val="24"/>
          <w:lang w:val="zh-CN"/>
        </w:rPr>
        <w:t>设备</w:t>
      </w:r>
      <w:r w:rsidR="00AD1656" w:rsidRPr="00586704">
        <w:rPr>
          <w:rFonts w:ascii="Arial" w:eastAsia="宋体" w:hAnsi="Arial" w:cs="Times New Roman" w:hint="eastAsia"/>
          <w:kern w:val="0"/>
          <w:sz w:val="24"/>
          <w:szCs w:val="24"/>
          <w:lang w:val="zh-CN"/>
        </w:rPr>
        <w:t>，应符合国家相关特种设备监察管理的要求。</w:t>
      </w:r>
    </w:p>
    <w:p w:rsidR="0034314B" w:rsidRPr="00586704" w:rsidRDefault="00543CCA" w:rsidP="0034314B">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34314B"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5</w:t>
      </w:r>
      <w:r w:rsidR="0034314B"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7</w:t>
      </w:r>
      <w:r w:rsidR="0034314B" w:rsidRPr="00586704">
        <w:rPr>
          <w:rFonts w:ascii="Arial" w:eastAsia="宋体" w:hAnsi="Arial" w:cs="Times New Roman" w:hint="eastAsia"/>
          <w:kern w:val="0"/>
          <w:sz w:val="24"/>
          <w:szCs w:val="24"/>
          <w:lang w:val="zh-CN"/>
        </w:rPr>
        <w:t>水质化验检测设备的配置应满足正常生产条件下质量控制的需要。</w:t>
      </w:r>
    </w:p>
    <w:p w:rsidR="00AD1656" w:rsidRPr="00586704" w:rsidRDefault="00543CCA"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8</w:t>
      </w:r>
      <w:r w:rsidR="00763794" w:rsidRPr="00586704">
        <w:rPr>
          <w:rFonts w:ascii="Arial" w:eastAsia="宋体" w:hAnsi="Arial" w:cs="Times New Roman" w:hint="eastAsia"/>
          <w:kern w:val="0"/>
          <w:sz w:val="24"/>
          <w:szCs w:val="24"/>
          <w:lang w:val="zh-CN"/>
        </w:rPr>
        <w:t>化</w:t>
      </w:r>
      <w:r w:rsidR="00AD1656" w:rsidRPr="00586704">
        <w:rPr>
          <w:rFonts w:ascii="Arial" w:eastAsia="宋体" w:hAnsi="Arial" w:cs="Times New Roman" w:hint="eastAsia"/>
          <w:kern w:val="0"/>
          <w:sz w:val="24"/>
          <w:szCs w:val="24"/>
          <w:lang w:val="zh-CN"/>
        </w:rPr>
        <w:t>验室所用的计量分析仪器必须定期进行计量检定，经检定合格方可使用。计量分析仪器在日常使用过程中应定期进行</w:t>
      </w:r>
      <w:r w:rsidR="00763794" w:rsidRPr="00586704">
        <w:rPr>
          <w:rFonts w:ascii="Arial" w:eastAsia="宋体" w:hAnsi="Arial" w:cs="Times New Roman" w:hint="eastAsia"/>
          <w:kern w:val="0"/>
          <w:sz w:val="24"/>
          <w:szCs w:val="24"/>
          <w:lang w:val="zh-CN"/>
        </w:rPr>
        <w:t>校准</w:t>
      </w:r>
      <w:r w:rsidR="00AD1656" w:rsidRPr="00586704">
        <w:rPr>
          <w:rFonts w:ascii="Arial" w:eastAsia="宋体" w:hAnsi="Arial" w:cs="Times New Roman" w:hint="eastAsia"/>
          <w:kern w:val="0"/>
          <w:sz w:val="24"/>
          <w:szCs w:val="24"/>
          <w:lang w:val="zh-CN"/>
        </w:rPr>
        <w:t>和维护。</w:t>
      </w:r>
    </w:p>
    <w:p w:rsidR="0034314B" w:rsidRPr="00586704" w:rsidRDefault="00543CCA" w:rsidP="0034314B">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34314B"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5</w:t>
      </w:r>
      <w:r w:rsidR="0034314B"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9</w:t>
      </w:r>
      <w:r w:rsidR="0034314B" w:rsidRPr="00586704">
        <w:rPr>
          <w:rFonts w:ascii="Arial" w:eastAsia="宋体" w:hAnsi="Arial" w:cs="Times New Roman" w:hint="eastAsia"/>
          <w:kern w:val="0"/>
          <w:sz w:val="24"/>
          <w:szCs w:val="24"/>
          <w:lang w:val="zh-CN"/>
        </w:rPr>
        <w:t>在线仪表应按规定进行检定和校准，并作好记录。</w:t>
      </w:r>
    </w:p>
    <w:p w:rsidR="002A659C" w:rsidRPr="00586704" w:rsidRDefault="00543CCA" w:rsidP="0034314B">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2A659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5</w:t>
      </w:r>
      <w:r w:rsidR="002A659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10</w:t>
      </w:r>
      <w:r w:rsidR="00F6585F" w:rsidRPr="00586704">
        <w:rPr>
          <w:rFonts w:ascii="Arial" w:eastAsia="宋体" w:hAnsi="Arial" w:cs="Times New Roman" w:hint="eastAsia"/>
          <w:kern w:val="0"/>
          <w:sz w:val="24"/>
          <w:szCs w:val="24"/>
          <w:lang w:val="zh-CN"/>
        </w:rPr>
        <w:t>存在或可能积聚毒性、爆炸性、腐蚀性气体的场所，应设置连续的监测、报警装置，应能设定低、高报警限值，并应能自动控制该场所的吸收、通风装置，其手动按钮及场所的通风、防护、照明应能在安全位置进行操作。</w:t>
      </w:r>
    </w:p>
    <w:p w:rsidR="00772980" w:rsidRPr="00586704" w:rsidRDefault="00772980" w:rsidP="00772980">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5.5.11</w:t>
      </w:r>
      <w:r w:rsidRPr="00586704">
        <w:rPr>
          <w:rFonts w:ascii="Arial" w:eastAsia="宋体" w:hAnsi="Arial" w:cs="Times New Roman" w:hint="eastAsia"/>
          <w:kern w:val="0"/>
          <w:sz w:val="24"/>
          <w:szCs w:val="24"/>
          <w:lang w:val="zh-CN"/>
        </w:rPr>
        <w:t>所有连接在加氯歧管上</w:t>
      </w:r>
      <w:proofErr w:type="gramStart"/>
      <w:r w:rsidRPr="00586704">
        <w:rPr>
          <w:rFonts w:ascii="Arial" w:eastAsia="宋体" w:hAnsi="Arial" w:cs="Times New Roman" w:hint="eastAsia"/>
          <w:kern w:val="0"/>
          <w:sz w:val="24"/>
          <w:szCs w:val="24"/>
          <w:lang w:val="zh-CN"/>
        </w:rPr>
        <w:t>的氯瓶均应</w:t>
      </w:r>
      <w:proofErr w:type="gramEnd"/>
      <w:r w:rsidRPr="00586704">
        <w:rPr>
          <w:rFonts w:ascii="Arial" w:eastAsia="宋体" w:hAnsi="Arial" w:cs="Times New Roman" w:hint="eastAsia"/>
          <w:kern w:val="0"/>
          <w:sz w:val="24"/>
          <w:szCs w:val="24"/>
          <w:lang w:val="zh-CN"/>
        </w:rPr>
        <w:t>设置电子秤或磅秤；采用温水</w:t>
      </w:r>
      <w:proofErr w:type="gramStart"/>
      <w:r w:rsidRPr="00586704">
        <w:rPr>
          <w:rFonts w:ascii="Arial" w:eastAsia="宋体" w:hAnsi="Arial" w:cs="Times New Roman" w:hint="eastAsia"/>
          <w:kern w:val="0"/>
          <w:sz w:val="24"/>
          <w:szCs w:val="24"/>
          <w:lang w:val="zh-CN"/>
        </w:rPr>
        <w:t>加温氯瓶气化</w:t>
      </w:r>
      <w:proofErr w:type="gramEnd"/>
      <w:r w:rsidRPr="00586704">
        <w:rPr>
          <w:rFonts w:ascii="Arial" w:eastAsia="宋体" w:hAnsi="Arial" w:cs="Times New Roman" w:hint="eastAsia"/>
          <w:kern w:val="0"/>
          <w:sz w:val="24"/>
          <w:szCs w:val="24"/>
          <w:lang w:val="zh-CN"/>
        </w:rPr>
        <w:t>时，设计水温应低于</w:t>
      </w:r>
      <w:r w:rsidRPr="00586704">
        <w:rPr>
          <w:rFonts w:ascii="Arial" w:eastAsia="宋体" w:hAnsi="Arial" w:cs="Times New Roman"/>
          <w:kern w:val="0"/>
          <w:sz w:val="24"/>
          <w:szCs w:val="24"/>
          <w:lang w:val="zh-CN"/>
        </w:rPr>
        <w:t>40</w:t>
      </w:r>
      <w:r w:rsidRPr="00586704">
        <w:rPr>
          <w:rFonts w:ascii="Arial" w:eastAsia="宋体" w:hAnsi="Arial" w:cs="Times New Roman" w:hint="eastAsia"/>
          <w:kern w:val="0"/>
          <w:sz w:val="24"/>
          <w:szCs w:val="24"/>
          <w:lang w:val="zh-CN"/>
        </w:rPr>
        <w:t>℃；氯瓶、</w:t>
      </w:r>
      <w:proofErr w:type="gramStart"/>
      <w:r w:rsidRPr="00586704">
        <w:rPr>
          <w:rFonts w:ascii="Arial" w:eastAsia="宋体" w:hAnsi="Arial" w:cs="Times New Roman" w:hint="eastAsia"/>
          <w:kern w:val="0"/>
          <w:sz w:val="24"/>
          <w:szCs w:val="24"/>
          <w:lang w:val="zh-CN"/>
        </w:rPr>
        <w:t>氨瓶与</w:t>
      </w:r>
      <w:proofErr w:type="gramEnd"/>
      <w:r w:rsidRPr="00586704">
        <w:rPr>
          <w:rFonts w:ascii="Arial" w:eastAsia="宋体" w:hAnsi="Arial" w:cs="Times New Roman" w:hint="eastAsia"/>
          <w:kern w:val="0"/>
          <w:sz w:val="24"/>
          <w:szCs w:val="24"/>
          <w:lang w:val="zh-CN"/>
        </w:rPr>
        <w:t>加注设备之间应设置防止水或液氯倒灌的截止阀、逆止阀和压力缓冲罐。</w:t>
      </w:r>
    </w:p>
    <w:p w:rsidR="00AD1656" w:rsidRPr="00586704" w:rsidRDefault="00AD1656" w:rsidP="00AD1656">
      <w:pPr>
        <w:widowControl/>
        <w:spacing w:before="240" w:after="240" w:line="480" w:lineRule="auto"/>
        <w:jc w:val="center"/>
        <w:outlineLvl w:val="0"/>
        <w:rPr>
          <w:rFonts w:ascii="Arial" w:eastAsia="宋体" w:hAnsi="Arial" w:cs="Times New Roman"/>
          <w:b/>
          <w:kern w:val="0"/>
          <w:sz w:val="28"/>
          <w:szCs w:val="28"/>
          <w:lang w:val="zh-CN"/>
        </w:rPr>
      </w:pPr>
      <w:bookmarkStart w:id="13" w:name="_Toc516239524"/>
      <w:r w:rsidRPr="00586704">
        <w:rPr>
          <w:rFonts w:ascii="Arial" w:eastAsia="宋体" w:hAnsi="Arial" w:cs="Times New Roman" w:hint="eastAsia"/>
          <w:b/>
          <w:kern w:val="0"/>
          <w:sz w:val="28"/>
          <w:szCs w:val="28"/>
          <w:lang w:val="zh-CN"/>
        </w:rPr>
        <w:t>5.6</w:t>
      </w:r>
      <w:r w:rsidRPr="00586704">
        <w:rPr>
          <w:rFonts w:ascii="Arial" w:eastAsia="宋体" w:hAnsi="Arial" w:cs="Times New Roman" w:hint="eastAsia"/>
          <w:b/>
          <w:kern w:val="0"/>
          <w:sz w:val="28"/>
          <w:szCs w:val="28"/>
          <w:lang w:val="zh-CN"/>
        </w:rPr>
        <w:t>附属设施</w:t>
      </w:r>
      <w:bookmarkEnd w:id="13"/>
    </w:p>
    <w:p w:rsidR="00AD1656" w:rsidRPr="00586704" w:rsidRDefault="00AD1656" w:rsidP="00AD1656">
      <w:pPr>
        <w:spacing w:before="120" w:after="120" w:line="360" w:lineRule="auto"/>
        <w:jc w:val="left"/>
        <w:rPr>
          <w:rFonts w:ascii="Times New Roman" w:eastAsia="宋体" w:hAnsi="Times New Roman" w:cs="Times New Roman"/>
          <w:kern w:val="0"/>
          <w:sz w:val="24"/>
          <w:szCs w:val="24"/>
        </w:rPr>
      </w:pPr>
      <w:r w:rsidRPr="00586704">
        <w:rPr>
          <w:rFonts w:ascii="Arial" w:eastAsia="宋体" w:hAnsi="Arial" w:cs="Times New Roman"/>
          <w:kern w:val="0"/>
          <w:sz w:val="24"/>
          <w:szCs w:val="24"/>
        </w:rPr>
        <w:t>5.</w:t>
      </w:r>
      <w:r w:rsidR="004616D8" w:rsidRPr="00586704">
        <w:rPr>
          <w:rFonts w:ascii="Arial" w:eastAsia="宋体" w:hAnsi="Arial" w:cs="Times New Roman" w:hint="eastAsia"/>
          <w:kern w:val="0"/>
          <w:sz w:val="24"/>
          <w:szCs w:val="24"/>
        </w:rPr>
        <w:t>6</w:t>
      </w:r>
      <w:r w:rsidRPr="00586704">
        <w:rPr>
          <w:rFonts w:ascii="Arial" w:eastAsia="宋体" w:hAnsi="Arial" w:cs="Times New Roman"/>
          <w:kern w:val="0"/>
          <w:sz w:val="24"/>
          <w:szCs w:val="24"/>
        </w:rPr>
        <w:t>.1</w:t>
      </w:r>
      <w:r w:rsidRPr="00586704">
        <w:rPr>
          <w:rFonts w:ascii="Times New Roman" w:eastAsia="宋体" w:hAnsi="Times New Roman" w:cs="Times New Roman" w:hint="eastAsia"/>
          <w:kern w:val="0"/>
          <w:sz w:val="24"/>
          <w:szCs w:val="24"/>
        </w:rPr>
        <w:t>给水工程附属设施面积</w:t>
      </w:r>
      <w:r w:rsidR="00617C43" w:rsidRPr="00586704">
        <w:rPr>
          <w:rFonts w:ascii="Times New Roman" w:eastAsia="宋体" w:hAnsi="Times New Roman" w:cs="Times New Roman" w:hint="eastAsia"/>
          <w:kern w:val="0"/>
          <w:sz w:val="24"/>
          <w:szCs w:val="24"/>
        </w:rPr>
        <w:t>不</w:t>
      </w:r>
      <w:r w:rsidRPr="00586704">
        <w:rPr>
          <w:rFonts w:ascii="Times New Roman" w:eastAsia="宋体" w:hAnsi="Times New Roman" w:cs="Times New Roman" w:hint="eastAsia"/>
          <w:kern w:val="0"/>
          <w:sz w:val="24"/>
          <w:szCs w:val="24"/>
        </w:rPr>
        <w:t>应</w:t>
      </w:r>
      <w:r w:rsidR="00617C43" w:rsidRPr="00586704">
        <w:rPr>
          <w:rFonts w:ascii="Times New Roman" w:eastAsia="宋体" w:hAnsi="Times New Roman" w:cs="Times New Roman" w:hint="eastAsia"/>
          <w:kern w:val="0"/>
          <w:sz w:val="24"/>
          <w:szCs w:val="24"/>
        </w:rPr>
        <w:t>大</w:t>
      </w:r>
      <w:bookmarkStart w:id="14" w:name="_GoBack"/>
      <w:bookmarkEnd w:id="14"/>
      <w:r w:rsidR="00617C43" w:rsidRPr="00586704">
        <w:rPr>
          <w:rFonts w:ascii="Times New Roman" w:eastAsia="宋体" w:hAnsi="Times New Roman" w:cs="Times New Roman" w:hint="eastAsia"/>
          <w:kern w:val="0"/>
          <w:sz w:val="24"/>
          <w:szCs w:val="24"/>
        </w:rPr>
        <w:t>于</w:t>
      </w:r>
      <w:r w:rsidRPr="00586704">
        <w:rPr>
          <w:rFonts w:ascii="Times New Roman" w:eastAsia="宋体" w:hAnsi="Times New Roman" w:cs="Times New Roman" w:hint="eastAsia"/>
          <w:kern w:val="0"/>
          <w:sz w:val="24"/>
          <w:szCs w:val="24"/>
        </w:rPr>
        <w:t>表</w:t>
      </w:r>
      <w:r w:rsidRPr="00586704">
        <w:rPr>
          <w:rFonts w:ascii="Times New Roman" w:eastAsia="宋体" w:hAnsi="Times New Roman" w:cs="Times New Roman"/>
          <w:kern w:val="0"/>
          <w:sz w:val="24"/>
          <w:szCs w:val="24"/>
        </w:rPr>
        <w:t>5.</w:t>
      </w:r>
      <w:r w:rsidR="004616D8" w:rsidRPr="00586704">
        <w:rPr>
          <w:rFonts w:ascii="Times New Roman" w:eastAsia="宋体" w:hAnsi="Times New Roman" w:cs="Times New Roman" w:hint="eastAsia"/>
          <w:kern w:val="0"/>
          <w:sz w:val="24"/>
          <w:szCs w:val="24"/>
        </w:rPr>
        <w:t>6</w:t>
      </w:r>
      <w:r w:rsidRPr="00586704">
        <w:rPr>
          <w:rFonts w:ascii="Times New Roman" w:eastAsia="宋体" w:hAnsi="Times New Roman" w:cs="Times New Roman"/>
          <w:kern w:val="0"/>
          <w:sz w:val="24"/>
          <w:szCs w:val="24"/>
        </w:rPr>
        <w:t>.1</w:t>
      </w:r>
      <w:r w:rsidRPr="00586704">
        <w:rPr>
          <w:rFonts w:ascii="Times New Roman" w:eastAsia="宋体" w:hAnsi="Times New Roman" w:cs="Times New Roman" w:hint="eastAsia"/>
          <w:kern w:val="0"/>
          <w:sz w:val="24"/>
          <w:szCs w:val="24"/>
        </w:rPr>
        <w:t>规定的限值。</w:t>
      </w:r>
    </w:p>
    <w:p w:rsidR="00AD1656" w:rsidRPr="00586704" w:rsidRDefault="00AD1656" w:rsidP="00AD1656">
      <w:pPr>
        <w:spacing w:before="120" w:after="120" w:line="460" w:lineRule="exact"/>
        <w:ind w:firstLineChars="200" w:firstLine="480"/>
        <w:jc w:val="center"/>
        <w:rPr>
          <w:rFonts w:ascii="宋体" w:eastAsia="宋体" w:hAnsi="宋体" w:cs="Times New Roman"/>
          <w:sz w:val="24"/>
        </w:rPr>
      </w:pPr>
      <w:r w:rsidRPr="00586704">
        <w:rPr>
          <w:rFonts w:ascii="宋体" w:eastAsia="宋体" w:hAnsi="宋体" w:cs="Times New Roman" w:hint="eastAsia"/>
          <w:sz w:val="24"/>
        </w:rPr>
        <w:lastRenderedPageBreak/>
        <w:t>表</w:t>
      </w:r>
      <w:r w:rsidRPr="00586704">
        <w:rPr>
          <w:rFonts w:ascii="宋体" w:eastAsia="宋体" w:hAnsi="宋体" w:cs="Times New Roman"/>
          <w:sz w:val="24"/>
        </w:rPr>
        <w:t>5.</w:t>
      </w:r>
      <w:r w:rsidR="004616D8" w:rsidRPr="00586704">
        <w:rPr>
          <w:rFonts w:ascii="宋体" w:eastAsia="宋体" w:hAnsi="宋体" w:cs="Times New Roman" w:hint="eastAsia"/>
          <w:sz w:val="24"/>
        </w:rPr>
        <w:t>6</w:t>
      </w:r>
      <w:r w:rsidRPr="00586704">
        <w:rPr>
          <w:rFonts w:ascii="宋体" w:eastAsia="宋体" w:hAnsi="宋体" w:cs="Times New Roman"/>
          <w:sz w:val="24"/>
        </w:rPr>
        <w:t xml:space="preserve">.1 </w:t>
      </w:r>
      <w:r w:rsidR="00EA4CEC" w:rsidRPr="00586704">
        <w:rPr>
          <w:rFonts w:ascii="宋体" w:eastAsia="宋体" w:hAnsi="宋体" w:cs="Times New Roman" w:hint="eastAsia"/>
          <w:sz w:val="24"/>
        </w:rPr>
        <w:t>给</w:t>
      </w:r>
      <w:r w:rsidRPr="00586704">
        <w:rPr>
          <w:rFonts w:ascii="宋体" w:eastAsia="宋体" w:hAnsi="宋体" w:cs="Times New Roman" w:hint="eastAsia"/>
          <w:sz w:val="24"/>
        </w:rPr>
        <w:t>（配）水厂附属设施建筑控制面积</w:t>
      </w:r>
      <w:r w:rsidRPr="00586704">
        <w:rPr>
          <w:rFonts w:ascii="宋体" w:eastAsia="宋体" w:hAnsi="宋体" w:cs="Times New Roman"/>
          <w:sz w:val="24"/>
        </w:rPr>
        <w:t>(m</w:t>
      </w:r>
      <w:r w:rsidRPr="00586704">
        <w:rPr>
          <w:rFonts w:ascii="宋体" w:eastAsia="宋体" w:hAnsi="宋体" w:cs="Times New Roman"/>
          <w:sz w:val="24"/>
          <w:vertAlign w:val="superscript"/>
        </w:rPr>
        <w:t>2</w:t>
      </w:r>
      <w:r w:rsidRPr="00586704">
        <w:rPr>
          <w:rFonts w:ascii="宋体" w:eastAsia="宋体" w:hAnsi="宋体" w:cs="Times New Roman"/>
          <w:sz w:val="24"/>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970"/>
        <w:gridCol w:w="1416"/>
        <w:gridCol w:w="1416"/>
        <w:gridCol w:w="1416"/>
        <w:gridCol w:w="1069"/>
      </w:tblGrid>
      <w:tr w:rsidR="00586704" w:rsidRPr="00586704" w:rsidTr="00A20B19">
        <w:trPr>
          <w:trHeight w:val="23"/>
        </w:trPr>
        <w:tc>
          <w:tcPr>
            <w:tcW w:w="2235" w:type="dxa"/>
            <w:gridSpan w:val="2"/>
            <w:vMerge w:val="restart"/>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hint="eastAsia"/>
                <w:sz w:val="24"/>
                <w:szCs w:val="24"/>
              </w:rPr>
              <w:t>项目</w:t>
            </w:r>
          </w:p>
        </w:tc>
        <w:tc>
          <w:tcPr>
            <w:tcW w:w="6287" w:type="dxa"/>
            <w:gridSpan w:val="5"/>
            <w:shd w:val="clear" w:color="auto" w:fill="FFFFFF"/>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hint="eastAsia"/>
                <w:sz w:val="24"/>
                <w:szCs w:val="24"/>
              </w:rPr>
              <w:t>建设规模</w:t>
            </w:r>
          </w:p>
        </w:tc>
      </w:tr>
      <w:tr w:rsidR="00586704" w:rsidRPr="00586704" w:rsidTr="00A20B19">
        <w:trPr>
          <w:trHeight w:val="23"/>
        </w:trPr>
        <w:tc>
          <w:tcPr>
            <w:tcW w:w="2235" w:type="dxa"/>
            <w:gridSpan w:val="2"/>
            <w:vMerge/>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p>
        </w:tc>
        <w:tc>
          <w:tcPr>
            <w:tcW w:w="970"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hint="eastAsia"/>
                <w:sz w:val="24"/>
                <w:szCs w:val="24"/>
              </w:rPr>
              <w:t>一级</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hint="eastAsia"/>
                <w:sz w:val="24"/>
                <w:szCs w:val="24"/>
              </w:rPr>
              <w:t>二级</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hint="eastAsia"/>
                <w:sz w:val="24"/>
                <w:szCs w:val="24"/>
              </w:rPr>
              <w:t>三级</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hint="eastAsia"/>
                <w:sz w:val="24"/>
                <w:szCs w:val="24"/>
              </w:rPr>
              <w:t>四级</w:t>
            </w:r>
          </w:p>
        </w:tc>
        <w:tc>
          <w:tcPr>
            <w:tcW w:w="1069"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hint="eastAsia"/>
                <w:sz w:val="24"/>
                <w:szCs w:val="24"/>
              </w:rPr>
              <w:t>五级</w:t>
            </w:r>
          </w:p>
        </w:tc>
      </w:tr>
      <w:tr w:rsidR="00586704" w:rsidRPr="00586704" w:rsidTr="00A20B19">
        <w:trPr>
          <w:trHeight w:val="23"/>
        </w:trPr>
        <w:tc>
          <w:tcPr>
            <w:tcW w:w="534" w:type="dxa"/>
            <w:vMerge w:val="restart"/>
            <w:shd w:val="clear" w:color="auto" w:fill="FFFFFF"/>
            <w:vAlign w:val="center"/>
          </w:tcPr>
          <w:p w:rsidR="00AD1656" w:rsidRPr="00586704" w:rsidRDefault="00EA4CEC" w:rsidP="00A20B19">
            <w:pPr>
              <w:spacing w:line="360" w:lineRule="auto"/>
              <w:jc w:val="center"/>
              <w:rPr>
                <w:rFonts w:ascii="宋体" w:eastAsia="宋体" w:hAnsi="宋体" w:cs="Times New Roman"/>
                <w:sz w:val="24"/>
                <w:szCs w:val="24"/>
              </w:rPr>
            </w:pPr>
            <w:r w:rsidRPr="00586704">
              <w:rPr>
                <w:rFonts w:ascii="宋体" w:eastAsia="宋体" w:hAnsi="宋体" w:cs="Times New Roman" w:hint="eastAsia"/>
                <w:sz w:val="24"/>
                <w:szCs w:val="24"/>
              </w:rPr>
              <w:t>给</w:t>
            </w:r>
            <w:r w:rsidR="00AD1656" w:rsidRPr="00586704">
              <w:rPr>
                <w:rFonts w:ascii="宋体" w:eastAsia="宋体" w:hAnsi="宋体" w:cs="Times New Roman"/>
                <w:sz w:val="24"/>
                <w:szCs w:val="24"/>
              </w:rPr>
              <w:t>水厂</w:t>
            </w:r>
          </w:p>
        </w:tc>
        <w:tc>
          <w:tcPr>
            <w:tcW w:w="1701"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辅助生产用房</w:t>
            </w:r>
          </w:p>
        </w:tc>
        <w:tc>
          <w:tcPr>
            <w:tcW w:w="970" w:type="dxa"/>
            <w:shd w:val="clear" w:color="auto" w:fill="FFFFFF"/>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1800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1200～1800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1000～1200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700～1000</w:t>
            </w:r>
          </w:p>
        </w:tc>
        <w:tc>
          <w:tcPr>
            <w:tcW w:w="1069" w:type="dxa"/>
            <w:shd w:val="clear" w:color="auto" w:fill="FFFFFF"/>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700</w:t>
            </w:r>
          </w:p>
        </w:tc>
      </w:tr>
      <w:tr w:rsidR="00586704" w:rsidRPr="00586704" w:rsidTr="00A20B19">
        <w:trPr>
          <w:trHeight w:val="23"/>
        </w:trPr>
        <w:tc>
          <w:tcPr>
            <w:tcW w:w="534" w:type="dxa"/>
            <w:vMerge/>
            <w:shd w:val="clear" w:color="auto" w:fill="auto"/>
          </w:tcPr>
          <w:p w:rsidR="00AD1656" w:rsidRPr="00586704" w:rsidRDefault="00AD1656" w:rsidP="00A20B19">
            <w:pPr>
              <w:spacing w:line="360" w:lineRule="auto"/>
              <w:jc w:val="center"/>
              <w:rPr>
                <w:rFonts w:ascii="宋体" w:eastAsia="宋体" w:hAnsi="宋体" w:cs="Times New Roman"/>
                <w:sz w:val="24"/>
                <w:szCs w:val="24"/>
              </w:rPr>
            </w:pPr>
          </w:p>
        </w:tc>
        <w:tc>
          <w:tcPr>
            <w:tcW w:w="1701"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管理用房</w:t>
            </w:r>
          </w:p>
        </w:tc>
        <w:tc>
          <w:tcPr>
            <w:tcW w:w="970" w:type="dxa"/>
            <w:shd w:val="clear" w:color="auto" w:fill="FFFFFF"/>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1100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800～1100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700～800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500～700</w:t>
            </w:r>
          </w:p>
        </w:tc>
        <w:tc>
          <w:tcPr>
            <w:tcW w:w="1069" w:type="dxa"/>
            <w:shd w:val="clear" w:color="auto" w:fill="FFFFFF"/>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500</w:t>
            </w:r>
          </w:p>
        </w:tc>
      </w:tr>
      <w:tr w:rsidR="00586704" w:rsidRPr="00586704" w:rsidTr="00A20B19">
        <w:trPr>
          <w:trHeight w:val="23"/>
        </w:trPr>
        <w:tc>
          <w:tcPr>
            <w:tcW w:w="534" w:type="dxa"/>
            <w:vMerge/>
            <w:shd w:val="clear" w:color="auto" w:fill="FFFFFF"/>
          </w:tcPr>
          <w:p w:rsidR="00AD1656" w:rsidRPr="00586704" w:rsidRDefault="00AD1656" w:rsidP="00A20B19">
            <w:pPr>
              <w:spacing w:line="360" w:lineRule="auto"/>
              <w:jc w:val="center"/>
              <w:rPr>
                <w:rFonts w:ascii="宋体" w:eastAsia="宋体" w:hAnsi="宋体" w:cs="Times New Roman"/>
                <w:sz w:val="24"/>
                <w:szCs w:val="24"/>
              </w:rPr>
            </w:pPr>
          </w:p>
        </w:tc>
        <w:tc>
          <w:tcPr>
            <w:tcW w:w="1701"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生活设施用房</w:t>
            </w:r>
          </w:p>
        </w:tc>
        <w:tc>
          <w:tcPr>
            <w:tcW w:w="970" w:type="dxa"/>
            <w:shd w:val="clear" w:color="auto" w:fill="FFFFFF"/>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700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500～700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400～500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300～400</w:t>
            </w:r>
          </w:p>
        </w:tc>
        <w:tc>
          <w:tcPr>
            <w:tcW w:w="1069" w:type="dxa"/>
            <w:shd w:val="clear" w:color="auto" w:fill="FFFFFF"/>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300</w:t>
            </w:r>
          </w:p>
        </w:tc>
      </w:tr>
      <w:tr w:rsidR="00586704" w:rsidRPr="00586704" w:rsidTr="00A20B19">
        <w:trPr>
          <w:trHeight w:val="23"/>
        </w:trPr>
        <w:tc>
          <w:tcPr>
            <w:tcW w:w="534" w:type="dxa"/>
            <w:vMerge/>
            <w:shd w:val="clear" w:color="auto" w:fill="auto"/>
          </w:tcPr>
          <w:p w:rsidR="00AD1656" w:rsidRPr="00586704" w:rsidRDefault="00AD1656" w:rsidP="00A20B19">
            <w:pPr>
              <w:spacing w:line="360" w:lineRule="auto"/>
              <w:jc w:val="center"/>
              <w:rPr>
                <w:rFonts w:ascii="宋体" w:eastAsia="宋体" w:hAnsi="宋体" w:cs="Times New Roman"/>
                <w:sz w:val="24"/>
                <w:szCs w:val="24"/>
              </w:rPr>
            </w:pPr>
          </w:p>
        </w:tc>
        <w:tc>
          <w:tcPr>
            <w:tcW w:w="1701"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合计</w:t>
            </w:r>
          </w:p>
        </w:tc>
        <w:tc>
          <w:tcPr>
            <w:tcW w:w="970" w:type="dxa"/>
            <w:shd w:val="clear" w:color="auto" w:fill="FFFFFF"/>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3600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2500～3600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2100～2500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1500～2100</w:t>
            </w:r>
          </w:p>
        </w:tc>
        <w:tc>
          <w:tcPr>
            <w:tcW w:w="1069" w:type="dxa"/>
            <w:shd w:val="clear" w:color="auto" w:fill="FFFFFF"/>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1500</w:t>
            </w:r>
          </w:p>
        </w:tc>
      </w:tr>
      <w:tr w:rsidR="00586704" w:rsidRPr="00586704" w:rsidTr="00A20B19">
        <w:trPr>
          <w:trHeight w:val="23"/>
        </w:trPr>
        <w:tc>
          <w:tcPr>
            <w:tcW w:w="534" w:type="dxa"/>
            <w:vMerge w:val="restart"/>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配水厂</w:t>
            </w:r>
          </w:p>
        </w:tc>
        <w:tc>
          <w:tcPr>
            <w:tcW w:w="1701"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辅助生产用房</w:t>
            </w:r>
          </w:p>
        </w:tc>
        <w:tc>
          <w:tcPr>
            <w:tcW w:w="970" w:type="dxa"/>
            <w:shd w:val="clear" w:color="auto" w:fill="FFFFFF"/>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1200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900～1200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700～900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600～700</w:t>
            </w:r>
          </w:p>
        </w:tc>
        <w:tc>
          <w:tcPr>
            <w:tcW w:w="1069" w:type="dxa"/>
            <w:shd w:val="clear" w:color="auto" w:fill="FFFFFF"/>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600</w:t>
            </w:r>
          </w:p>
        </w:tc>
      </w:tr>
      <w:tr w:rsidR="00586704" w:rsidRPr="00586704" w:rsidTr="00A20B19">
        <w:trPr>
          <w:trHeight w:val="23"/>
        </w:trPr>
        <w:tc>
          <w:tcPr>
            <w:tcW w:w="534" w:type="dxa"/>
            <w:vMerge/>
            <w:shd w:val="clear" w:color="auto" w:fill="auto"/>
          </w:tcPr>
          <w:p w:rsidR="00AD1656" w:rsidRPr="00586704" w:rsidRDefault="00AD1656" w:rsidP="00A20B19">
            <w:pPr>
              <w:spacing w:line="360" w:lineRule="auto"/>
              <w:jc w:val="center"/>
              <w:rPr>
                <w:rFonts w:ascii="宋体" w:eastAsia="宋体" w:hAnsi="宋体" w:cs="Times New Roman"/>
                <w:sz w:val="24"/>
                <w:szCs w:val="24"/>
              </w:rPr>
            </w:pPr>
          </w:p>
        </w:tc>
        <w:tc>
          <w:tcPr>
            <w:tcW w:w="1701"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管理用房</w:t>
            </w:r>
          </w:p>
        </w:tc>
        <w:tc>
          <w:tcPr>
            <w:tcW w:w="970" w:type="dxa"/>
            <w:shd w:val="clear" w:color="auto" w:fill="FFFFFF"/>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400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300～400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250～300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200～250</w:t>
            </w:r>
          </w:p>
        </w:tc>
        <w:tc>
          <w:tcPr>
            <w:tcW w:w="1069" w:type="dxa"/>
            <w:shd w:val="clear" w:color="auto" w:fill="FFFFFF"/>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200</w:t>
            </w:r>
          </w:p>
        </w:tc>
      </w:tr>
      <w:tr w:rsidR="00586704" w:rsidRPr="00586704" w:rsidTr="00A20B19">
        <w:trPr>
          <w:trHeight w:val="23"/>
        </w:trPr>
        <w:tc>
          <w:tcPr>
            <w:tcW w:w="534" w:type="dxa"/>
            <w:vMerge/>
            <w:shd w:val="clear" w:color="auto" w:fill="auto"/>
          </w:tcPr>
          <w:p w:rsidR="00AD1656" w:rsidRPr="00586704" w:rsidRDefault="00AD1656" w:rsidP="00A20B19">
            <w:pPr>
              <w:spacing w:line="360" w:lineRule="auto"/>
              <w:jc w:val="center"/>
              <w:rPr>
                <w:rFonts w:ascii="宋体" w:eastAsia="宋体" w:hAnsi="宋体" w:cs="Times New Roman"/>
                <w:sz w:val="24"/>
                <w:szCs w:val="24"/>
              </w:rPr>
            </w:pPr>
          </w:p>
        </w:tc>
        <w:tc>
          <w:tcPr>
            <w:tcW w:w="1701"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生活设施用房</w:t>
            </w:r>
          </w:p>
        </w:tc>
        <w:tc>
          <w:tcPr>
            <w:tcW w:w="970" w:type="dxa"/>
            <w:shd w:val="clear" w:color="auto" w:fill="FFFFFF"/>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300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280～300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220～280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190～220</w:t>
            </w:r>
          </w:p>
        </w:tc>
        <w:tc>
          <w:tcPr>
            <w:tcW w:w="1069" w:type="dxa"/>
            <w:shd w:val="clear" w:color="auto" w:fill="FFFFFF"/>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190</w:t>
            </w:r>
          </w:p>
        </w:tc>
      </w:tr>
      <w:tr w:rsidR="00586704" w:rsidRPr="00586704" w:rsidTr="00A20B19">
        <w:trPr>
          <w:trHeight w:val="23"/>
        </w:trPr>
        <w:tc>
          <w:tcPr>
            <w:tcW w:w="534" w:type="dxa"/>
            <w:vMerge/>
            <w:shd w:val="clear" w:color="auto" w:fill="auto"/>
          </w:tcPr>
          <w:p w:rsidR="00AD1656" w:rsidRPr="00586704" w:rsidRDefault="00AD1656" w:rsidP="00A20B19">
            <w:pPr>
              <w:spacing w:line="360" w:lineRule="auto"/>
              <w:jc w:val="center"/>
              <w:rPr>
                <w:rFonts w:ascii="宋体" w:eastAsia="宋体" w:hAnsi="宋体" w:cs="Times New Roman"/>
                <w:sz w:val="24"/>
                <w:szCs w:val="24"/>
              </w:rPr>
            </w:pPr>
          </w:p>
        </w:tc>
        <w:tc>
          <w:tcPr>
            <w:tcW w:w="1701"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合计</w:t>
            </w:r>
          </w:p>
        </w:tc>
        <w:tc>
          <w:tcPr>
            <w:tcW w:w="970" w:type="dxa"/>
            <w:shd w:val="clear" w:color="auto" w:fill="FFFFFF"/>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1900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1480～1900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1170～1480</w:t>
            </w:r>
          </w:p>
        </w:tc>
        <w:tc>
          <w:tcPr>
            <w:tcW w:w="1416" w:type="dxa"/>
            <w:shd w:val="clear" w:color="auto" w:fill="FFFFFF"/>
            <w:vAlign w:val="center"/>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990～1170</w:t>
            </w:r>
          </w:p>
        </w:tc>
        <w:tc>
          <w:tcPr>
            <w:tcW w:w="1069" w:type="dxa"/>
            <w:shd w:val="clear" w:color="auto" w:fill="FFFFFF"/>
          </w:tcPr>
          <w:p w:rsidR="00AD1656" w:rsidRPr="00586704" w:rsidRDefault="00AD1656" w:rsidP="00A20B19">
            <w:pPr>
              <w:spacing w:line="360" w:lineRule="auto"/>
              <w:jc w:val="center"/>
              <w:rPr>
                <w:rFonts w:ascii="宋体" w:eastAsia="宋体" w:hAnsi="宋体" w:cs="Times New Roman"/>
                <w:sz w:val="24"/>
                <w:szCs w:val="24"/>
              </w:rPr>
            </w:pPr>
            <w:r w:rsidRPr="00586704">
              <w:rPr>
                <w:rFonts w:ascii="宋体" w:eastAsia="宋体" w:hAnsi="宋体" w:cs="Times New Roman"/>
                <w:sz w:val="24"/>
                <w:szCs w:val="24"/>
              </w:rPr>
              <w:t>990</w:t>
            </w:r>
          </w:p>
        </w:tc>
      </w:tr>
    </w:tbl>
    <w:p w:rsidR="00AD1656" w:rsidRPr="00586704" w:rsidRDefault="00AD1656" w:rsidP="00AD1656">
      <w:pPr>
        <w:ind w:leftChars="200" w:left="840" w:hangingChars="200" w:hanging="420"/>
        <w:jc w:val="left"/>
        <w:rPr>
          <w:rFonts w:ascii="宋体" w:eastAsia="宋体" w:hAnsi="宋体" w:cs="Times New Roman"/>
          <w:szCs w:val="21"/>
        </w:rPr>
      </w:pPr>
      <w:r w:rsidRPr="00586704">
        <w:rPr>
          <w:rFonts w:ascii="宋体" w:eastAsia="宋体" w:hAnsi="宋体" w:cs="Times New Roman"/>
          <w:szCs w:val="21"/>
        </w:rPr>
        <w:t xml:space="preserve">注：1 </w:t>
      </w:r>
      <w:r w:rsidRPr="00586704">
        <w:rPr>
          <w:rFonts w:ascii="宋体" w:eastAsia="宋体" w:hAnsi="宋体" w:cs="Times New Roman" w:hint="eastAsia"/>
          <w:szCs w:val="21"/>
        </w:rPr>
        <w:t>建设规模大的取上限，建设规模小的取下限，中间规模采用内插法确定。</w:t>
      </w:r>
    </w:p>
    <w:p w:rsidR="00AD1656" w:rsidRPr="00586704" w:rsidRDefault="00AD1656" w:rsidP="00AD1656">
      <w:pPr>
        <w:ind w:leftChars="400" w:left="1050" w:hangingChars="100" w:hanging="210"/>
        <w:jc w:val="left"/>
        <w:rPr>
          <w:rFonts w:ascii="宋体" w:eastAsia="宋体" w:hAnsi="宋体" w:cs="Times New Roman"/>
          <w:szCs w:val="21"/>
        </w:rPr>
      </w:pPr>
      <w:r w:rsidRPr="00586704">
        <w:rPr>
          <w:rFonts w:ascii="宋体" w:eastAsia="宋体" w:hAnsi="宋体" w:cs="Times New Roman"/>
          <w:szCs w:val="21"/>
        </w:rPr>
        <w:t xml:space="preserve">2 </w:t>
      </w:r>
      <w:r w:rsidRPr="00586704">
        <w:rPr>
          <w:rFonts w:ascii="宋体" w:eastAsia="宋体" w:hAnsi="宋体" w:cs="Times New Roman" w:hint="eastAsia"/>
          <w:szCs w:val="21"/>
        </w:rPr>
        <w:t>辅助生产用房主要包括：维修、仓库、车库、化验、控制室等。不包括中心化验室。</w:t>
      </w:r>
    </w:p>
    <w:p w:rsidR="00AD1656" w:rsidRPr="00586704" w:rsidRDefault="00AD1656" w:rsidP="00AD1656">
      <w:pPr>
        <w:ind w:leftChars="400" w:left="1050" w:hangingChars="100" w:hanging="210"/>
        <w:jc w:val="left"/>
        <w:rPr>
          <w:rFonts w:ascii="宋体" w:eastAsia="宋体" w:hAnsi="宋体" w:cs="Times New Roman"/>
          <w:szCs w:val="21"/>
        </w:rPr>
      </w:pPr>
      <w:r w:rsidRPr="00586704">
        <w:rPr>
          <w:rFonts w:ascii="宋体" w:eastAsia="宋体" w:hAnsi="宋体" w:cs="Times New Roman"/>
          <w:szCs w:val="21"/>
        </w:rPr>
        <w:t xml:space="preserve">3 </w:t>
      </w:r>
      <w:r w:rsidRPr="00586704">
        <w:rPr>
          <w:rFonts w:ascii="宋体" w:eastAsia="宋体" w:hAnsi="宋体" w:cs="Times New Roman" w:hint="eastAsia"/>
          <w:szCs w:val="21"/>
        </w:rPr>
        <w:t>管理用房主要包括生产管理、行政管理、传达室等。</w:t>
      </w:r>
    </w:p>
    <w:p w:rsidR="00AD1656" w:rsidRPr="00586704" w:rsidRDefault="00AD1656" w:rsidP="00AD1656">
      <w:pPr>
        <w:ind w:leftChars="400" w:left="1050" w:hangingChars="100" w:hanging="210"/>
        <w:jc w:val="left"/>
        <w:rPr>
          <w:rFonts w:ascii="宋体" w:eastAsia="宋体" w:hAnsi="宋体" w:cs="Times New Roman"/>
          <w:szCs w:val="21"/>
        </w:rPr>
      </w:pPr>
      <w:r w:rsidRPr="00586704">
        <w:rPr>
          <w:rFonts w:ascii="宋体" w:eastAsia="宋体" w:hAnsi="宋体" w:cs="Times New Roman"/>
          <w:szCs w:val="21"/>
        </w:rPr>
        <w:t xml:space="preserve">4 </w:t>
      </w:r>
      <w:r w:rsidRPr="00586704">
        <w:rPr>
          <w:rFonts w:ascii="宋体" w:eastAsia="宋体" w:hAnsi="宋体" w:cs="Times New Roman" w:hint="eastAsia"/>
          <w:szCs w:val="21"/>
        </w:rPr>
        <w:t>生活设施用房主要包括食堂、锅炉房、值班宿舍等。</w:t>
      </w:r>
    </w:p>
    <w:p w:rsidR="00AD1656" w:rsidRPr="00586704" w:rsidRDefault="00AD1656" w:rsidP="00AD1656">
      <w:pPr>
        <w:ind w:leftChars="400" w:left="1050" w:hangingChars="100" w:hanging="210"/>
        <w:jc w:val="left"/>
        <w:rPr>
          <w:rFonts w:ascii="宋体" w:eastAsia="宋体" w:hAnsi="宋体" w:cs="Times New Roman"/>
          <w:szCs w:val="21"/>
        </w:rPr>
      </w:pPr>
      <w:r w:rsidRPr="00586704">
        <w:rPr>
          <w:rFonts w:ascii="宋体" w:eastAsia="宋体" w:hAnsi="宋体" w:cs="Times New Roman"/>
          <w:szCs w:val="21"/>
        </w:rPr>
        <w:t>5其他类型的水厂，原则上不再增加附属设施的建筑面积，特殊条件时，可适当增加，但增加的建筑面积不得超过表中面积的5%</w:t>
      </w:r>
      <w:r w:rsidRPr="00586704">
        <w:rPr>
          <w:rFonts w:ascii="楷体_GB2312" w:eastAsia="楷体_GB2312" w:hAnsi="宋体" w:cs="Times New Roman" w:hint="eastAsia"/>
          <w:szCs w:val="21"/>
        </w:rPr>
        <w:t>～</w:t>
      </w:r>
      <w:r w:rsidRPr="00586704">
        <w:rPr>
          <w:rFonts w:ascii="宋体" w:eastAsia="宋体" w:hAnsi="宋体" w:cs="Times New Roman"/>
          <w:szCs w:val="21"/>
        </w:rPr>
        <w:t>10%。</w:t>
      </w:r>
    </w:p>
    <w:p w:rsidR="00AD1656" w:rsidRPr="00586704" w:rsidRDefault="00A37332"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6</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AD1656" w:rsidRPr="00586704">
        <w:rPr>
          <w:rFonts w:ascii="Arial" w:eastAsia="宋体" w:hAnsi="Arial" w:cs="Times New Roman" w:hint="eastAsia"/>
          <w:kern w:val="0"/>
          <w:sz w:val="24"/>
          <w:szCs w:val="24"/>
          <w:lang w:val="zh-CN"/>
        </w:rPr>
        <w:t>储藏、输送和投</w:t>
      </w:r>
      <w:proofErr w:type="gramStart"/>
      <w:r w:rsidR="00AD1656" w:rsidRPr="00586704">
        <w:rPr>
          <w:rFonts w:ascii="Arial" w:eastAsia="宋体" w:hAnsi="Arial" w:cs="Times New Roman" w:hint="eastAsia"/>
          <w:kern w:val="0"/>
          <w:sz w:val="24"/>
          <w:szCs w:val="24"/>
          <w:lang w:val="zh-CN"/>
        </w:rPr>
        <w:t>加存在</w:t>
      </w:r>
      <w:proofErr w:type="gramEnd"/>
      <w:r w:rsidR="00AD1656" w:rsidRPr="00586704">
        <w:rPr>
          <w:rFonts w:ascii="Arial" w:eastAsia="宋体" w:hAnsi="Arial" w:cs="Times New Roman" w:hint="eastAsia"/>
          <w:kern w:val="0"/>
          <w:sz w:val="24"/>
          <w:szCs w:val="24"/>
          <w:lang w:val="zh-CN"/>
        </w:rPr>
        <w:t>消防风险的细粉类水处理药剂车间，应有防尘、集尘、防火和防爆措施。</w:t>
      </w:r>
    </w:p>
    <w:p w:rsidR="00AD1656" w:rsidRPr="00586704" w:rsidRDefault="00A37332"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6</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3</w:t>
      </w:r>
      <w:r w:rsidR="00AD1656" w:rsidRPr="00586704">
        <w:rPr>
          <w:rFonts w:ascii="Arial" w:eastAsia="宋体" w:hAnsi="Arial" w:cs="Times New Roman"/>
          <w:kern w:val="0"/>
          <w:sz w:val="24"/>
          <w:szCs w:val="24"/>
          <w:lang w:val="zh-CN"/>
        </w:rPr>
        <w:t xml:space="preserve"> </w:t>
      </w:r>
      <w:r w:rsidR="00AD1656" w:rsidRPr="00586704">
        <w:rPr>
          <w:rFonts w:ascii="Arial" w:eastAsia="宋体" w:hAnsi="Arial" w:cs="Times New Roman" w:hint="eastAsia"/>
          <w:kern w:val="0"/>
          <w:sz w:val="24"/>
          <w:szCs w:val="24"/>
          <w:lang w:val="zh-CN"/>
        </w:rPr>
        <w:t>存在有毒有害气体（液体）或氧化性气体（液体）泄漏风险的车间，应设检测、报警、处置和应急措施，排入大气（水体）的处理后尾气（尾水）应满足环境排放标准。</w:t>
      </w:r>
    </w:p>
    <w:p w:rsidR="00AD1656" w:rsidRPr="00586704" w:rsidRDefault="00A37332"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6</w:t>
      </w:r>
      <w:r w:rsidR="00AD1656" w:rsidRPr="00586704">
        <w:rPr>
          <w:rFonts w:ascii="Arial" w:eastAsia="宋体" w:hAnsi="Arial" w:cs="Times New Roman"/>
          <w:kern w:val="0"/>
          <w:sz w:val="24"/>
          <w:szCs w:val="24"/>
          <w:lang w:val="zh-CN"/>
        </w:rPr>
        <w:t>.</w:t>
      </w:r>
      <w:r w:rsidR="00853E2C" w:rsidRPr="00586704">
        <w:rPr>
          <w:rFonts w:ascii="Arial" w:eastAsia="宋体" w:hAnsi="Arial" w:cs="Times New Roman" w:hint="eastAsia"/>
          <w:kern w:val="0"/>
          <w:sz w:val="24"/>
          <w:szCs w:val="24"/>
          <w:lang w:val="zh-CN"/>
        </w:rPr>
        <w:t>4</w:t>
      </w:r>
      <w:proofErr w:type="gramStart"/>
      <w:r w:rsidR="00AD1656" w:rsidRPr="00586704">
        <w:rPr>
          <w:rFonts w:ascii="Arial" w:eastAsia="宋体" w:hAnsi="Arial" w:cs="Times New Roman" w:hint="eastAsia"/>
          <w:kern w:val="0"/>
          <w:sz w:val="24"/>
          <w:szCs w:val="24"/>
          <w:lang w:val="zh-CN"/>
        </w:rPr>
        <w:t>氯库的</w:t>
      </w:r>
      <w:proofErr w:type="gramEnd"/>
      <w:r w:rsidR="00AD1656" w:rsidRPr="00586704">
        <w:rPr>
          <w:rFonts w:ascii="Arial" w:eastAsia="宋体" w:hAnsi="Arial" w:cs="Times New Roman" w:hint="eastAsia"/>
          <w:kern w:val="0"/>
          <w:sz w:val="24"/>
          <w:szCs w:val="24"/>
          <w:lang w:val="zh-CN"/>
        </w:rPr>
        <w:t>室内温度应控制在</w:t>
      </w:r>
      <w:r w:rsidR="00AD1656" w:rsidRPr="00586704">
        <w:rPr>
          <w:rFonts w:ascii="Arial" w:eastAsia="宋体" w:hAnsi="Arial" w:cs="Times New Roman"/>
          <w:kern w:val="0"/>
          <w:sz w:val="24"/>
          <w:szCs w:val="24"/>
          <w:lang w:val="zh-CN"/>
        </w:rPr>
        <w:t>40</w:t>
      </w:r>
      <w:r w:rsidR="00AD1656" w:rsidRPr="00586704">
        <w:rPr>
          <w:rFonts w:ascii="Arial" w:eastAsia="宋体" w:hAnsi="Arial" w:cs="Times New Roman" w:hint="eastAsia"/>
          <w:kern w:val="0"/>
          <w:sz w:val="24"/>
          <w:szCs w:val="24"/>
          <w:lang w:val="zh-CN"/>
        </w:rPr>
        <w:t>℃以内。氯（氨）库和加氯（氨）间室内采暖应采用散热器等无明火方式，其散热器应</w:t>
      </w:r>
      <w:r w:rsidR="00772980" w:rsidRPr="00586704">
        <w:rPr>
          <w:rFonts w:ascii="Arial" w:eastAsia="宋体" w:hAnsi="Arial" w:cs="Times New Roman" w:hint="eastAsia"/>
          <w:kern w:val="0"/>
          <w:sz w:val="24"/>
          <w:szCs w:val="24"/>
          <w:lang w:val="zh-CN"/>
        </w:rPr>
        <w:t>远</w:t>
      </w:r>
      <w:r w:rsidR="00AD1656" w:rsidRPr="00586704">
        <w:rPr>
          <w:rFonts w:ascii="Arial" w:eastAsia="宋体" w:hAnsi="Arial" w:cs="Times New Roman" w:hint="eastAsia"/>
          <w:kern w:val="0"/>
          <w:sz w:val="24"/>
          <w:szCs w:val="24"/>
          <w:lang w:val="zh-CN"/>
        </w:rPr>
        <w:t>离氯（氨）瓶和投加设备</w:t>
      </w:r>
      <w:r w:rsidR="00772980" w:rsidRPr="00586704">
        <w:rPr>
          <w:rFonts w:ascii="Arial" w:eastAsia="宋体" w:hAnsi="Arial" w:cs="Times New Roman" w:hint="eastAsia"/>
          <w:kern w:val="0"/>
          <w:sz w:val="24"/>
          <w:szCs w:val="24"/>
          <w:lang w:val="zh-CN"/>
        </w:rPr>
        <w:t>布置</w:t>
      </w:r>
      <w:r w:rsidR="00AD1656" w:rsidRPr="00586704">
        <w:rPr>
          <w:rFonts w:ascii="Arial" w:eastAsia="宋体" w:hAnsi="Arial" w:cs="Times New Roman" w:hint="eastAsia"/>
          <w:kern w:val="0"/>
          <w:sz w:val="24"/>
          <w:szCs w:val="24"/>
          <w:lang w:val="zh-CN"/>
        </w:rPr>
        <w:t>。</w:t>
      </w:r>
    </w:p>
    <w:p w:rsidR="00AD1656" w:rsidRPr="00586704" w:rsidRDefault="00A37332"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6</w:t>
      </w:r>
      <w:r w:rsidR="00AD1656" w:rsidRPr="00586704">
        <w:rPr>
          <w:rFonts w:ascii="Arial" w:eastAsia="宋体" w:hAnsi="Arial" w:cs="Times New Roman"/>
          <w:kern w:val="0"/>
          <w:sz w:val="24"/>
          <w:szCs w:val="24"/>
          <w:lang w:val="zh-CN"/>
        </w:rPr>
        <w:t>.</w:t>
      </w:r>
      <w:r w:rsidR="00853E2C" w:rsidRPr="00586704">
        <w:rPr>
          <w:rFonts w:ascii="Arial" w:eastAsia="宋体" w:hAnsi="Arial" w:cs="Times New Roman" w:hint="eastAsia"/>
          <w:kern w:val="0"/>
          <w:sz w:val="24"/>
          <w:szCs w:val="24"/>
          <w:lang w:val="zh-CN"/>
        </w:rPr>
        <w:t>5</w:t>
      </w:r>
      <w:r w:rsidR="00AD1656" w:rsidRPr="00586704">
        <w:rPr>
          <w:rFonts w:ascii="Arial" w:eastAsia="宋体" w:hAnsi="Arial" w:cs="Times New Roman" w:hint="eastAsia"/>
          <w:kern w:val="0"/>
          <w:sz w:val="24"/>
          <w:szCs w:val="24"/>
          <w:lang w:val="zh-CN"/>
        </w:rPr>
        <w:t>加氯（氨）间</w:t>
      </w:r>
      <w:r w:rsidR="00772980" w:rsidRPr="00586704">
        <w:rPr>
          <w:rFonts w:ascii="Arial" w:eastAsia="宋体" w:hAnsi="Arial" w:cs="Times New Roman" w:hint="eastAsia"/>
          <w:kern w:val="0"/>
          <w:sz w:val="24"/>
          <w:szCs w:val="24"/>
          <w:lang w:val="zh-CN"/>
        </w:rPr>
        <w:t>、</w:t>
      </w:r>
      <w:r w:rsidR="00AD1656" w:rsidRPr="00586704">
        <w:rPr>
          <w:rFonts w:ascii="Arial" w:eastAsia="宋体" w:hAnsi="Arial" w:cs="Times New Roman" w:hint="eastAsia"/>
          <w:kern w:val="0"/>
          <w:sz w:val="24"/>
          <w:szCs w:val="24"/>
          <w:lang w:val="zh-CN"/>
        </w:rPr>
        <w:t>氯（氨）库</w:t>
      </w:r>
      <w:r w:rsidR="00772980" w:rsidRPr="00586704">
        <w:rPr>
          <w:rFonts w:ascii="Arial" w:eastAsia="宋体" w:hAnsi="Arial" w:cs="Times New Roman" w:hint="eastAsia"/>
          <w:kern w:val="0"/>
          <w:sz w:val="24"/>
          <w:szCs w:val="24"/>
          <w:lang w:val="zh-CN"/>
        </w:rPr>
        <w:t>和氯</w:t>
      </w:r>
      <w:proofErr w:type="gramStart"/>
      <w:r w:rsidR="00772980" w:rsidRPr="00586704">
        <w:rPr>
          <w:rFonts w:ascii="Arial" w:eastAsia="宋体" w:hAnsi="Arial" w:cs="Times New Roman" w:hint="eastAsia"/>
          <w:kern w:val="0"/>
          <w:sz w:val="24"/>
          <w:szCs w:val="24"/>
          <w:lang w:val="zh-CN"/>
        </w:rPr>
        <w:t>蒸发间</w:t>
      </w:r>
      <w:proofErr w:type="gramEnd"/>
      <w:r w:rsidR="00AD1656" w:rsidRPr="00586704">
        <w:rPr>
          <w:rFonts w:ascii="Arial" w:eastAsia="宋体" w:hAnsi="Arial" w:cs="Times New Roman" w:hint="eastAsia"/>
          <w:kern w:val="0"/>
          <w:sz w:val="24"/>
          <w:szCs w:val="24"/>
          <w:lang w:val="zh-CN"/>
        </w:rPr>
        <w:t>应</w:t>
      </w:r>
      <w:r w:rsidR="00772980" w:rsidRPr="00586704">
        <w:rPr>
          <w:rFonts w:ascii="Arial" w:eastAsia="宋体" w:hAnsi="Arial" w:cs="Times New Roman" w:hint="eastAsia"/>
          <w:kern w:val="0"/>
          <w:sz w:val="24"/>
          <w:szCs w:val="24"/>
          <w:lang w:val="zh-CN"/>
        </w:rPr>
        <w:t>采取</w:t>
      </w:r>
      <w:r w:rsidR="00AD1656" w:rsidRPr="00586704">
        <w:rPr>
          <w:rFonts w:ascii="Arial" w:eastAsia="宋体" w:hAnsi="Arial" w:cs="Times New Roman" w:hint="eastAsia"/>
          <w:kern w:val="0"/>
          <w:sz w:val="24"/>
          <w:szCs w:val="24"/>
          <w:lang w:val="zh-CN"/>
        </w:rPr>
        <w:t>下列安全措施：</w:t>
      </w:r>
      <w:r w:rsidR="00AD1656" w:rsidRPr="00586704">
        <w:rPr>
          <w:rFonts w:ascii="Arial" w:eastAsia="宋体" w:hAnsi="Arial" w:cs="Times New Roman"/>
          <w:kern w:val="0"/>
          <w:sz w:val="24"/>
          <w:szCs w:val="24"/>
          <w:lang w:val="zh-CN"/>
        </w:rPr>
        <w:t xml:space="preserve"> </w:t>
      </w:r>
    </w:p>
    <w:p w:rsidR="00AD1656" w:rsidRPr="00586704" w:rsidRDefault="00AD1656" w:rsidP="00AD1656">
      <w:pPr>
        <w:spacing w:before="120" w:after="120" w:line="360" w:lineRule="auto"/>
        <w:ind w:firstLineChars="200" w:firstLine="480"/>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 xml:space="preserve">1 </w:t>
      </w:r>
      <w:proofErr w:type="gramStart"/>
      <w:r w:rsidRPr="00586704">
        <w:rPr>
          <w:rFonts w:ascii="Arial" w:eastAsia="宋体" w:hAnsi="Arial" w:cs="Times New Roman" w:hint="eastAsia"/>
          <w:kern w:val="0"/>
          <w:sz w:val="24"/>
          <w:szCs w:val="24"/>
          <w:lang w:val="zh-CN"/>
        </w:rPr>
        <w:t>氯库不应</w:t>
      </w:r>
      <w:proofErr w:type="gramEnd"/>
      <w:r w:rsidRPr="00586704">
        <w:rPr>
          <w:rFonts w:ascii="Arial" w:eastAsia="宋体" w:hAnsi="Arial" w:cs="Times New Roman" w:hint="eastAsia"/>
          <w:kern w:val="0"/>
          <w:sz w:val="24"/>
          <w:szCs w:val="24"/>
          <w:lang w:val="zh-CN"/>
        </w:rPr>
        <w:t>设置阳光直射氯</w:t>
      </w:r>
      <w:r w:rsidR="00772980" w:rsidRPr="00586704">
        <w:rPr>
          <w:rFonts w:ascii="Arial" w:eastAsia="宋体" w:hAnsi="Arial" w:cs="Times New Roman" w:hint="eastAsia"/>
          <w:kern w:val="0"/>
          <w:sz w:val="24"/>
          <w:szCs w:val="24"/>
          <w:lang w:val="zh-CN"/>
        </w:rPr>
        <w:t>（氨）</w:t>
      </w:r>
      <w:r w:rsidRPr="00586704">
        <w:rPr>
          <w:rFonts w:ascii="Arial" w:eastAsia="宋体" w:hAnsi="Arial" w:cs="Times New Roman" w:hint="eastAsia"/>
          <w:kern w:val="0"/>
          <w:sz w:val="24"/>
          <w:szCs w:val="24"/>
          <w:lang w:val="zh-CN"/>
        </w:rPr>
        <w:t>瓶的窗户</w:t>
      </w:r>
      <w:r w:rsidR="00772980" w:rsidRPr="00586704">
        <w:rPr>
          <w:rFonts w:ascii="Arial" w:eastAsia="宋体" w:hAnsi="Arial" w:cs="Times New Roman" w:hint="eastAsia"/>
          <w:kern w:val="0"/>
          <w:sz w:val="24"/>
          <w:szCs w:val="24"/>
          <w:lang w:val="zh-CN"/>
        </w:rPr>
        <w:t>；</w:t>
      </w:r>
      <w:proofErr w:type="gramStart"/>
      <w:r w:rsidRPr="00586704">
        <w:rPr>
          <w:rFonts w:ascii="Arial" w:eastAsia="宋体" w:hAnsi="Arial" w:cs="Times New Roman" w:hint="eastAsia"/>
          <w:kern w:val="0"/>
          <w:sz w:val="24"/>
          <w:szCs w:val="24"/>
          <w:lang w:val="zh-CN"/>
        </w:rPr>
        <w:t>氯库应</w:t>
      </w:r>
      <w:proofErr w:type="gramEnd"/>
      <w:r w:rsidRPr="00586704">
        <w:rPr>
          <w:rFonts w:ascii="Arial" w:eastAsia="宋体" w:hAnsi="Arial" w:cs="Times New Roman" w:hint="eastAsia"/>
          <w:kern w:val="0"/>
          <w:sz w:val="24"/>
          <w:szCs w:val="24"/>
          <w:lang w:val="zh-CN"/>
        </w:rPr>
        <w:t>设置单独外开的门，并不应设置与加氯间相通的门。</w:t>
      </w:r>
      <w:proofErr w:type="gramStart"/>
      <w:r w:rsidRPr="00586704">
        <w:rPr>
          <w:rFonts w:ascii="Arial" w:eastAsia="宋体" w:hAnsi="Arial" w:cs="Times New Roman" w:hint="eastAsia"/>
          <w:kern w:val="0"/>
          <w:sz w:val="24"/>
          <w:szCs w:val="24"/>
          <w:lang w:val="zh-CN"/>
        </w:rPr>
        <w:t>氯库大门</w:t>
      </w:r>
      <w:proofErr w:type="gramEnd"/>
      <w:r w:rsidRPr="00586704">
        <w:rPr>
          <w:rFonts w:ascii="Arial" w:eastAsia="宋体" w:hAnsi="Arial" w:cs="Times New Roman" w:hint="eastAsia"/>
          <w:kern w:val="0"/>
          <w:sz w:val="24"/>
          <w:szCs w:val="24"/>
          <w:lang w:val="zh-CN"/>
        </w:rPr>
        <w:t>上应设置人行安全门，其安全门应向外开启，并能自行关闭</w:t>
      </w:r>
      <w:r w:rsidR="00202CF1" w:rsidRPr="00586704">
        <w:rPr>
          <w:rFonts w:ascii="Arial" w:eastAsia="宋体" w:hAnsi="Arial" w:cs="Times New Roman" w:hint="eastAsia"/>
          <w:kern w:val="0"/>
          <w:sz w:val="24"/>
          <w:szCs w:val="24"/>
          <w:lang w:val="zh-CN"/>
        </w:rPr>
        <w:t>；</w:t>
      </w:r>
      <w:r w:rsidRPr="00586704">
        <w:rPr>
          <w:rFonts w:ascii="Arial" w:eastAsia="宋体" w:hAnsi="Arial" w:cs="Times New Roman"/>
          <w:kern w:val="0"/>
          <w:sz w:val="24"/>
          <w:szCs w:val="24"/>
          <w:lang w:val="zh-CN"/>
        </w:rPr>
        <w:t xml:space="preserve"> </w:t>
      </w:r>
    </w:p>
    <w:p w:rsidR="00AD1656" w:rsidRPr="00586704" w:rsidRDefault="00AD1656" w:rsidP="00AD1656">
      <w:pPr>
        <w:spacing w:before="120" w:after="120" w:line="360" w:lineRule="auto"/>
        <w:ind w:firstLineChars="200" w:firstLine="480"/>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 xml:space="preserve">2 </w:t>
      </w:r>
      <w:r w:rsidRPr="00586704">
        <w:rPr>
          <w:rFonts w:ascii="Arial" w:eastAsia="宋体" w:hAnsi="Arial" w:cs="Times New Roman" w:hint="eastAsia"/>
          <w:kern w:val="0"/>
          <w:sz w:val="24"/>
          <w:szCs w:val="24"/>
          <w:lang w:val="zh-CN"/>
        </w:rPr>
        <w:t>加氯（氨）间</w:t>
      </w:r>
      <w:r w:rsidR="00202CF1" w:rsidRPr="00586704">
        <w:rPr>
          <w:rFonts w:ascii="Arial" w:eastAsia="宋体" w:hAnsi="Arial" w:cs="Times New Roman" w:hint="eastAsia"/>
          <w:kern w:val="0"/>
          <w:sz w:val="24"/>
          <w:szCs w:val="24"/>
          <w:lang w:val="zh-CN"/>
        </w:rPr>
        <w:t>、氯（氨）库和氯</w:t>
      </w:r>
      <w:proofErr w:type="gramStart"/>
      <w:r w:rsidR="00202CF1" w:rsidRPr="00586704">
        <w:rPr>
          <w:rFonts w:ascii="Arial" w:eastAsia="宋体" w:hAnsi="Arial" w:cs="Times New Roman" w:hint="eastAsia"/>
          <w:kern w:val="0"/>
          <w:sz w:val="24"/>
          <w:szCs w:val="24"/>
          <w:lang w:val="zh-CN"/>
        </w:rPr>
        <w:t>蒸发间</w:t>
      </w:r>
      <w:proofErr w:type="gramEnd"/>
      <w:r w:rsidRPr="00586704">
        <w:rPr>
          <w:rFonts w:ascii="Arial" w:eastAsia="宋体" w:hAnsi="Arial" w:cs="Times New Roman" w:hint="eastAsia"/>
          <w:kern w:val="0"/>
          <w:sz w:val="24"/>
          <w:szCs w:val="24"/>
          <w:lang w:val="zh-CN"/>
        </w:rPr>
        <w:t>必须与其他工作间隔开，并应设置</w:t>
      </w:r>
      <w:r w:rsidRPr="00586704">
        <w:rPr>
          <w:rFonts w:ascii="Arial" w:eastAsia="宋体" w:hAnsi="Arial" w:cs="Times New Roman" w:hint="eastAsia"/>
          <w:kern w:val="0"/>
          <w:sz w:val="24"/>
          <w:szCs w:val="24"/>
          <w:lang w:val="zh-CN"/>
        </w:rPr>
        <w:lastRenderedPageBreak/>
        <w:t>直接通向外部并向外开启的门和</w:t>
      </w:r>
      <w:r w:rsidR="00202CF1" w:rsidRPr="00586704">
        <w:rPr>
          <w:rFonts w:ascii="Arial" w:eastAsia="宋体" w:hAnsi="Arial" w:cs="Times New Roman" w:hint="eastAsia"/>
          <w:kern w:val="0"/>
          <w:sz w:val="24"/>
          <w:szCs w:val="24"/>
          <w:lang w:val="zh-CN"/>
        </w:rPr>
        <w:t>观察其他工作间的</w:t>
      </w:r>
      <w:r w:rsidRPr="00586704">
        <w:rPr>
          <w:rFonts w:ascii="Arial" w:eastAsia="宋体" w:hAnsi="Arial" w:cs="Times New Roman" w:hint="eastAsia"/>
          <w:kern w:val="0"/>
          <w:sz w:val="24"/>
          <w:szCs w:val="24"/>
          <w:lang w:val="zh-CN"/>
        </w:rPr>
        <w:t>固定观察窗</w:t>
      </w:r>
      <w:r w:rsidR="00202CF1" w:rsidRPr="00586704">
        <w:rPr>
          <w:rFonts w:ascii="Arial" w:eastAsia="宋体" w:hAnsi="Arial" w:cs="Times New Roman" w:hint="eastAsia"/>
          <w:kern w:val="0"/>
          <w:sz w:val="24"/>
          <w:szCs w:val="24"/>
          <w:lang w:val="zh-CN"/>
        </w:rPr>
        <w:t>；</w:t>
      </w:r>
    </w:p>
    <w:p w:rsidR="00AD1656" w:rsidRPr="00586704" w:rsidRDefault="00AD1656" w:rsidP="00AD1656">
      <w:pPr>
        <w:spacing w:before="120" w:after="120" w:line="360" w:lineRule="auto"/>
        <w:ind w:firstLineChars="200" w:firstLine="480"/>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 xml:space="preserve">3 </w:t>
      </w:r>
      <w:r w:rsidRPr="00586704">
        <w:rPr>
          <w:rFonts w:ascii="Arial" w:eastAsia="宋体" w:hAnsi="Arial" w:cs="Times New Roman" w:hint="eastAsia"/>
          <w:kern w:val="0"/>
          <w:sz w:val="24"/>
          <w:szCs w:val="24"/>
          <w:lang w:val="zh-CN"/>
        </w:rPr>
        <w:t>加氯（氨）间</w:t>
      </w:r>
      <w:r w:rsidR="00202CF1" w:rsidRPr="00586704">
        <w:rPr>
          <w:rFonts w:ascii="Arial" w:eastAsia="宋体" w:hAnsi="Arial" w:cs="Times New Roman" w:hint="eastAsia"/>
          <w:kern w:val="0"/>
          <w:sz w:val="24"/>
          <w:szCs w:val="24"/>
          <w:lang w:val="zh-CN"/>
        </w:rPr>
        <w:t>、</w:t>
      </w:r>
      <w:r w:rsidRPr="00586704">
        <w:rPr>
          <w:rFonts w:ascii="Arial" w:eastAsia="宋体" w:hAnsi="Arial" w:cs="Times New Roman" w:hint="eastAsia"/>
          <w:kern w:val="0"/>
          <w:sz w:val="24"/>
          <w:szCs w:val="24"/>
          <w:lang w:val="zh-CN"/>
        </w:rPr>
        <w:t>氯（氨）库</w:t>
      </w:r>
      <w:r w:rsidR="00202CF1" w:rsidRPr="00586704">
        <w:rPr>
          <w:rFonts w:ascii="Arial" w:eastAsia="宋体" w:hAnsi="Arial" w:cs="Times New Roman" w:hint="eastAsia"/>
          <w:kern w:val="0"/>
          <w:sz w:val="24"/>
          <w:szCs w:val="24"/>
          <w:lang w:val="zh-CN"/>
        </w:rPr>
        <w:t>和氯</w:t>
      </w:r>
      <w:proofErr w:type="gramStart"/>
      <w:r w:rsidR="00202CF1" w:rsidRPr="00586704">
        <w:rPr>
          <w:rFonts w:ascii="Arial" w:eastAsia="宋体" w:hAnsi="Arial" w:cs="Times New Roman" w:hint="eastAsia"/>
          <w:kern w:val="0"/>
          <w:sz w:val="24"/>
          <w:szCs w:val="24"/>
          <w:lang w:val="zh-CN"/>
        </w:rPr>
        <w:t>蒸发间</w:t>
      </w:r>
      <w:proofErr w:type="gramEnd"/>
      <w:r w:rsidRPr="00586704">
        <w:rPr>
          <w:rFonts w:ascii="Arial" w:eastAsia="宋体" w:hAnsi="Arial" w:cs="Times New Roman" w:hint="eastAsia"/>
          <w:kern w:val="0"/>
          <w:sz w:val="24"/>
          <w:szCs w:val="24"/>
          <w:lang w:val="zh-CN"/>
        </w:rPr>
        <w:t>应设置泄漏检测仪和报警设施，检测仪应设低、高检测极限</w:t>
      </w:r>
      <w:r w:rsidR="00202CF1" w:rsidRPr="00586704">
        <w:rPr>
          <w:rFonts w:ascii="Arial" w:eastAsia="宋体" w:hAnsi="Arial" w:cs="Times New Roman" w:hint="eastAsia"/>
          <w:kern w:val="0"/>
          <w:sz w:val="24"/>
          <w:szCs w:val="24"/>
          <w:lang w:val="zh-CN"/>
        </w:rPr>
        <w:t>；</w:t>
      </w:r>
      <w:r w:rsidRPr="00586704">
        <w:rPr>
          <w:rFonts w:ascii="Arial" w:eastAsia="宋体" w:hAnsi="Arial" w:cs="Times New Roman"/>
          <w:kern w:val="0"/>
          <w:sz w:val="24"/>
          <w:szCs w:val="24"/>
          <w:lang w:val="zh-CN"/>
        </w:rPr>
        <w:t xml:space="preserve"> </w:t>
      </w:r>
    </w:p>
    <w:p w:rsidR="00AD1656" w:rsidRPr="00586704" w:rsidRDefault="00AD1656" w:rsidP="00AD1656">
      <w:pPr>
        <w:spacing w:before="120" w:after="120" w:line="360" w:lineRule="auto"/>
        <w:ind w:firstLineChars="200" w:firstLine="480"/>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 xml:space="preserve">4 </w:t>
      </w:r>
      <w:r w:rsidRPr="00586704">
        <w:rPr>
          <w:rFonts w:ascii="Arial" w:eastAsia="宋体" w:hAnsi="Arial" w:cs="Times New Roman" w:hint="eastAsia"/>
          <w:kern w:val="0"/>
          <w:sz w:val="24"/>
          <w:szCs w:val="24"/>
          <w:lang w:val="zh-CN"/>
        </w:rPr>
        <w:t>氯库、加氯间和氯蒸发器间应设</w:t>
      </w:r>
      <w:proofErr w:type="gramStart"/>
      <w:r w:rsidRPr="00586704">
        <w:rPr>
          <w:rFonts w:ascii="Arial" w:eastAsia="宋体" w:hAnsi="Arial" w:cs="Times New Roman" w:hint="eastAsia"/>
          <w:kern w:val="0"/>
          <w:sz w:val="24"/>
          <w:szCs w:val="24"/>
          <w:lang w:val="zh-CN"/>
        </w:rPr>
        <w:t>事故漏氯吸收</w:t>
      </w:r>
      <w:proofErr w:type="gramEnd"/>
      <w:r w:rsidRPr="00586704">
        <w:rPr>
          <w:rFonts w:ascii="Arial" w:eastAsia="宋体" w:hAnsi="Arial" w:cs="Times New Roman" w:hint="eastAsia"/>
          <w:kern w:val="0"/>
          <w:sz w:val="24"/>
          <w:szCs w:val="24"/>
          <w:lang w:val="zh-CN"/>
        </w:rPr>
        <w:t>处理装置，处理能力按</w:t>
      </w:r>
      <w:r w:rsidRPr="00586704">
        <w:rPr>
          <w:rFonts w:ascii="Arial" w:eastAsia="宋体" w:hAnsi="Arial" w:cs="Times New Roman"/>
          <w:kern w:val="0"/>
          <w:sz w:val="24"/>
          <w:szCs w:val="24"/>
          <w:lang w:val="zh-CN"/>
        </w:rPr>
        <w:t>1h</w:t>
      </w:r>
      <w:r w:rsidRPr="00586704">
        <w:rPr>
          <w:rFonts w:ascii="Arial" w:eastAsia="宋体" w:hAnsi="Arial" w:cs="Times New Roman" w:hint="eastAsia"/>
          <w:kern w:val="0"/>
          <w:sz w:val="24"/>
          <w:szCs w:val="24"/>
          <w:lang w:val="zh-CN"/>
        </w:rPr>
        <w:t>处理</w:t>
      </w:r>
      <w:r w:rsidRPr="00586704">
        <w:rPr>
          <w:rFonts w:ascii="Arial" w:eastAsia="宋体" w:hAnsi="Arial" w:cs="Times New Roman"/>
          <w:kern w:val="0"/>
          <w:sz w:val="24"/>
          <w:szCs w:val="24"/>
          <w:lang w:val="zh-CN"/>
        </w:rPr>
        <w:t>1</w:t>
      </w:r>
      <w:r w:rsidRPr="00586704">
        <w:rPr>
          <w:rFonts w:ascii="Arial" w:eastAsia="宋体" w:hAnsi="Arial" w:cs="Times New Roman" w:hint="eastAsia"/>
          <w:kern w:val="0"/>
          <w:sz w:val="24"/>
          <w:szCs w:val="24"/>
          <w:lang w:val="zh-CN"/>
        </w:rPr>
        <w:t>个满瓶漏氯量计，处理后的尾气应符合国家规定的排放标准</w:t>
      </w:r>
      <w:r w:rsidR="005A5613" w:rsidRPr="00586704">
        <w:rPr>
          <w:rFonts w:ascii="Arial" w:eastAsia="宋体" w:hAnsi="Arial" w:cs="Times New Roman" w:hint="eastAsia"/>
          <w:kern w:val="0"/>
          <w:sz w:val="24"/>
          <w:szCs w:val="24"/>
          <w:lang w:val="zh-CN"/>
        </w:rPr>
        <w:t>；</w:t>
      </w:r>
      <w:proofErr w:type="gramStart"/>
      <w:r w:rsidRPr="00586704">
        <w:rPr>
          <w:rFonts w:ascii="Arial" w:eastAsia="宋体" w:hAnsi="Arial" w:cs="Times New Roman" w:hint="eastAsia"/>
          <w:kern w:val="0"/>
          <w:sz w:val="24"/>
          <w:szCs w:val="24"/>
          <w:lang w:val="zh-CN"/>
        </w:rPr>
        <w:t>漏氯吸收</w:t>
      </w:r>
      <w:proofErr w:type="gramEnd"/>
      <w:r w:rsidRPr="00586704">
        <w:rPr>
          <w:rFonts w:ascii="Arial" w:eastAsia="宋体" w:hAnsi="Arial" w:cs="Times New Roman" w:hint="eastAsia"/>
          <w:kern w:val="0"/>
          <w:sz w:val="24"/>
          <w:szCs w:val="24"/>
          <w:lang w:val="zh-CN"/>
        </w:rPr>
        <w:t>装置应设在</w:t>
      </w:r>
      <w:proofErr w:type="gramStart"/>
      <w:r w:rsidRPr="00586704">
        <w:rPr>
          <w:rFonts w:ascii="Arial" w:eastAsia="宋体" w:hAnsi="Arial" w:cs="Times New Roman" w:hint="eastAsia"/>
          <w:kern w:val="0"/>
          <w:sz w:val="24"/>
          <w:szCs w:val="24"/>
          <w:lang w:val="zh-CN"/>
        </w:rPr>
        <w:t>临近氯库的</w:t>
      </w:r>
      <w:proofErr w:type="gramEnd"/>
      <w:r w:rsidRPr="00586704">
        <w:rPr>
          <w:rFonts w:ascii="Arial" w:eastAsia="宋体" w:hAnsi="Arial" w:cs="Times New Roman" w:hint="eastAsia"/>
          <w:kern w:val="0"/>
          <w:sz w:val="24"/>
          <w:szCs w:val="24"/>
          <w:lang w:val="zh-CN"/>
        </w:rPr>
        <w:t>单独房间内，氯库、加氯间和氯蒸发器间的地面应设置通向</w:t>
      </w:r>
      <w:proofErr w:type="gramStart"/>
      <w:r w:rsidRPr="00586704">
        <w:rPr>
          <w:rFonts w:ascii="Arial" w:eastAsia="宋体" w:hAnsi="Arial" w:cs="Times New Roman" w:hint="eastAsia"/>
          <w:kern w:val="0"/>
          <w:sz w:val="24"/>
          <w:szCs w:val="24"/>
          <w:lang w:val="zh-CN"/>
        </w:rPr>
        <w:t>事故漏氯吸收</w:t>
      </w:r>
      <w:proofErr w:type="gramEnd"/>
      <w:r w:rsidRPr="00586704">
        <w:rPr>
          <w:rFonts w:ascii="Arial" w:eastAsia="宋体" w:hAnsi="Arial" w:cs="Times New Roman" w:hint="eastAsia"/>
          <w:kern w:val="0"/>
          <w:sz w:val="24"/>
          <w:szCs w:val="24"/>
          <w:lang w:val="zh-CN"/>
        </w:rPr>
        <w:t>处理装置的吸气地沟</w:t>
      </w:r>
      <w:r w:rsidR="005A5613" w:rsidRPr="00586704">
        <w:rPr>
          <w:rFonts w:ascii="Arial" w:eastAsia="宋体" w:hAnsi="Arial" w:cs="Times New Roman" w:hint="eastAsia"/>
          <w:kern w:val="0"/>
          <w:sz w:val="24"/>
          <w:szCs w:val="24"/>
          <w:lang w:val="zh-CN"/>
        </w:rPr>
        <w:t>；</w:t>
      </w:r>
    </w:p>
    <w:p w:rsidR="00AD1656" w:rsidRPr="00586704" w:rsidRDefault="00AD1656" w:rsidP="00AD1656">
      <w:pPr>
        <w:spacing w:before="120" w:after="120" w:line="360" w:lineRule="auto"/>
        <w:ind w:firstLineChars="200" w:firstLine="480"/>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 xml:space="preserve">5 </w:t>
      </w:r>
      <w:proofErr w:type="gramStart"/>
      <w:r w:rsidRPr="00586704">
        <w:rPr>
          <w:rFonts w:ascii="Arial" w:eastAsia="宋体" w:hAnsi="Arial" w:cs="Times New Roman" w:hint="eastAsia"/>
          <w:kern w:val="0"/>
          <w:sz w:val="24"/>
          <w:szCs w:val="24"/>
          <w:lang w:val="zh-CN"/>
        </w:rPr>
        <w:t>氯库应</w:t>
      </w:r>
      <w:proofErr w:type="gramEnd"/>
      <w:r w:rsidRPr="00586704">
        <w:rPr>
          <w:rFonts w:ascii="Arial" w:eastAsia="宋体" w:hAnsi="Arial" w:cs="Times New Roman" w:hint="eastAsia"/>
          <w:kern w:val="0"/>
          <w:sz w:val="24"/>
          <w:szCs w:val="24"/>
          <w:lang w:val="zh-CN"/>
        </w:rPr>
        <w:t>设置相对独立的空瓶存放区</w:t>
      </w:r>
      <w:r w:rsidR="005A5613" w:rsidRPr="00586704">
        <w:rPr>
          <w:rFonts w:ascii="Arial" w:eastAsia="宋体" w:hAnsi="Arial" w:cs="Times New Roman" w:hint="eastAsia"/>
          <w:kern w:val="0"/>
          <w:sz w:val="24"/>
          <w:szCs w:val="24"/>
          <w:lang w:val="zh-CN"/>
        </w:rPr>
        <w:t>；</w:t>
      </w:r>
    </w:p>
    <w:p w:rsidR="00AD1656" w:rsidRPr="00586704" w:rsidRDefault="00AD1656" w:rsidP="00AD1656">
      <w:pPr>
        <w:spacing w:before="120" w:after="120" w:line="360" w:lineRule="auto"/>
        <w:ind w:firstLineChars="200" w:firstLine="480"/>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 xml:space="preserve">6 </w:t>
      </w:r>
      <w:proofErr w:type="gramStart"/>
      <w:r w:rsidRPr="00586704">
        <w:rPr>
          <w:rFonts w:ascii="Arial" w:eastAsia="宋体" w:hAnsi="Arial" w:cs="Times New Roman" w:hint="eastAsia"/>
          <w:kern w:val="0"/>
          <w:sz w:val="24"/>
          <w:szCs w:val="24"/>
          <w:lang w:val="zh-CN"/>
        </w:rPr>
        <w:t>加氨间和</w:t>
      </w:r>
      <w:proofErr w:type="gramEnd"/>
      <w:r w:rsidRPr="00586704">
        <w:rPr>
          <w:rFonts w:ascii="Arial" w:eastAsia="宋体" w:hAnsi="Arial" w:cs="Times New Roman" w:hint="eastAsia"/>
          <w:kern w:val="0"/>
          <w:sz w:val="24"/>
          <w:szCs w:val="24"/>
          <w:lang w:val="zh-CN"/>
        </w:rPr>
        <w:t>氨库内的电气设备应采用防爆型设备。</w:t>
      </w:r>
    </w:p>
    <w:p w:rsidR="00AD1656" w:rsidRPr="00586704" w:rsidRDefault="00A37332"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6</w:t>
      </w:r>
      <w:r w:rsidR="00AD1656" w:rsidRPr="00586704">
        <w:rPr>
          <w:rFonts w:ascii="Arial" w:eastAsia="宋体" w:hAnsi="Arial" w:cs="Times New Roman"/>
          <w:kern w:val="0"/>
          <w:sz w:val="24"/>
          <w:szCs w:val="24"/>
          <w:lang w:val="zh-CN"/>
        </w:rPr>
        <w:t>.</w:t>
      </w:r>
      <w:r w:rsidR="00853E2C" w:rsidRPr="00586704">
        <w:rPr>
          <w:rFonts w:ascii="Arial" w:eastAsia="宋体" w:hAnsi="Arial" w:cs="Times New Roman" w:hint="eastAsia"/>
          <w:kern w:val="0"/>
          <w:sz w:val="24"/>
          <w:szCs w:val="24"/>
          <w:lang w:val="zh-CN"/>
        </w:rPr>
        <w:t>6</w:t>
      </w:r>
      <w:r w:rsidR="00AD1656" w:rsidRPr="00586704">
        <w:rPr>
          <w:rFonts w:ascii="Arial" w:eastAsia="宋体" w:hAnsi="Arial" w:cs="Times New Roman" w:hint="eastAsia"/>
          <w:kern w:val="0"/>
          <w:sz w:val="24"/>
          <w:szCs w:val="24"/>
          <w:lang w:val="zh-CN"/>
        </w:rPr>
        <w:t>加氯（氨）间、氯（氨）库和氯蒸发器间的通风系统</w:t>
      </w:r>
      <w:r w:rsidR="005A5613" w:rsidRPr="00586704">
        <w:rPr>
          <w:rFonts w:ascii="Arial" w:eastAsia="宋体" w:hAnsi="Arial" w:cs="Times New Roman" w:hint="eastAsia"/>
          <w:kern w:val="0"/>
          <w:sz w:val="24"/>
          <w:szCs w:val="24"/>
          <w:lang w:val="zh-CN"/>
        </w:rPr>
        <w:t>应符合下列规定：</w:t>
      </w:r>
    </w:p>
    <w:p w:rsidR="005A5613" w:rsidRPr="00586704" w:rsidRDefault="005A5613" w:rsidP="00CD1BE3">
      <w:pPr>
        <w:spacing w:before="120" w:after="120" w:line="360" w:lineRule="auto"/>
        <w:ind w:firstLine="480"/>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1</w:t>
      </w:r>
      <w:r w:rsidRPr="00586704">
        <w:rPr>
          <w:rFonts w:ascii="Arial" w:eastAsia="宋体" w:hAnsi="Arial" w:cs="Times New Roman" w:hint="eastAsia"/>
          <w:kern w:val="0"/>
          <w:sz w:val="24"/>
          <w:szCs w:val="24"/>
          <w:lang w:val="zh-CN"/>
        </w:rPr>
        <w:t>换气次数应为</w:t>
      </w:r>
      <w:r w:rsidRPr="00586704">
        <w:rPr>
          <w:rFonts w:ascii="Arial" w:eastAsia="宋体" w:hAnsi="Arial" w:cs="Times New Roman" w:hint="eastAsia"/>
          <w:kern w:val="0"/>
          <w:sz w:val="24"/>
          <w:szCs w:val="24"/>
          <w:lang w:val="zh-CN"/>
        </w:rPr>
        <w:t>8</w:t>
      </w:r>
      <w:r w:rsidR="00D77775" w:rsidRPr="00D77775">
        <w:rPr>
          <w:rFonts w:ascii="Arial" w:eastAsia="宋体" w:hAnsi="Arial" w:cs="Times New Roman" w:hint="eastAsia"/>
          <w:kern w:val="0"/>
          <w:sz w:val="24"/>
          <w:szCs w:val="24"/>
          <w:lang w:val="zh-CN"/>
        </w:rPr>
        <w:t>次</w:t>
      </w:r>
      <w:r w:rsidR="00D77775" w:rsidRPr="00D77775">
        <w:rPr>
          <w:rFonts w:ascii="Arial" w:eastAsia="宋体" w:hAnsi="Arial" w:cs="Times New Roman" w:hint="eastAsia"/>
          <w:kern w:val="0"/>
          <w:sz w:val="24"/>
          <w:szCs w:val="24"/>
          <w:lang w:val="zh-CN"/>
        </w:rPr>
        <w:t xml:space="preserve">/h </w:t>
      </w:r>
      <w:r w:rsidRPr="00586704">
        <w:rPr>
          <w:rFonts w:ascii="Arial" w:eastAsia="宋体" w:hAnsi="Arial" w:cs="Times New Roman" w:hint="eastAsia"/>
          <w:kern w:val="0"/>
          <w:sz w:val="24"/>
          <w:szCs w:val="24"/>
          <w:lang w:val="zh-CN"/>
        </w:rPr>
        <w:t>~12</w:t>
      </w:r>
      <w:r w:rsidRPr="00586704">
        <w:rPr>
          <w:rFonts w:ascii="Arial" w:eastAsia="宋体" w:hAnsi="Arial" w:cs="Times New Roman" w:hint="eastAsia"/>
          <w:kern w:val="0"/>
          <w:sz w:val="24"/>
          <w:szCs w:val="24"/>
          <w:lang w:val="zh-CN"/>
        </w:rPr>
        <w:t>次</w:t>
      </w:r>
      <w:r w:rsidRPr="00586704">
        <w:rPr>
          <w:rFonts w:ascii="Arial" w:eastAsia="宋体" w:hAnsi="Arial" w:cs="Times New Roman" w:hint="eastAsia"/>
          <w:kern w:val="0"/>
          <w:sz w:val="24"/>
          <w:szCs w:val="24"/>
          <w:lang w:val="zh-CN"/>
        </w:rPr>
        <w:t>/h</w:t>
      </w:r>
      <w:r w:rsidRPr="00586704">
        <w:rPr>
          <w:rFonts w:ascii="Arial" w:eastAsia="宋体" w:hAnsi="Arial" w:cs="Times New Roman" w:hint="eastAsia"/>
          <w:kern w:val="0"/>
          <w:sz w:val="24"/>
          <w:szCs w:val="24"/>
          <w:lang w:val="zh-CN"/>
        </w:rPr>
        <w:t>；</w:t>
      </w:r>
    </w:p>
    <w:p w:rsidR="005A5613" w:rsidRPr="00586704" w:rsidRDefault="005A5613" w:rsidP="00CD1BE3">
      <w:pPr>
        <w:spacing w:before="120" w:after="120" w:line="360" w:lineRule="auto"/>
        <w:ind w:firstLine="480"/>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2</w:t>
      </w:r>
      <w:r w:rsidRPr="00586704">
        <w:rPr>
          <w:rFonts w:ascii="Arial" w:eastAsia="宋体" w:hAnsi="Arial" w:cs="Times New Roman" w:hint="eastAsia"/>
          <w:kern w:val="0"/>
          <w:sz w:val="24"/>
          <w:szCs w:val="24"/>
          <w:lang w:val="zh-CN"/>
        </w:rPr>
        <w:t>应设置高位新鲜空气进口和低位室内空气排至室外高处的排放口；</w:t>
      </w:r>
    </w:p>
    <w:p w:rsidR="005A5613" w:rsidRPr="00586704" w:rsidRDefault="005A5613" w:rsidP="00CD1BE3">
      <w:pPr>
        <w:spacing w:before="120" w:after="120" w:line="360" w:lineRule="auto"/>
        <w:ind w:firstLine="480"/>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3</w:t>
      </w:r>
      <w:proofErr w:type="gramStart"/>
      <w:r w:rsidRPr="00586704">
        <w:rPr>
          <w:rFonts w:ascii="Arial" w:eastAsia="宋体" w:hAnsi="Arial" w:cs="Times New Roman" w:hint="eastAsia"/>
          <w:kern w:val="0"/>
          <w:sz w:val="24"/>
          <w:szCs w:val="24"/>
          <w:lang w:val="zh-CN"/>
        </w:rPr>
        <w:t>加氨间及</w:t>
      </w:r>
      <w:proofErr w:type="gramEnd"/>
      <w:r w:rsidRPr="00586704">
        <w:rPr>
          <w:rFonts w:ascii="Arial" w:eastAsia="宋体" w:hAnsi="Arial" w:cs="Times New Roman" w:hint="eastAsia"/>
          <w:kern w:val="0"/>
          <w:sz w:val="24"/>
          <w:szCs w:val="24"/>
          <w:lang w:val="zh-CN"/>
        </w:rPr>
        <w:t>氨库的通风系统应设置低位进口和高位排出口；</w:t>
      </w:r>
    </w:p>
    <w:p w:rsidR="005A5613" w:rsidRPr="00586704" w:rsidRDefault="005A5613" w:rsidP="00CD1BE3">
      <w:pPr>
        <w:spacing w:before="120" w:after="120" w:line="360" w:lineRule="auto"/>
        <w:ind w:firstLine="480"/>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4</w:t>
      </w:r>
      <w:r w:rsidRPr="00586704">
        <w:rPr>
          <w:rFonts w:ascii="Arial" w:eastAsia="宋体" w:hAnsi="Arial" w:cs="Times New Roman" w:hint="eastAsia"/>
          <w:kern w:val="0"/>
          <w:sz w:val="24"/>
          <w:szCs w:val="24"/>
          <w:lang w:val="zh-CN"/>
        </w:rPr>
        <w:t>氯（氨）</w:t>
      </w:r>
      <w:proofErr w:type="gramStart"/>
      <w:r w:rsidRPr="00586704">
        <w:rPr>
          <w:rFonts w:ascii="Arial" w:eastAsia="宋体" w:hAnsi="Arial" w:cs="Times New Roman" w:hint="eastAsia"/>
          <w:kern w:val="0"/>
          <w:sz w:val="24"/>
          <w:szCs w:val="24"/>
          <w:lang w:val="zh-CN"/>
        </w:rPr>
        <w:t>库应根据</w:t>
      </w:r>
      <w:proofErr w:type="gramEnd"/>
      <w:r w:rsidRPr="00586704">
        <w:rPr>
          <w:rFonts w:ascii="Arial" w:eastAsia="宋体" w:hAnsi="Arial" w:cs="Times New Roman" w:hint="eastAsia"/>
          <w:kern w:val="0"/>
          <w:sz w:val="24"/>
          <w:szCs w:val="24"/>
          <w:lang w:val="zh-CN"/>
        </w:rPr>
        <w:t>氯（氨）气泄漏量启闭通风系统</w:t>
      </w:r>
      <w:proofErr w:type="gramStart"/>
      <w:r w:rsidRPr="00586704">
        <w:rPr>
          <w:rFonts w:ascii="Arial" w:eastAsia="宋体" w:hAnsi="Arial" w:cs="Times New Roman" w:hint="eastAsia"/>
          <w:kern w:val="0"/>
          <w:sz w:val="24"/>
          <w:szCs w:val="24"/>
          <w:lang w:val="zh-CN"/>
        </w:rPr>
        <w:t>或漏氯吸收</w:t>
      </w:r>
      <w:proofErr w:type="gramEnd"/>
      <w:r w:rsidRPr="00586704">
        <w:rPr>
          <w:rFonts w:ascii="Arial" w:eastAsia="宋体" w:hAnsi="Arial" w:cs="Times New Roman" w:hint="eastAsia"/>
          <w:kern w:val="0"/>
          <w:sz w:val="24"/>
          <w:szCs w:val="24"/>
          <w:lang w:val="zh-CN"/>
        </w:rPr>
        <w:t>处理装置的自动切换控制系统。</w:t>
      </w:r>
    </w:p>
    <w:p w:rsidR="00AD1656" w:rsidRPr="00586704" w:rsidRDefault="00A37332"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6</w:t>
      </w:r>
      <w:r w:rsidR="00AD1656" w:rsidRPr="00586704">
        <w:rPr>
          <w:rFonts w:ascii="Arial" w:eastAsia="宋体" w:hAnsi="Arial" w:cs="Times New Roman"/>
          <w:kern w:val="0"/>
          <w:sz w:val="24"/>
          <w:szCs w:val="24"/>
          <w:lang w:val="zh-CN"/>
        </w:rPr>
        <w:t>.</w:t>
      </w:r>
      <w:r w:rsidR="00853E2C" w:rsidRPr="00586704">
        <w:rPr>
          <w:rFonts w:ascii="Arial" w:eastAsia="宋体" w:hAnsi="Arial" w:cs="Times New Roman" w:hint="eastAsia"/>
          <w:kern w:val="0"/>
          <w:sz w:val="24"/>
          <w:szCs w:val="24"/>
          <w:lang w:val="zh-CN"/>
        </w:rPr>
        <w:t>7</w:t>
      </w:r>
      <w:r w:rsidR="00AD1656" w:rsidRPr="00586704">
        <w:rPr>
          <w:rFonts w:ascii="Arial" w:eastAsia="宋体" w:hAnsi="Arial" w:cs="Times New Roman" w:hint="eastAsia"/>
          <w:kern w:val="0"/>
          <w:sz w:val="24"/>
          <w:szCs w:val="24"/>
          <w:lang w:val="zh-CN"/>
        </w:rPr>
        <w:t>加氯（氨）间、氯（氨）库和氯蒸发器间外部应</w:t>
      </w:r>
      <w:r w:rsidR="00DF6CE3" w:rsidRPr="00586704">
        <w:rPr>
          <w:rFonts w:ascii="Arial" w:eastAsia="宋体" w:hAnsi="Arial" w:cs="Times New Roman" w:hint="eastAsia"/>
          <w:kern w:val="0"/>
          <w:sz w:val="24"/>
          <w:szCs w:val="24"/>
          <w:lang w:val="zh-CN"/>
        </w:rPr>
        <w:t>设</w:t>
      </w:r>
      <w:r w:rsidR="00A2312D" w:rsidRPr="00586704">
        <w:rPr>
          <w:rFonts w:ascii="Arial" w:eastAsia="宋体" w:hAnsi="Arial" w:cs="Times New Roman" w:hint="eastAsia"/>
          <w:kern w:val="0"/>
          <w:sz w:val="24"/>
          <w:szCs w:val="24"/>
          <w:lang w:val="zh-CN"/>
        </w:rPr>
        <w:t>室内照明和通风设备的室外开关以及</w:t>
      </w:r>
      <w:r w:rsidR="00DF6CE3" w:rsidRPr="00586704">
        <w:rPr>
          <w:rFonts w:ascii="Arial" w:eastAsia="宋体" w:hAnsi="Arial" w:cs="Times New Roman" w:hint="eastAsia"/>
          <w:kern w:val="0"/>
          <w:sz w:val="24"/>
          <w:szCs w:val="24"/>
          <w:lang w:val="zh-CN"/>
        </w:rPr>
        <w:t>放置</w:t>
      </w:r>
      <w:r w:rsidR="00A2312D" w:rsidRPr="00586704">
        <w:rPr>
          <w:rFonts w:ascii="Arial" w:eastAsia="宋体" w:hAnsi="Arial" w:cs="Times New Roman" w:hint="eastAsia"/>
          <w:kern w:val="0"/>
          <w:sz w:val="24"/>
          <w:szCs w:val="24"/>
          <w:lang w:val="zh-CN"/>
        </w:rPr>
        <w:t>防毒护具、抢救设施和抢修工具箱等</w:t>
      </w:r>
      <w:r w:rsidR="00AD1656" w:rsidRPr="00586704">
        <w:rPr>
          <w:rFonts w:ascii="Arial" w:eastAsia="宋体" w:hAnsi="Arial" w:cs="Times New Roman" w:hint="eastAsia"/>
          <w:kern w:val="0"/>
          <w:sz w:val="24"/>
          <w:szCs w:val="24"/>
          <w:lang w:val="zh-CN"/>
        </w:rPr>
        <w:t>。</w:t>
      </w:r>
    </w:p>
    <w:p w:rsidR="00AD1656" w:rsidRPr="00586704" w:rsidRDefault="00A37332"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6</w:t>
      </w:r>
      <w:r w:rsidR="00AD1656" w:rsidRPr="00586704">
        <w:rPr>
          <w:rFonts w:ascii="Arial" w:eastAsia="宋体" w:hAnsi="Arial" w:cs="Times New Roman"/>
          <w:kern w:val="0"/>
          <w:sz w:val="24"/>
          <w:szCs w:val="24"/>
          <w:lang w:val="zh-CN"/>
        </w:rPr>
        <w:t>.</w:t>
      </w:r>
      <w:r w:rsidR="00853E2C" w:rsidRPr="00586704">
        <w:rPr>
          <w:rFonts w:ascii="Arial" w:eastAsia="宋体" w:hAnsi="Arial" w:cs="Times New Roman" w:hint="eastAsia"/>
          <w:kern w:val="0"/>
          <w:sz w:val="24"/>
          <w:szCs w:val="24"/>
          <w:lang w:val="zh-CN"/>
        </w:rPr>
        <w:t>8</w:t>
      </w:r>
      <w:r w:rsidR="00AD1656" w:rsidRPr="00586704">
        <w:rPr>
          <w:rFonts w:ascii="Arial" w:eastAsia="宋体" w:hAnsi="Arial" w:cs="Times New Roman" w:hint="eastAsia"/>
          <w:kern w:val="0"/>
          <w:sz w:val="24"/>
          <w:szCs w:val="24"/>
          <w:lang w:val="zh-CN"/>
        </w:rPr>
        <w:t>制备二氧化氯的原材料氯酸钠、亚氯酸钠和盐酸、氯气等严禁相互接触，必须分别贮存在分类的库房内，贮放槽</w:t>
      </w:r>
      <w:r w:rsidR="00281D15" w:rsidRPr="00586704">
        <w:rPr>
          <w:rFonts w:ascii="Arial" w:eastAsia="宋体" w:hAnsi="Arial" w:cs="Times New Roman" w:hint="eastAsia"/>
          <w:kern w:val="0"/>
          <w:sz w:val="24"/>
          <w:szCs w:val="24"/>
          <w:lang w:val="zh-CN"/>
        </w:rPr>
        <w:t>应</w:t>
      </w:r>
      <w:r w:rsidR="00AD1656" w:rsidRPr="00586704">
        <w:rPr>
          <w:rFonts w:ascii="Arial" w:eastAsia="宋体" w:hAnsi="Arial" w:cs="Times New Roman" w:hint="eastAsia"/>
          <w:kern w:val="0"/>
          <w:sz w:val="24"/>
          <w:szCs w:val="24"/>
          <w:lang w:val="zh-CN"/>
        </w:rPr>
        <w:t>设置隔离墙。</w:t>
      </w:r>
    </w:p>
    <w:p w:rsidR="00AD1656" w:rsidRPr="00586704" w:rsidRDefault="00A37332"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6</w:t>
      </w:r>
      <w:r w:rsidR="00AD1656" w:rsidRPr="00586704">
        <w:rPr>
          <w:rFonts w:ascii="Arial" w:eastAsia="宋体" w:hAnsi="Arial" w:cs="Times New Roman"/>
          <w:kern w:val="0"/>
          <w:sz w:val="24"/>
          <w:szCs w:val="24"/>
          <w:lang w:val="zh-CN"/>
        </w:rPr>
        <w:t>.</w:t>
      </w:r>
      <w:r w:rsidR="00853E2C" w:rsidRPr="00586704">
        <w:rPr>
          <w:rFonts w:ascii="Arial" w:eastAsia="宋体" w:hAnsi="Arial" w:cs="Times New Roman" w:hint="eastAsia"/>
          <w:kern w:val="0"/>
          <w:sz w:val="24"/>
          <w:szCs w:val="24"/>
          <w:lang w:val="zh-CN"/>
        </w:rPr>
        <w:t>9</w:t>
      </w:r>
      <w:r w:rsidR="00AD1656" w:rsidRPr="00586704">
        <w:rPr>
          <w:rFonts w:ascii="Arial" w:eastAsia="宋体" w:hAnsi="Arial" w:cs="Times New Roman" w:hint="eastAsia"/>
          <w:kern w:val="0"/>
          <w:sz w:val="24"/>
          <w:szCs w:val="24"/>
          <w:lang w:val="zh-CN"/>
        </w:rPr>
        <w:t>二氧化氯发生与投加设备应设在独立的设备间内，并应与原料库房毗邻</w:t>
      </w:r>
      <w:r w:rsidR="00281D15" w:rsidRPr="00586704">
        <w:rPr>
          <w:rFonts w:ascii="Arial" w:eastAsia="宋体" w:hAnsi="Arial" w:cs="Times New Roman" w:hint="eastAsia"/>
          <w:kern w:val="0"/>
          <w:sz w:val="24"/>
          <w:szCs w:val="24"/>
          <w:lang w:val="zh-CN"/>
        </w:rPr>
        <w:t>且</w:t>
      </w:r>
      <w:r w:rsidR="00AD1656" w:rsidRPr="00586704">
        <w:rPr>
          <w:rFonts w:ascii="Arial" w:eastAsia="宋体" w:hAnsi="Arial" w:cs="Times New Roman" w:hint="eastAsia"/>
          <w:kern w:val="0"/>
          <w:sz w:val="24"/>
          <w:szCs w:val="24"/>
          <w:lang w:val="zh-CN"/>
        </w:rPr>
        <w:t>设置</w:t>
      </w:r>
      <w:r w:rsidR="00281D15" w:rsidRPr="00586704">
        <w:rPr>
          <w:rFonts w:ascii="Arial" w:eastAsia="宋体" w:hAnsi="Arial" w:cs="Times New Roman" w:hint="eastAsia"/>
          <w:kern w:val="0"/>
          <w:sz w:val="24"/>
          <w:szCs w:val="24"/>
          <w:lang w:val="zh-CN"/>
        </w:rPr>
        <w:t>观察原料库房的</w:t>
      </w:r>
      <w:r w:rsidR="00AD1656" w:rsidRPr="00586704">
        <w:rPr>
          <w:rFonts w:ascii="Arial" w:eastAsia="宋体" w:hAnsi="Arial" w:cs="Times New Roman" w:hint="eastAsia"/>
          <w:kern w:val="0"/>
          <w:sz w:val="24"/>
          <w:szCs w:val="24"/>
          <w:lang w:val="zh-CN"/>
        </w:rPr>
        <w:t>固定观察窗。</w:t>
      </w:r>
    </w:p>
    <w:p w:rsidR="00DF6CE3" w:rsidRPr="00586704" w:rsidRDefault="00A37332"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6</w:t>
      </w:r>
      <w:r w:rsidR="00AD1656" w:rsidRPr="00586704">
        <w:rPr>
          <w:rFonts w:ascii="Arial" w:eastAsia="宋体" w:hAnsi="Arial" w:cs="Times New Roman"/>
          <w:kern w:val="0"/>
          <w:sz w:val="24"/>
          <w:szCs w:val="24"/>
          <w:lang w:val="zh-CN"/>
        </w:rPr>
        <w:t>.</w:t>
      </w:r>
      <w:r w:rsidR="00EF4CF3" w:rsidRPr="00586704">
        <w:rPr>
          <w:rFonts w:ascii="Arial" w:eastAsia="宋体" w:hAnsi="Arial" w:cs="Times New Roman" w:hint="eastAsia"/>
          <w:kern w:val="0"/>
          <w:sz w:val="24"/>
          <w:szCs w:val="24"/>
          <w:lang w:val="zh-CN"/>
        </w:rPr>
        <w:t>1</w:t>
      </w:r>
      <w:r w:rsidR="00853E2C" w:rsidRPr="00586704">
        <w:rPr>
          <w:rFonts w:ascii="Arial" w:eastAsia="宋体" w:hAnsi="Arial" w:cs="Times New Roman" w:hint="eastAsia"/>
          <w:kern w:val="0"/>
          <w:sz w:val="24"/>
          <w:szCs w:val="24"/>
          <w:lang w:val="zh-CN"/>
        </w:rPr>
        <w:t>0</w:t>
      </w:r>
      <w:r w:rsidR="00AD1656" w:rsidRPr="00586704">
        <w:rPr>
          <w:rFonts w:ascii="Arial" w:eastAsia="宋体" w:hAnsi="Arial" w:cs="Times New Roman" w:hint="eastAsia"/>
          <w:kern w:val="0"/>
          <w:sz w:val="24"/>
          <w:szCs w:val="24"/>
          <w:lang w:val="zh-CN"/>
        </w:rPr>
        <w:t>二氧化氯消毒系统的各原料库房与设备间</w:t>
      </w:r>
      <w:r w:rsidR="00DF6CE3" w:rsidRPr="00586704">
        <w:rPr>
          <w:rFonts w:ascii="Arial" w:eastAsia="宋体" w:hAnsi="Arial" w:cs="Times New Roman" w:hint="eastAsia"/>
          <w:kern w:val="0"/>
          <w:sz w:val="24"/>
          <w:szCs w:val="24"/>
          <w:lang w:val="zh-CN"/>
        </w:rPr>
        <w:t>应符合下列规定：</w:t>
      </w:r>
    </w:p>
    <w:p w:rsidR="00DF6CE3" w:rsidRPr="00586704" w:rsidRDefault="00DF6CE3" w:rsidP="00CD1BE3">
      <w:pPr>
        <w:spacing w:before="120" w:after="120" w:line="360" w:lineRule="auto"/>
        <w:ind w:firstLineChars="200" w:firstLine="480"/>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1</w:t>
      </w:r>
      <w:r w:rsidRPr="00586704">
        <w:rPr>
          <w:rFonts w:ascii="Arial" w:eastAsia="宋体" w:hAnsi="Arial" w:cs="Times New Roman" w:hint="eastAsia"/>
          <w:kern w:val="0"/>
          <w:sz w:val="24"/>
          <w:szCs w:val="24"/>
          <w:lang w:val="zh-CN"/>
        </w:rPr>
        <w:t>各个房间</w:t>
      </w:r>
      <w:r w:rsidR="00AD1656" w:rsidRPr="00586704">
        <w:rPr>
          <w:rFonts w:ascii="Arial" w:eastAsia="宋体" w:hAnsi="Arial" w:cs="Times New Roman" w:hint="eastAsia"/>
          <w:kern w:val="0"/>
          <w:sz w:val="24"/>
          <w:szCs w:val="24"/>
          <w:lang w:val="zh-CN"/>
        </w:rPr>
        <w:t>应相互隔开，室内应互不连通；</w:t>
      </w:r>
    </w:p>
    <w:p w:rsidR="00764CE2" w:rsidRPr="00586704" w:rsidRDefault="00DF6CE3" w:rsidP="00CD1BE3">
      <w:pPr>
        <w:spacing w:before="120" w:after="120" w:line="360" w:lineRule="auto"/>
        <w:ind w:firstLineChars="200" w:firstLine="480"/>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2</w:t>
      </w:r>
      <w:r w:rsidR="00AD1656" w:rsidRPr="00586704">
        <w:rPr>
          <w:rFonts w:ascii="Arial" w:eastAsia="宋体" w:hAnsi="Arial" w:cs="Times New Roman" w:hint="eastAsia"/>
          <w:kern w:val="0"/>
          <w:sz w:val="24"/>
          <w:szCs w:val="24"/>
          <w:lang w:val="zh-CN"/>
        </w:rPr>
        <w:t>各个房间均应设置直接通向外部并向外开启的门，外部均应设室内照明和通风设备的室外开关以及放置防毒护具、抢救设施和抢修工具箱等；</w:t>
      </w:r>
    </w:p>
    <w:p w:rsidR="00AD1656" w:rsidRPr="00586704" w:rsidRDefault="00764CE2" w:rsidP="00CD1BE3">
      <w:pPr>
        <w:spacing w:before="120" w:after="120" w:line="360" w:lineRule="auto"/>
        <w:ind w:firstLineChars="200" w:firstLine="480"/>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lastRenderedPageBreak/>
        <w:t>3</w:t>
      </w:r>
      <w:r w:rsidRPr="00586704">
        <w:rPr>
          <w:rFonts w:ascii="Arial" w:eastAsia="宋体" w:hAnsi="Arial" w:cs="Times New Roman" w:hint="eastAsia"/>
          <w:kern w:val="0"/>
          <w:sz w:val="24"/>
          <w:szCs w:val="24"/>
          <w:lang w:val="zh-CN"/>
        </w:rPr>
        <w:t>氯酸钠、亚氯酸钠库房</w:t>
      </w:r>
      <w:r w:rsidR="00AD1656" w:rsidRPr="00586704">
        <w:rPr>
          <w:rFonts w:ascii="Arial" w:eastAsia="宋体" w:hAnsi="Arial" w:cs="Times New Roman" w:hint="eastAsia"/>
          <w:kern w:val="0"/>
          <w:sz w:val="24"/>
          <w:szCs w:val="24"/>
          <w:lang w:val="zh-CN"/>
        </w:rPr>
        <w:t>建筑均应按防爆建筑要求进行设计</w:t>
      </w:r>
      <w:r w:rsidRPr="00586704">
        <w:rPr>
          <w:rFonts w:ascii="Arial" w:eastAsia="宋体" w:hAnsi="Arial" w:cs="Times New Roman" w:hint="eastAsia"/>
          <w:kern w:val="0"/>
          <w:sz w:val="24"/>
          <w:szCs w:val="24"/>
          <w:lang w:val="zh-CN"/>
        </w:rPr>
        <w:t>；</w:t>
      </w:r>
    </w:p>
    <w:p w:rsidR="00764CE2" w:rsidRPr="00586704" w:rsidRDefault="00764CE2" w:rsidP="00CD1BE3">
      <w:pPr>
        <w:spacing w:before="120" w:after="120" w:line="360" w:lineRule="auto"/>
        <w:ind w:firstLineChars="200" w:firstLine="480"/>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4</w:t>
      </w:r>
      <w:r w:rsidRPr="00586704">
        <w:rPr>
          <w:rFonts w:ascii="Arial" w:eastAsia="宋体" w:hAnsi="Arial" w:cs="Times New Roman" w:hint="eastAsia"/>
          <w:kern w:val="0"/>
          <w:sz w:val="24"/>
          <w:szCs w:val="24"/>
          <w:lang w:val="zh-CN"/>
        </w:rPr>
        <w:t>原料库房与设备间均应有保持良好通风的设备，换气次数应为（</w:t>
      </w:r>
      <w:r w:rsidRPr="00586704">
        <w:rPr>
          <w:rFonts w:ascii="Arial" w:eastAsia="宋体" w:hAnsi="Arial" w:cs="Times New Roman" w:hint="eastAsia"/>
          <w:kern w:val="0"/>
          <w:sz w:val="24"/>
          <w:szCs w:val="24"/>
          <w:lang w:val="zh-CN"/>
        </w:rPr>
        <w:t>8~12</w:t>
      </w:r>
      <w:r w:rsidRPr="00586704">
        <w:rPr>
          <w:rFonts w:ascii="Arial" w:eastAsia="宋体" w:hAnsi="Arial" w:cs="Times New Roman" w:hint="eastAsia"/>
          <w:kern w:val="0"/>
          <w:sz w:val="24"/>
          <w:szCs w:val="24"/>
          <w:lang w:val="zh-CN"/>
        </w:rPr>
        <w:t>）次</w:t>
      </w:r>
      <w:r w:rsidRPr="00586704">
        <w:rPr>
          <w:rFonts w:ascii="Arial" w:eastAsia="宋体" w:hAnsi="Arial" w:cs="Times New Roman" w:hint="eastAsia"/>
          <w:kern w:val="0"/>
          <w:sz w:val="24"/>
          <w:szCs w:val="24"/>
          <w:lang w:val="zh-CN"/>
        </w:rPr>
        <w:t>/h</w:t>
      </w:r>
      <w:r w:rsidRPr="00586704">
        <w:rPr>
          <w:rFonts w:ascii="Arial" w:eastAsia="宋体" w:hAnsi="Arial" w:cs="Times New Roman" w:hint="eastAsia"/>
          <w:kern w:val="0"/>
          <w:sz w:val="24"/>
          <w:szCs w:val="24"/>
          <w:lang w:val="zh-CN"/>
        </w:rPr>
        <w:t>，室内应备有快速淋浴、洗眼器；氯酸钠、亚氯酸钠库房应有保持良好干燥状态的设备，盐酸库房内应设置酸泄漏的收集槽，</w:t>
      </w:r>
      <w:proofErr w:type="gramStart"/>
      <w:r w:rsidRPr="00586704">
        <w:rPr>
          <w:rFonts w:ascii="Arial" w:eastAsia="宋体" w:hAnsi="Arial" w:cs="Times New Roman" w:hint="eastAsia"/>
          <w:kern w:val="0"/>
          <w:sz w:val="24"/>
          <w:szCs w:val="24"/>
          <w:lang w:val="zh-CN"/>
        </w:rPr>
        <w:t>氯瓶库房</w:t>
      </w:r>
      <w:proofErr w:type="gramEnd"/>
      <w:r w:rsidRPr="00586704">
        <w:rPr>
          <w:rFonts w:ascii="Arial" w:eastAsia="宋体" w:hAnsi="Arial" w:cs="Times New Roman" w:hint="eastAsia"/>
          <w:kern w:val="0"/>
          <w:sz w:val="24"/>
          <w:szCs w:val="24"/>
          <w:lang w:val="zh-CN"/>
        </w:rPr>
        <w:t>设计应</w:t>
      </w:r>
      <w:proofErr w:type="gramStart"/>
      <w:r w:rsidRPr="00586704">
        <w:rPr>
          <w:rFonts w:ascii="Arial" w:eastAsia="宋体" w:hAnsi="Arial" w:cs="Times New Roman" w:hint="eastAsia"/>
          <w:kern w:val="0"/>
          <w:sz w:val="24"/>
          <w:szCs w:val="24"/>
          <w:lang w:val="zh-CN"/>
        </w:rPr>
        <w:t>符合氯库设计</w:t>
      </w:r>
      <w:proofErr w:type="gramEnd"/>
      <w:r w:rsidRPr="00586704">
        <w:rPr>
          <w:rFonts w:ascii="Arial" w:eastAsia="宋体" w:hAnsi="Arial" w:cs="Times New Roman" w:hint="eastAsia"/>
          <w:kern w:val="0"/>
          <w:sz w:val="24"/>
          <w:szCs w:val="24"/>
          <w:lang w:val="zh-CN"/>
        </w:rPr>
        <w:t>的有关规定；</w:t>
      </w:r>
    </w:p>
    <w:p w:rsidR="00764CE2" w:rsidRPr="00586704" w:rsidRDefault="00764CE2" w:rsidP="00CD1BE3">
      <w:pPr>
        <w:spacing w:before="120" w:after="120" w:line="360" w:lineRule="auto"/>
        <w:ind w:firstLineChars="200" w:firstLine="480"/>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Pr="00586704">
        <w:rPr>
          <w:rFonts w:ascii="Arial" w:eastAsia="宋体" w:hAnsi="Arial" w:cs="Times New Roman" w:hint="eastAsia"/>
          <w:kern w:val="0"/>
          <w:sz w:val="24"/>
          <w:szCs w:val="24"/>
          <w:lang w:val="zh-CN"/>
        </w:rPr>
        <w:t>二氧化氯发生与投加设备间应配备二氧化氯泄漏的低、高检测极限检测仪和报警设施，室内应设喷淋装置。</w:t>
      </w:r>
    </w:p>
    <w:p w:rsidR="00AD1656" w:rsidRPr="00586704" w:rsidRDefault="00A37332"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w:t>
      </w:r>
      <w:r w:rsidR="00AD1656"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6</w:t>
      </w:r>
      <w:r w:rsidR="00AD1656" w:rsidRPr="00586704">
        <w:rPr>
          <w:rFonts w:ascii="Arial" w:eastAsia="宋体" w:hAnsi="Arial" w:cs="Times New Roman"/>
          <w:kern w:val="0"/>
          <w:sz w:val="24"/>
          <w:szCs w:val="24"/>
          <w:lang w:val="zh-CN"/>
        </w:rPr>
        <w:t>.</w:t>
      </w:r>
      <w:r w:rsidR="00EF4CF3" w:rsidRPr="00586704">
        <w:rPr>
          <w:rFonts w:ascii="Arial" w:eastAsia="宋体" w:hAnsi="Arial" w:cs="Times New Roman"/>
          <w:kern w:val="0"/>
          <w:sz w:val="24"/>
          <w:szCs w:val="24"/>
          <w:lang w:val="zh-CN"/>
        </w:rPr>
        <w:t>1</w:t>
      </w:r>
      <w:r w:rsidR="00853E2C" w:rsidRPr="00586704">
        <w:rPr>
          <w:rFonts w:ascii="Arial" w:eastAsia="宋体" w:hAnsi="Arial" w:cs="Times New Roman" w:hint="eastAsia"/>
          <w:kern w:val="0"/>
          <w:sz w:val="24"/>
          <w:szCs w:val="24"/>
          <w:lang w:val="zh-CN"/>
        </w:rPr>
        <w:t>1</w:t>
      </w:r>
      <w:r w:rsidR="00AD1656" w:rsidRPr="00586704">
        <w:rPr>
          <w:rFonts w:ascii="Arial" w:eastAsia="宋体" w:hAnsi="Arial" w:cs="Times New Roman" w:hint="eastAsia"/>
          <w:kern w:val="0"/>
          <w:sz w:val="24"/>
          <w:szCs w:val="24"/>
          <w:lang w:val="zh-CN"/>
        </w:rPr>
        <w:t>次氯酸钠发生器上部应设有密封罩收集电解产生的氢气，罩顶应有专用高位通风管直接伸至户外，且出风管口远离火种，</w:t>
      </w:r>
      <w:r w:rsidR="00EF4CF3" w:rsidRPr="00586704">
        <w:rPr>
          <w:rFonts w:ascii="Arial" w:eastAsia="宋体" w:hAnsi="Arial" w:cs="Times New Roman" w:hint="eastAsia"/>
          <w:kern w:val="0"/>
          <w:sz w:val="24"/>
          <w:szCs w:val="24"/>
          <w:lang w:val="zh-CN"/>
        </w:rPr>
        <w:t>不受</w:t>
      </w:r>
      <w:r w:rsidR="00AD1656" w:rsidRPr="00586704">
        <w:rPr>
          <w:rFonts w:ascii="Arial" w:eastAsia="宋体" w:hAnsi="Arial" w:cs="Times New Roman" w:hint="eastAsia"/>
          <w:kern w:val="0"/>
          <w:sz w:val="24"/>
          <w:szCs w:val="24"/>
          <w:lang w:val="zh-CN"/>
        </w:rPr>
        <w:t>雷击。次氯酸钠发生器所在建筑的屋顶不得有吊顶、下翻梁。</w:t>
      </w:r>
    </w:p>
    <w:p w:rsidR="00EF4CF3" w:rsidRPr="00586704" w:rsidRDefault="00EF4CF3" w:rsidP="00AD1656">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5.6.1</w:t>
      </w:r>
      <w:r w:rsidR="00853E2C" w:rsidRPr="00586704">
        <w:rPr>
          <w:rFonts w:ascii="Arial" w:eastAsia="宋体" w:hAnsi="Arial" w:cs="Times New Roman" w:hint="eastAsia"/>
          <w:kern w:val="0"/>
          <w:sz w:val="24"/>
          <w:szCs w:val="24"/>
          <w:lang w:val="zh-CN"/>
        </w:rPr>
        <w:t>2</w:t>
      </w:r>
      <w:r w:rsidRPr="00586704">
        <w:rPr>
          <w:rFonts w:ascii="Arial" w:eastAsia="宋体" w:hAnsi="Arial" w:cs="Times New Roman" w:hint="eastAsia"/>
          <w:kern w:val="0"/>
          <w:sz w:val="24"/>
          <w:szCs w:val="24"/>
          <w:lang w:val="zh-CN"/>
        </w:rPr>
        <w:t>臭氧</w:t>
      </w:r>
      <w:proofErr w:type="gramStart"/>
      <w:r w:rsidRPr="00586704">
        <w:rPr>
          <w:rFonts w:ascii="Arial" w:eastAsia="宋体" w:hAnsi="Arial" w:cs="Times New Roman" w:hint="eastAsia"/>
          <w:kern w:val="0"/>
          <w:sz w:val="24"/>
          <w:szCs w:val="24"/>
          <w:lang w:val="zh-CN"/>
        </w:rPr>
        <w:t>发生间</w:t>
      </w:r>
      <w:proofErr w:type="gramEnd"/>
      <w:r w:rsidRPr="00586704">
        <w:rPr>
          <w:rFonts w:ascii="Arial" w:eastAsia="宋体" w:hAnsi="Arial" w:cs="Times New Roman" w:hint="eastAsia"/>
          <w:kern w:val="0"/>
          <w:sz w:val="24"/>
          <w:szCs w:val="24"/>
          <w:lang w:val="zh-CN"/>
        </w:rPr>
        <w:t>的设置应符合下列规定：</w:t>
      </w:r>
    </w:p>
    <w:p w:rsidR="00EF4CF3" w:rsidRPr="00586704" w:rsidRDefault="00EF4CF3" w:rsidP="00CD1BE3">
      <w:pPr>
        <w:spacing w:before="120" w:after="120" w:line="360" w:lineRule="auto"/>
        <w:ind w:firstLine="480"/>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1</w:t>
      </w:r>
      <w:r w:rsidRPr="00586704">
        <w:rPr>
          <w:rFonts w:ascii="Arial" w:eastAsia="宋体" w:hAnsi="Arial" w:cs="Times New Roman" w:hint="eastAsia"/>
          <w:kern w:val="0"/>
          <w:sz w:val="24"/>
          <w:szCs w:val="24"/>
          <w:lang w:val="zh-CN"/>
        </w:rPr>
        <w:t>应设置每小时换气</w:t>
      </w:r>
      <w:r w:rsidRPr="00586704">
        <w:rPr>
          <w:rFonts w:ascii="Arial" w:eastAsia="宋体" w:hAnsi="Arial" w:cs="Times New Roman" w:hint="eastAsia"/>
          <w:kern w:val="0"/>
          <w:sz w:val="24"/>
          <w:szCs w:val="24"/>
          <w:lang w:val="zh-CN"/>
        </w:rPr>
        <w:t>8</w:t>
      </w:r>
      <w:r w:rsidRPr="00586704">
        <w:rPr>
          <w:rFonts w:ascii="Arial" w:eastAsia="宋体" w:hAnsi="Arial" w:cs="Times New Roman" w:hint="eastAsia"/>
          <w:kern w:val="0"/>
          <w:sz w:val="24"/>
          <w:szCs w:val="24"/>
          <w:lang w:val="zh-CN"/>
        </w:rPr>
        <w:t>次</w:t>
      </w:r>
      <w:r w:rsidRPr="00586704">
        <w:rPr>
          <w:rFonts w:ascii="Arial" w:eastAsia="宋体" w:hAnsi="Arial" w:cs="Times New Roman" w:hint="eastAsia"/>
          <w:kern w:val="0"/>
          <w:sz w:val="24"/>
          <w:szCs w:val="24"/>
          <w:lang w:val="zh-CN"/>
        </w:rPr>
        <w:t>~12</w:t>
      </w:r>
      <w:r w:rsidRPr="00586704">
        <w:rPr>
          <w:rFonts w:ascii="Arial" w:eastAsia="宋体" w:hAnsi="Arial" w:cs="Times New Roman" w:hint="eastAsia"/>
          <w:kern w:val="0"/>
          <w:sz w:val="24"/>
          <w:szCs w:val="24"/>
          <w:lang w:val="zh-CN"/>
        </w:rPr>
        <w:t>次的机械通风设备，通风系统应设置高位新鲜空气进口和低位室内空气排放至室外高处的排放口；</w:t>
      </w:r>
    </w:p>
    <w:p w:rsidR="00EF4CF3" w:rsidRPr="00586704" w:rsidRDefault="00EF4CF3" w:rsidP="00CD1BE3">
      <w:pPr>
        <w:spacing w:before="120" w:after="120" w:line="360" w:lineRule="auto"/>
        <w:ind w:firstLine="480"/>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2</w:t>
      </w:r>
      <w:r w:rsidRPr="00586704">
        <w:rPr>
          <w:rFonts w:ascii="Arial" w:eastAsia="宋体" w:hAnsi="Arial" w:cs="Times New Roman" w:hint="eastAsia"/>
          <w:kern w:val="0"/>
          <w:sz w:val="24"/>
          <w:szCs w:val="24"/>
          <w:lang w:val="zh-CN"/>
        </w:rPr>
        <w:t>应设置低、高检测极限的臭氧泄漏检测仪和报警设施；</w:t>
      </w:r>
    </w:p>
    <w:p w:rsidR="00EF4CF3" w:rsidRPr="00586704" w:rsidRDefault="00EF4CF3" w:rsidP="00CD1BE3">
      <w:pPr>
        <w:spacing w:before="120" w:after="120" w:line="360" w:lineRule="auto"/>
        <w:ind w:firstLine="480"/>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3</w:t>
      </w:r>
      <w:r w:rsidRPr="00586704">
        <w:rPr>
          <w:rFonts w:ascii="Arial" w:eastAsia="宋体" w:hAnsi="Arial" w:cs="Times New Roman" w:hint="eastAsia"/>
          <w:kern w:val="0"/>
          <w:sz w:val="24"/>
          <w:szCs w:val="24"/>
          <w:lang w:val="zh-CN"/>
        </w:rPr>
        <w:t>车间入口处的室外，应设有放置防护器具、抢救设施和工具箱的位置，并应设置室内照明和通风设备的室外开关。</w:t>
      </w:r>
    </w:p>
    <w:p w:rsidR="00AD1656" w:rsidRPr="00586704" w:rsidRDefault="00AD1656" w:rsidP="00AD1656">
      <w:pPr>
        <w:widowControl/>
        <w:spacing w:before="240" w:after="240" w:line="480" w:lineRule="auto"/>
        <w:jc w:val="center"/>
        <w:outlineLvl w:val="0"/>
        <w:rPr>
          <w:rFonts w:ascii="Arial" w:eastAsia="宋体" w:hAnsi="Arial" w:cs="Times New Roman"/>
          <w:kern w:val="0"/>
          <w:sz w:val="24"/>
          <w:szCs w:val="20"/>
          <w:lang w:val="zh-CN"/>
        </w:rPr>
      </w:pPr>
      <w:r w:rsidRPr="00586704">
        <w:rPr>
          <w:rFonts w:ascii="Arial" w:eastAsia="宋体" w:hAnsi="Arial" w:cs="Times New Roman"/>
          <w:kern w:val="0"/>
          <w:sz w:val="24"/>
          <w:szCs w:val="24"/>
          <w:lang w:val="zh-CN"/>
        </w:rPr>
        <w:br w:type="page"/>
      </w:r>
    </w:p>
    <w:p w:rsidR="008B7932" w:rsidRPr="00586704" w:rsidRDefault="00C40746" w:rsidP="007B6252">
      <w:pPr>
        <w:widowControl/>
        <w:spacing w:before="240" w:after="240" w:line="480" w:lineRule="auto"/>
        <w:jc w:val="center"/>
        <w:outlineLvl w:val="0"/>
        <w:rPr>
          <w:rFonts w:ascii="Arial" w:eastAsia="宋体" w:hAnsi="Arial" w:cs="Times New Roman"/>
          <w:b/>
          <w:kern w:val="0"/>
          <w:sz w:val="28"/>
          <w:szCs w:val="28"/>
          <w:lang w:val="zh-CN"/>
        </w:rPr>
      </w:pPr>
      <w:bookmarkStart w:id="15" w:name="_Toc516239525"/>
      <w:r w:rsidRPr="00586704">
        <w:rPr>
          <w:rFonts w:ascii="Arial" w:eastAsia="宋体" w:hAnsi="Arial" w:cs="Times New Roman" w:hint="eastAsia"/>
          <w:b/>
          <w:kern w:val="0"/>
          <w:sz w:val="28"/>
          <w:szCs w:val="28"/>
          <w:lang w:val="zh-CN"/>
        </w:rPr>
        <w:lastRenderedPageBreak/>
        <w:t>6</w:t>
      </w:r>
      <w:r w:rsidR="008B7932" w:rsidRPr="00586704">
        <w:rPr>
          <w:rFonts w:ascii="Arial" w:eastAsia="宋体" w:hAnsi="Arial" w:cs="Times New Roman" w:hint="eastAsia"/>
          <w:b/>
          <w:kern w:val="0"/>
          <w:sz w:val="28"/>
          <w:szCs w:val="28"/>
          <w:lang w:val="zh-CN"/>
        </w:rPr>
        <w:t>给水泵站</w:t>
      </w:r>
      <w:bookmarkEnd w:id="15"/>
    </w:p>
    <w:p w:rsidR="002B75C7" w:rsidRPr="00586704" w:rsidRDefault="00357A56" w:rsidP="002B75C7">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6</w:t>
      </w:r>
      <w:r w:rsidR="001010FE"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1010FE" w:rsidRPr="00586704">
        <w:rPr>
          <w:rFonts w:ascii="Arial" w:eastAsia="宋体" w:hAnsi="Arial" w:cs="Times New Roman"/>
          <w:kern w:val="0"/>
          <w:sz w:val="24"/>
          <w:szCs w:val="24"/>
          <w:lang w:val="zh-CN"/>
        </w:rPr>
        <w:t>.1</w:t>
      </w:r>
      <w:r w:rsidR="002B75C7" w:rsidRPr="00586704">
        <w:rPr>
          <w:rFonts w:ascii="Arial" w:eastAsia="宋体" w:hAnsi="Arial" w:cs="Times New Roman" w:hint="eastAsia"/>
          <w:kern w:val="0"/>
          <w:sz w:val="24"/>
          <w:szCs w:val="24"/>
          <w:lang w:val="zh-CN"/>
        </w:rPr>
        <w:t>给水泵站的规模应满足用户对水量和水压的要求。</w:t>
      </w:r>
    </w:p>
    <w:p w:rsidR="00265DEC" w:rsidRPr="00586704" w:rsidRDefault="00357A56" w:rsidP="00265DE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6</w:t>
      </w:r>
      <w:r w:rsidR="00265DE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265DEC" w:rsidRPr="00586704">
        <w:rPr>
          <w:rFonts w:ascii="Arial" w:eastAsia="宋体" w:hAnsi="Arial" w:cs="Times New Roman"/>
          <w:kern w:val="0"/>
          <w:sz w:val="24"/>
          <w:szCs w:val="24"/>
          <w:lang w:val="zh-CN"/>
        </w:rPr>
        <w:t>.</w:t>
      </w:r>
      <w:r w:rsidR="004E03AC" w:rsidRPr="00586704">
        <w:rPr>
          <w:rFonts w:ascii="Arial" w:eastAsia="宋体" w:hAnsi="Arial" w:cs="Times New Roman" w:hint="eastAsia"/>
          <w:kern w:val="0"/>
          <w:sz w:val="24"/>
          <w:szCs w:val="24"/>
          <w:lang w:val="zh-CN"/>
        </w:rPr>
        <w:t>2</w:t>
      </w:r>
      <w:r w:rsidR="00265DEC" w:rsidRPr="00586704">
        <w:rPr>
          <w:rFonts w:ascii="Arial" w:eastAsia="宋体" w:hAnsi="Arial" w:cs="Times New Roman"/>
          <w:kern w:val="0"/>
          <w:sz w:val="24"/>
          <w:szCs w:val="24"/>
          <w:lang w:val="zh-CN"/>
        </w:rPr>
        <w:t xml:space="preserve"> </w:t>
      </w:r>
      <w:r w:rsidR="00265DEC" w:rsidRPr="00586704">
        <w:rPr>
          <w:rFonts w:ascii="Arial" w:eastAsia="宋体" w:hAnsi="Arial" w:cs="Times New Roman" w:hint="eastAsia"/>
          <w:kern w:val="0"/>
          <w:sz w:val="24"/>
          <w:szCs w:val="24"/>
          <w:lang w:val="zh-CN"/>
        </w:rPr>
        <w:t>给水泵站应设置备用水泵。</w:t>
      </w:r>
    </w:p>
    <w:p w:rsidR="00265DEC" w:rsidRPr="00586704" w:rsidRDefault="00357A56" w:rsidP="00265DE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6</w:t>
      </w:r>
      <w:r w:rsidR="00265DE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265DEC" w:rsidRPr="00586704">
        <w:rPr>
          <w:rFonts w:ascii="Arial" w:eastAsia="宋体" w:hAnsi="Arial" w:cs="Times New Roman"/>
          <w:kern w:val="0"/>
          <w:sz w:val="24"/>
          <w:szCs w:val="24"/>
          <w:lang w:val="zh-CN"/>
        </w:rPr>
        <w:t>.</w:t>
      </w:r>
      <w:r w:rsidR="004E03AC" w:rsidRPr="00586704">
        <w:rPr>
          <w:rFonts w:ascii="Arial" w:eastAsia="宋体" w:hAnsi="Arial" w:cs="Times New Roman" w:hint="eastAsia"/>
          <w:kern w:val="0"/>
          <w:sz w:val="24"/>
          <w:szCs w:val="24"/>
          <w:lang w:val="zh-CN"/>
        </w:rPr>
        <w:t>3</w:t>
      </w:r>
      <w:r w:rsidR="00265DEC" w:rsidRPr="00586704">
        <w:rPr>
          <w:rFonts w:ascii="Arial" w:eastAsia="宋体" w:hAnsi="Arial" w:cs="Times New Roman"/>
          <w:kern w:val="0"/>
          <w:sz w:val="24"/>
          <w:szCs w:val="24"/>
          <w:lang w:val="zh-CN"/>
        </w:rPr>
        <w:t xml:space="preserve"> </w:t>
      </w:r>
      <w:r w:rsidR="00EA4CEC" w:rsidRPr="00586704">
        <w:rPr>
          <w:rFonts w:ascii="Arial" w:eastAsia="宋体" w:hAnsi="Arial" w:cs="Times New Roman" w:hint="eastAsia"/>
          <w:kern w:val="0"/>
          <w:sz w:val="24"/>
          <w:szCs w:val="24"/>
          <w:lang w:val="zh-CN"/>
        </w:rPr>
        <w:t>给水</w:t>
      </w:r>
      <w:r w:rsidR="00265DEC" w:rsidRPr="00586704">
        <w:rPr>
          <w:rFonts w:ascii="Arial" w:eastAsia="宋体" w:hAnsi="Arial" w:cs="Times New Roman" w:hint="eastAsia"/>
          <w:kern w:val="0"/>
          <w:sz w:val="24"/>
          <w:szCs w:val="24"/>
          <w:lang w:val="zh-CN"/>
        </w:rPr>
        <w:t>泵站的布置应满足设备的安装、运行、维护和检修的要求。</w:t>
      </w:r>
    </w:p>
    <w:p w:rsidR="00265DEC" w:rsidRPr="00586704" w:rsidRDefault="00357A56" w:rsidP="00265DE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6</w:t>
      </w:r>
      <w:r w:rsidR="00265DE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265DEC" w:rsidRPr="00586704">
        <w:rPr>
          <w:rFonts w:ascii="Arial" w:eastAsia="宋体" w:hAnsi="Arial" w:cs="Times New Roman"/>
          <w:kern w:val="0"/>
          <w:sz w:val="24"/>
          <w:szCs w:val="24"/>
          <w:lang w:val="zh-CN"/>
        </w:rPr>
        <w:t>.</w:t>
      </w:r>
      <w:r w:rsidR="004E03AC" w:rsidRPr="00586704">
        <w:rPr>
          <w:rFonts w:ascii="Arial" w:eastAsia="宋体" w:hAnsi="Arial" w:cs="Times New Roman" w:hint="eastAsia"/>
          <w:kern w:val="0"/>
          <w:sz w:val="24"/>
          <w:szCs w:val="24"/>
          <w:lang w:val="zh-CN"/>
        </w:rPr>
        <w:t>4</w:t>
      </w:r>
      <w:r w:rsidR="00265DEC" w:rsidRPr="00586704">
        <w:rPr>
          <w:rFonts w:ascii="Arial" w:eastAsia="宋体" w:hAnsi="Arial" w:cs="Times New Roman"/>
          <w:kern w:val="0"/>
          <w:sz w:val="24"/>
          <w:szCs w:val="24"/>
          <w:lang w:val="zh-CN"/>
        </w:rPr>
        <w:t xml:space="preserve"> </w:t>
      </w:r>
      <w:r w:rsidR="00265DEC" w:rsidRPr="00586704">
        <w:rPr>
          <w:rFonts w:ascii="Arial" w:eastAsia="宋体" w:hAnsi="Arial" w:cs="Times New Roman" w:hint="eastAsia"/>
          <w:kern w:val="0"/>
          <w:sz w:val="24"/>
          <w:szCs w:val="24"/>
          <w:lang w:val="zh-CN"/>
        </w:rPr>
        <w:t>给水泵站应具备可靠的排水设施。</w:t>
      </w:r>
    </w:p>
    <w:p w:rsidR="00CB548D" w:rsidRPr="00586704" w:rsidRDefault="00357A56" w:rsidP="00265DEC">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6</w:t>
      </w:r>
      <w:r w:rsidR="00265DE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0</w:t>
      </w:r>
      <w:r w:rsidR="00265DEC" w:rsidRPr="00586704">
        <w:rPr>
          <w:rFonts w:ascii="Arial" w:eastAsia="宋体" w:hAnsi="Arial" w:cs="Times New Roman"/>
          <w:kern w:val="0"/>
          <w:sz w:val="24"/>
          <w:szCs w:val="24"/>
          <w:lang w:val="zh-CN"/>
        </w:rPr>
        <w:t>.</w:t>
      </w:r>
      <w:r w:rsidR="004E03AC" w:rsidRPr="00586704">
        <w:rPr>
          <w:rFonts w:ascii="Arial" w:eastAsia="宋体" w:hAnsi="Arial" w:cs="Times New Roman" w:hint="eastAsia"/>
          <w:kern w:val="0"/>
          <w:sz w:val="24"/>
          <w:szCs w:val="24"/>
          <w:lang w:val="zh-CN"/>
        </w:rPr>
        <w:t>5</w:t>
      </w:r>
      <w:r w:rsidR="00265DEC" w:rsidRPr="00586704">
        <w:rPr>
          <w:rFonts w:ascii="Arial" w:eastAsia="宋体" w:hAnsi="Arial" w:cs="Times New Roman" w:hint="eastAsia"/>
          <w:kern w:val="0"/>
          <w:sz w:val="24"/>
          <w:szCs w:val="24"/>
          <w:lang w:val="zh-CN"/>
        </w:rPr>
        <w:t>有可能发生水锤的给水泵站应具有消除水锤危害的措施。</w:t>
      </w:r>
      <w:r w:rsidR="00CB548D" w:rsidRPr="00586704">
        <w:rPr>
          <w:rFonts w:ascii="Arial" w:eastAsia="宋体" w:hAnsi="Arial" w:cs="Times New Roman"/>
          <w:kern w:val="0"/>
          <w:sz w:val="24"/>
          <w:szCs w:val="24"/>
          <w:lang w:val="zh-CN"/>
        </w:rPr>
        <w:br w:type="page"/>
      </w:r>
    </w:p>
    <w:p w:rsidR="008B7932" w:rsidRPr="00586704" w:rsidRDefault="00C40746" w:rsidP="007B6252">
      <w:pPr>
        <w:widowControl/>
        <w:spacing w:before="240" w:after="240" w:line="480" w:lineRule="auto"/>
        <w:jc w:val="center"/>
        <w:outlineLvl w:val="0"/>
        <w:rPr>
          <w:rFonts w:ascii="Arial" w:eastAsia="宋体" w:hAnsi="Arial" w:cs="Times New Roman"/>
          <w:b/>
          <w:kern w:val="0"/>
          <w:sz w:val="28"/>
          <w:szCs w:val="28"/>
          <w:lang w:val="zh-CN"/>
        </w:rPr>
      </w:pPr>
      <w:bookmarkStart w:id="16" w:name="_Toc516239526"/>
      <w:r w:rsidRPr="00586704">
        <w:rPr>
          <w:rFonts w:ascii="Arial" w:eastAsia="宋体" w:hAnsi="Arial" w:cs="Times New Roman" w:hint="eastAsia"/>
          <w:b/>
          <w:kern w:val="0"/>
          <w:sz w:val="28"/>
          <w:szCs w:val="28"/>
          <w:lang w:val="zh-CN"/>
        </w:rPr>
        <w:lastRenderedPageBreak/>
        <w:t>7</w:t>
      </w:r>
      <w:r w:rsidR="00EA4CEC" w:rsidRPr="00586704">
        <w:rPr>
          <w:rFonts w:ascii="Arial" w:eastAsia="宋体" w:hAnsi="Arial" w:cs="Times New Roman" w:hint="eastAsia"/>
          <w:b/>
          <w:kern w:val="0"/>
          <w:sz w:val="28"/>
          <w:szCs w:val="28"/>
          <w:lang w:val="zh-CN"/>
        </w:rPr>
        <w:t>给</w:t>
      </w:r>
      <w:r w:rsidR="002F6222" w:rsidRPr="00586704">
        <w:rPr>
          <w:rFonts w:ascii="Arial" w:eastAsia="宋体" w:hAnsi="Arial" w:cs="Times New Roman" w:hint="eastAsia"/>
          <w:b/>
          <w:kern w:val="0"/>
          <w:sz w:val="28"/>
          <w:szCs w:val="28"/>
          <w:lang w:val="zh-CN"/>
        </w:rPr>
        <w:t>水管网</w:t>
      </w:r>
      <w:bookmarkEnd w:id="16"/>
    </w:p>
    <w:p w:rsidR="00CA4FD9" w:rsidRPr="00586704" w:rsidRDefault="00352999" w:rsidP="007B6252">
      <w:pPr>
        <w:widowControl/>
        <w:spacing w:before="240" w:after="240" w:line="480" w:lineRule="auto"/>
        <w:jc w:val="center"/>
        <w:outlineLvl w:val="0"/>
        <w:rPr>
          <w:rFonts w:ascii="Arial" w:eastAsia="宋体" w:hAnsi="Arial" w:cs="Times New Roman"/>
          <w:b/>
          <w:kern w:val="0"/>
          <w:sz w:val="28"/>
          <w:szCs w:val="28"/>
          <w:lang w:val="zh-CN"/>
        </w:rPr>
      </w:pPr>
      <w:bookmarkStart w:id="17" w:name="_Toc516239527"/>
      <w:r w:rsidRPr="00586704">
        <w:rPr>
          <w:rFonts w:ascii="Arial" w:eastAsia="宋体" w:hAnsi="Arial" w:cs="Times New Roman" w:hint="eastAsia"/>
          <w:b/>
          <w:kern w:val="0"/>
          <w:sz w:val="28"/>
          <w:szCs w:val="28"/>
          <w:lang w:val="zh-CN"/>
        </w:rPr>
        <w:t>7</w:t>
      </w:r>
      <w:r w:rsidR="00CA4FD9" w:rsidRPr="00586704">
        <w:rPr>
          <w:rFonts w:ascii="Arial" w:eastAsia="宋体" w:hAnsi="Arial" w:cs="Times New Roman" w:hint="eastAsia"/>
          <w:b/>
          <w:kern w:val="0"/>
          <w:sz w:val="28"/>
          <w:szCs w:val="28"/>
          <w:lang w:val="zh-CN"/>
        </w:rPr>
        <w:t>.1</w:t>
      </w:r>
      <w:r w:rsidR="00CA4FD9" w:rsidRPr="00586704">
        <w:rPr>
          <w:rFonts w:ascii="Arial" w:eastAsia="宋体" w:hAnsi="Arial" w:cs="Times New Roman" w:hint="eastAsia"/>
          <w:b/>
          <w:kern w:val="0"/>
          <w:sz w:val="28"/>
          <w:szCs w:val="28"/>
          <w:lang w:val="zh-CN"/>
        </w:rPr>
        <w:t>一般规定</w:t>
      </w:r>
      <w:bookmarkEnd w:id="17"/>
    </w:p>
    <w:p w:rsidR="00935D62" w:rsidRPr="00586704" w:rsidRDefault="004239F7" w:rsidP="00935D62">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00935D62"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w:t>
      </w:r>
      <w:r w:rsidR="00935D62"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w:t>
      </w:r>
      <w:r w:rsidR="00B33F88" w:rsidRPr="00586704">
        <w:rPr>
          <w:rFonts w:ascii="Arial" w:eastAsia="宋体" w:hAnsi="Arial" w:cs="Times New Roman" w:hint="eastAsia"/>
          <w:kern w:val="0"/>
          <w:sz w:val="24"/>
          <w:szCs w:val="24"/>
          <w:lang w:val="zh-CN"/>
        </w:rPr>
        <w:t>给水管网</w:t>
      </w:r>
      <w:r w:rsidR="00935D62" w:rsidRPr="00586704">
        <w:rPr>
          <w:rFonts w:ascii="Arial" w:eastAsia="宋体" w:hAnsi="Arial" w:cs="Times New Roman" w:hint="eastAsia"/>
          <w:kern w:val="0"/>
          <w:sz w:val="24"/>
          <w:szCs w:val="24"/>
          <w:lang w:val="zh-CN"/>
        </w:rPr>
        <w:t>布置应以城市总体规划、</w:t>
      </w:r>
      <w:r w:rsidR="00B33F88" w:rsidRPr="00586704">
        <w:rPr>
          <w:rFonts w:ascii="Arial" w:eastAsia="宋体" w:hAnsi="Arial" w:cs="Times New Roman" w:hint="eastAsia"/>
          <w:kern w:val="0"/>
          <w:sz w:val="24"/>
          <w:szCs w:val="24"/>
          <w:lang w:val="zh-CN"/>
        </w:rPr>
        <w:t>给水工程专项规划、</w:t>
      </w:r>
      <w:r w:rsidR="00935D62" w:rsidRPr="00586704">
        <w:rPr>
          <w:rFonts w:ascii="Arial" w:eastAsia="宋体" w:hAnsi="Arial" w:cs="Times New Roman" w:hint="eastAsia"/>
          <w:kern w:val="0"/>
          <w:sz w:val="24"/>
          <w:szCs w:val="24"/>
          <w:lang w:val="zh-CN"/>
        </w:rPr>
        <w:t>控制性详细规划等为依据，以管线短、占地少、不破坏环境、施工维护方便、运行安全、降低能耗为原则。</w:t>
      </w:r>
    </w:p>
    <w:p w:rsidR="00935D62" w:rsidRPr="00586704" w:rsidRDefault="004239F7" w:rsidP="00935D62">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00935D62"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w:t>
      </w:r>
      <w:r w:rsidR="00935D62" w:rsidRPr="00586704">
        <w:rPr>
          <w:rFonts w:ascii="Arial" w:eastAsia="宋体" w:hAnsi="Arial" w:cs="Times New Roman"/>
          <w:kern w:val="0"/>
          <w:sz w:val="24"/>
          <w:szCs w:val="24"/>
          <w:lang w:val="zh-CN"/>
        </w:rPr>
        <w:t>.2</w:t>
      </w:r>
      <w:r w:rsidR="0098319D" w:rsidRPr="00586704">
        <w:rPr>
          <w:rFonts w:ascii="Arial" w:eastAsia="宋体" w:hAnsi="Arial" w:cs="Times New Roman" w:hint="eastAsia"/>
          <w:kern w:val="0"/>
          <w:sz w:val="24"/>
          <w:szCs w:val="24"/>
          <w:lang w:val="zh-CN"/>
        </w:rPr>
        <w:t>给水管网</w:t>
      </w:r>
      <w:r w:rsidR="00935D62" w:rsidRPr="00586704">
        <w:rPr>
          <w:rFonts w:ascii="Arial" w:eastAsia="宋体" w:hAnsi="Arial" w:cs="Times New Roman" w:hint="eastAsia"/>
          <w:kern w:val="0"/>
          <w:sz w:val="24"/>
          <w:szCs w:val="24"/>
          <w:lang w:val="zh-CN"/>
        </w:rPr>
        <w:t>应进行优化设计</w:t>
      </w:r>
      <w:r w:rsidR="0015356C" w:rsidRPr="00586704">
        <w:rPr>
          <w:rFonts w:ascii="Arial" w:eastAsia="宋体" w:hAnsi="Arial" w:cs="Times New Roman" w:hint="eastAsia"/>
          <w:kern w:val="0"/>
          <w:sz w:val="24"/>
          <w:szCs w:val="24"/>
          <w:lang w:val="zh-CN"/>
        </w:rPr>
        <w:t>、优化调度管理，降低能耗</w:t>
      </w:r>
      <w:r w:rsidR="00935D62" w:rsidRPr="00586704">
        <w:rPr>
          <w:rFonts w:ascii="Arial" w:eastAsia="宋体" w:hAnsi="Arial" w:cs="Times New Roman" w:hint="eastAsia"/>
          <w:kern w:val="0"/>
          <w:sz w:val="24"/>
          <w:szCs w:val="24"/>
          <w:lang w:val="zh-CN"/>
        </w:rPr>
        <w:t>。</w:t>
      </w:r>
    </w:p>
    <w:p w:rsidR="005D3C90" w:rsidRPr="00586704" w:rsidRDefault="004239F7" w:rsidP="005D3C90">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005D3C90"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w:t>
      </w:r>
      <w:r w:rsidR="005D3C90"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3</w:t>
      </w:r>
      <w:r w:rsidR="005D3C90" w:rsidRPr="00586704">
        <w:rPr>
          <w:rFonts w:ascii="Arial" w:eastAsia="宋体" w:hAnsi="Arial" w:cs="Times New Roman"/>
          <w:kern w:val="0"/>
          <w:sz w:val="24"/>
          <w:szCs w:val="24"/>
          <w:lang w:val="zh-CN"/>
        </w:rPr>
        <w:t xml:space="preserve"> </w:t>
      </w:r>
      <w:r w:rsidR="00EA4CEC" w:rsidRPr="00586704">
        <w:rPr>
          <w:rFonts w:ascii="Arial" w:eastAsia="宋体" w:hAnsi="Arial" w:cs="Times New Roman" w:hint="eastAsia"/>
          <w:kern w:val="0"/>
          <w:sz w:val="24"/>
          <w:szCs w:val="24"/>
          <w:lang w:val="zh-CN"/>
        </w:rPr>
        <w:t>给</w:t>
      </w:r>
      <w:r w:rsidR="005D3C90" w:rsidRPr="00586704">
        <w:rPr>
          <w:rFonts w:ascii="Arial" w:eastAsia="宋体" w:hAnsi="Arial" w:cs="Times New Roman" w:hint="eastAsia"/>
          <w:kern w:val="0"/>
          <w:sz w:val="24"/>
          <w:szCs w:val="24"/>
          <w:lang w:val="zh-CN"/>
        </w:rPr>
        <w:t>水管网严禁与非生活饮用水管道连通，严禁擅自与自建供水设施连接，严禁穿过毒物污染区；通过腐蚀地段的管道应采取安全保护措施。</w:t>
      </w:r>
    </w:p>
    <w:p w:rsidR="007745A3" w:rsidRPr="00586704" w:rsidRDefault="007745A3" w:rsidP="007745A3">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kern w:val="0"/>
          <w:sz w:val="24"/>
          <w:szCs w:val="24"/>
          <w:lang w:val="zh-CN"/>
        </w:rPr>
        <w:t>7.</w:t>
      </w:r>
      <w:r w:rsidR="004239F7" w:rsidRPr="00586704">
        <w:rPr>
          <w:rFonts w:ascii="Arial" w:eastAsia="宋体" w:hAnsi="Arial" w:cs="Times New Roman" w:hint="eastAsia"/>
          <w:kern w:val="0"/>
          <w:sz w:val="24"/>
          <w:szCs w:val="24"/>
          <w:lang w:val="zh-CN"/>
        </w:rPr>
        <w:t>1</w:t>
      </w:r>
      <w:r w:rsidRPr="00586704">
        <w:rPr>
          <w:rFonts w:ascii="Arial" w:eastAsia="宋体" w:hAnsi="Arial" w:cs="Times New Roman"/>
          <w:kern w:val="0"/>
          <w:sz w:val="24"/>
          <w:szCs w:val="24"/>
          <w:lang w:val="zh-CN"/>
        </w:rPr>
        <w:t>.4</w:t>
      </w:r>
      <w:r w:rsidRPr="00586704">
        <w:rPr>
          <w:rFonts w:ascii="Arial" w:eastAsia="宋体" w:hAnsi="Arial" w:cs="Times New Roman" w:hint="eastAsia"/>
          <w:kern w:val="0"/>
          <w:sz w:val="24"/>
          <w:szCs w:val="24"/>
          <w:lang w:val="zh-CN"/>
        </w:rPr>
        <w:t>严禁施工过程中对输配水管材、涵洞和储水设施的防腐和材质造成破坏，杜绝输配水过程的污染。</w:t>
      </w:r>
    </w:p>
    <w:p w:rsidR="006B204D" w:rsidRPr="00586704" w:rsidRDefault="006B204D" w:rsidP="006B204D">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00000DE9" w:rsidRPr="00586704">
        <w:rPr>
          <w:rFonts w:ascii="Arial" w:eastAsia="宋体" w:hAnsi="Arial" w:cs="Times New Roman" w:hint="eastAsia"/>
          <w:kern w:val="0"/>
          <w:sz w:val="24"/>
          <w:szCs w:val="24"/>
          <w:lang w:val="zh-CN"/>
        </w:rPr>
        <w:t>1</w:t>
      </w:r>
      <w:r w:rsidRPr="00586704">
        <w:rPr>
          <w:rFonts w:ascii="Arial" w:eastAsia="宋体" w:hAnsi="Arial" w:cs="Times New Roman" w:hint="eastAsia"/>
          <w:kern w:val="0"/>
          <w:sz w:val="24"/>
          <w:szCs w:val="24"/>
          <w:lang w:val="zh-CN"/>
        </w:rPr>
        <w:t>.</w:t>
      </w:r>
      <w:r w:rsidR="00000DE9" w:rsidRPr="00586704">
        <w:rPr>
          <w:rFonts w:ascii="Arial" w:eastAsia="宋体" w:hAnsi="Arial" w:cs="Times New Roman" w:hint="eastAsia"/>
          <w:kern w:val="0"/>
          <w:sz w:val="24"/>
          <w:szCs w:val="24"/>
          <w:lang w:val="zh-CN"/>
        </w:rPr>
        <w:t>5</w:t>
      </w:r>
      <w:r w:rsidR="0019220A" w:rsidRPr="00586704">
        <w:rPr>
          <w:rFonts w:ascii="Arial" w:eastAsia="宋体" w:hAnsi="Arial" w:cs="Times New Roman" w:hint="eastAsia"/>
          <w:kern w:val="0"/>
          <w:sz w:val="24"/>
          <w:szCs w:val="24"/>
          <w:lang w:val="zh-CN"/>
        </w:rPr>
        <w:t>压力管道竣工验收前应进行水压试验。</w:t>
      </w:r>
      <w:r w:rsidRPr="00586704">
        <w:rPr>
          <w:rFonts w:ascii="Arial" w:eastAsia="宋体" w:hAnsi="Arial" w:cs="Times New Roman" w:hint="eastAsia"/>
          <w:kern w:val="0"/>
          <w:sz w:val="24"/>
          <w:szCs w:val="24"/>
          <w:lang w:val="zh-CN"/>
        </w:rPr>
        <w:t>生活饮用水管道运行前应冲洗、消毒，经检验水质合格后，方可并网通水投入运行。</w:t>
      </w:r>
    </w:p>
    <w:p w:rsidR="00A766CA" w:rsidRPr="00586704" w:rsidRDefault="004239F7" w:rsidP="00A766CA">
      <w:pPr>
        <w:spacing w:before="120" w:after="120" w:line="360" w:lineRule="auto"/>
        <w:jc w:val="left"/>
        <w:rPr>
          <w:rFonts w:ascii="Arial" w:eastAsia="宋体" w:hAnsi="Arial" w:cs="Times New Roman"/>
          <w:kern w:val="0"/>
          <w:sz w:val="24"/>
          <w:szCs w:val="24"/>
        </w:rPr>
      </w:pPr>
      <w:r w:rsidRPr="00586704">
        <w:rPr>
          <w:rFonts w:ascii="Arial" w:eastAsia="宋体" w:hAnsi="Arial" w:cs="Times New Roman" w:hint="eastAsia"/>
          <w:kern w:val="0"/>
          <w:sz w:val="24"/>
          <w:szCs w:val="24"/>
        </w:rPr>
        <w:t>7</w:t>
      </w:r>
      <w:r w:rsidR="00A766CA" w:rsidRPr="00586704">
        <w:rPr>
          <w:rFonts w:ascii="Arial" w:eastAsia="宋体" w:hAnsi="Arial" w:cs="Times New Roman"/>
          <w:kern w:val="0"/>
          <w:sz w:val="24"/>
          <w:szCs w:val="24"/>
        </w:rPr>
        <w:t>.1.</w:t>
      </w:r>
      <w:r w:rsidR="00000DE9" w:rsidRPr="00586704">
        <w:rPr>
          <w:rFonts w:ascii="Arial" w:eastAsia="宋体" w:hAnsi="Arial" w:cs="Times New Roman" w:hint="eastAsia"/>
          <w:kern w:val="0"/>
          <w:sz w:val="24"/>
          <w:szCs w:val="24"/>
        </w:rPr>
        <w:t>6</w:t>
      </w:r>
      <w:r w:rsidR="00A766CA" w:rsidRPr="00586704">
        <w:rPr>
          <w:rFonts w:ascii="Arial" w:eastAsia="宋体" w:hAnsi="Arial" w:cs="Times New Roman" w:hint="eastAsia"/>
          <w:kern w:val="0"/>
          <w:sz w:val="24"/>
          <w:szCs w:val="24"/>
        </w:rPr>
        <w:t>城镇</w:t>
      </w:r>
      <w:r w:rsidR="00EA4CEC" w:rsidRPr="00586704">
        <w:rPr>
          <w:rFonts w:ascii="Arial" w:eastAsia="宋体" w:hAnsi="Arial" w:cs="Times New Roman" w:hint="eastAsia"/>
          <w:kern w:val="0"/>
          <w:sz w:val="24"/>
          <w:szCs w:val="24"/>
        </w:rPr>
        <w:t>给</w:t>
      </w:r>
      <w:r w:rsidR="00A766CA" w:rsidRPr="00586704">
        <w:rPr>
          <w:rFonts w:ascii="Arial" w:eastAsia="宋体" w:hAnsi="Arial" w:cs="Times New Roman" w:hint="eastAsia"/>
          <w:kern w:val="0"/>
          <w:sz w:val="24"/>
          <w:szCs w:val="24"/>
        </w:rPr>
        <w:t>水管网应布置在线压力、流量监测点，并实时传输数据。</w:t>
      </w:r>
    </w:p>
    <w:p w:rsidR="00A766CA" w:rsidRPr="00586704" w:rsidRDefault="004239F7" w:rsidP="00A766CA">
      <w:pPr>
        <w:spacing w:before="120" w:after="120" w:line="360" w:lineRule="auto"/>
        <w:jc w:val="left"/>
        <w:rPr>
          <w:rFonts w:ascii="Arial" w:eastAsia="宋体" w:hAnsi="Arial" w:cs="Times New Roman"/>
          <w:kern w:val="0"/>
          <w:sz w:val="24"/>
          <w:szCs w:val="24"/>
        </w:rPr>
      </w:pPr>
      <w:r w:rsidRPr="00586704">
        <w:rPr>
          <w:rFonts w:ascii="Arial" w:eastAsia="宋体" w:hAnsi="Arial" w:cs="Times New Roman" w:hint="eastAsia"/>
          <w:kern w:val="0"/>
          <w:sz w:val="24"/>
          <w:szCs w:val="24"/>
        </w:rPr>
        <w:t>7</w:t>
      </w:r>
      <w:r w:rsidR="00A766CA" w:rsidRPr="00586704">
        <w:rPr>
          <w:rFonts w:ascii="Arial" w:eastAsia="宋体" w:hAnsi="Arial" w:cs="Times New Roman"/>
          <w:kern w:val="0"/>
          <w:sz w:val="24"/>
          <w:szCs w:val="24"/>
        </w:rPr>
        <w:t>.1.</w:t>
      </w:r>
      <w:r w:rsidR="00000DE9" w:rsidRPr="00586704">
        <w:rPr>
          <w:rFonts w:ascii="Arial" w:eastAsia="宋体" w:hAnsi="Arial" w:cs="Times New Roman" w:hint="eastAsia"/>
          <w:kern w:val="0"/>
          <w:sz w:val="24"/>
          <w:szCs w:val="24"/>
        </w:rPr>
        <w:t>7</w:t>
      </w:r>
      <w:r w:rsidR="00A766CA" w:rsidRPr="00586704">
        <w:rPr>
          <w:rFonts w:ascii="Arial" w:eastAsia="宋体" w:hAnsi="Arial" w:cs="Times New Roman" w:hint="eastAsia"/>
          <w:kern w:val="0"/>
          <w:sz w:val="24"/>
          <w:szCs w:val="24"/>
        </w:rPr>
        <w:t>管网在线压力监测点应根据输配水管网供水服务面积设置，每</w:t>
      </w:r>
      <w:r w:rsidR="00A766CA" w:rsidRPr="00586704">
        <w:rPr>
          <w:rFonts w:ascii="Arial" w:eastAsia="宋体" w:hAnsi="Arial" w:cs="Times New Roman"/>
          <w:kern w:val="0"/>
          <w:sz w:val="24"/>
          <w:szCs w:val="24"/>
        </w:rPr>
        <w:t>10km</w:t>
      </w:r>
      <w:r w:rsidR="00A766CA" w:rsidRPr="00586704">
        <w:rPr>
          <w:rFonts w:ascii="Arial" w:eastAsia="宋体" w:hAnsi="Arial" w:cs="Times New Roman"/>
          <w:kern w:val="0"/>
          <w:sz w:val="24"/>
          <w:szCs w:val="24"/>
          <w:vertAlign w:val="superscript"/>
        </w:rPr>
        <w:t>2</w:t>
      </w:r>
      <w:r w:rsidR="00A766CA" w:rsidRPr="00586704">
        <w:rPr>
          <w:rFonts w:ascii="Arial" w:eastAsia="宋体" w:hAnsi="Arial" w:cs="Times New Roman" w:hint="eastAsia"/>
          <w:kern w:val="0"/>
          <w:sz w:val="24"/>
          <w:szCs w:val="24"/>
        </w:rPr>
        <w:t>不应少于一个测压点，测压点总数不应少于</w:t>
      </w:r>
      <w:r w:rsidR="00A766CA" w:rsidRPr="00586704">
        <w:rPr>
          <w:rFonts w:ascii="Arial" w:eastAsia="宋体" w:hAnsi="Arial" w:cs="Times New Roman"/>
          <w:kern w:val="0"/>
          <w:sz w:val="24"/>
          <w:szCs w:val="24"/>
        </w:rPr>
        <w:t>3</w:t>
      </w:r>
      <w:r w:rsidR="00A766CA" w:rsidRPr="00586704">
        <w:rPr>
          <w:rFonts w:ascii="Arial" w:eastAsia="宋体" w:hAnsi="Arial" w:cs="Times New Roman" w:hint="eastAsia"/>
          <w:kern w:val="0"/>
          <w:sz w:val="24"/>
          <w:szCs w:val="24"/>
        </w:rPr>
        <w:t>个。</w:t>
      </w:r>
    </w:p>
    <w:p w:rsidR="00181B76" w:rsidRPr="00586704" w:rsidRDefault="004239F7" w:rsidP="00A766CA">
      <w:pPr>
        <w:spacing w:before="120" w:after="120" w:line="360" w:lineRule="auto"/>
        <w:jc w:val="left"/>
        <w:rPr>
          <w:rFonts w:ascii="Arial" w:eastAsia="宋体" w:hAnsi="Arial" w:cs="Times New Roman"/>
          <w:kern w:val="0"/>
          <w:sz w:val="24"/>
          <w:szCs w:val="24"/>
        </w:rPr>
      </w:pPr>
      <w:r w:rsidRPr="00586704">
        <w:rPr>
          <w:rFonts w:ascii="Arial" w:eastAsia="宋体" w:hAnsi="Arial" w:cs="Times New Roman" w:hint="eastAsia"/>
          <w:kern w:val="0"/>
          <w:sz w:val="24"/>
          <w:szCs w:val="24"/>
        </w:rPr>
        <w:t>7</w:t>
      </w:r>
      <w:r w:rsidR="00181B76" w:rsidRPr="00586704">
        <w:rPr>
          <w:rFonts w:ascii="Arial" w:eastAsia="宋体" w:hAnsi="Arial" w:cs="Times New Roman"/>
          <w:kern w:val="0"/>
          <w:sz w:val="24"/>
          <w:szCs w:val="24"/>
        </w:rPr>
        <w:t>.</w:t>
      </w:r>
      <w:r w:rsidRPr="00586704">
        <w:rPr>
          <w:rFonts w:ascii="Arial" w:eastAsia="宋体" w:hAnsi="Arial" w:cs="Times New Roman" w:hint="eastAsia"/>
          <w:kern w:val="0"/>
          <w:sz w:val="24"/>
          <w:szCs w:val="24"/>
        </w:rPr>
        <w:t>1</w:t>
      </w:r>
      <w:r w:rsidR="00181B76" w:rsidRPr="00586704">
        <w:rPr>
          <w:rFonts w:ascii="Arial" w:eastAsia="宋体" w:hAnsi="Arial" w:cs="Times New Roman"/>
          <w:kern w:val="0"/>
          <w:sz w:val="24"/>
          <w:szCs w:val="24"/>
        </w:rPr>
        <w:t>.</w:t>
      </w:r>
      <w:r w:rsidR="00000DE9" w:rsidRPr="00586704">
        <w:rPr>
          <w:rFonts w:ascii="Arial" w:eastAsia="宋体" w:hAnsi="Arial" w:cs="Times New Roman" w:hint="eastAsia"/>
          <w:kern w:val="0"/>
          <w:sz w:val="24"/>
          <w:szCs w:val="24"/>
        </w:rPr>
        <w:t>8</w:t>
      </w:r>
      <w:r w:rsidR="00181B76" w:rsidRPr="00586704">
        <w:rPr>
          <w:rFonts w:ascii="Arial" w:eastAsia="宋体" w:hAnsi="Arial" w:cs="Times New Roman" w:hint="eastAsia"/>
          <w:kern w:val="0"/>
          <w:sz w:val="24"/>
          <w:szCs w:val="24"/>
        </w:rPr>
        <w:t>规模较大的</w:t>
      </w:r>
      <w:r w:rsidR="00EA4CEC" w:rsidRPr="00586704">
        <w:rPr>
          <w:rFonts w:ascii="Arial" w:eastAsia="宋体" w:hAnsi="Arial" w:cs="Times New Roman" w:hint="eastAsia"/>
          <w:kern w:val="0"/>
          <w:sz w:val="24"/>
          <w:szCs w:val="24"/>
        </w:rPr>
        <w:t>给</w:t>
      </w:r>
      <w:r w:rsidR="00181B76" w:rsidRPr="00586704">
        <w:rPr>
          <w:rFonts w:ascii="Arial" w:eastAsia="宋体" w:hAnsi="Arial" w:cs="Times New Roman" w:hint="eastAsia"/>
          <w:kern w:val="0"/>
          <w:sz w:val="24"/>
          <w:szCs w:val="24"/>
        </w:rPr>
        <w:t>水管网系统，应按采用分区计量的模式进行布置及</w:t>
      </w:r>
      <w:r w:rsidR="00EA4CEC" w:rsidRPr="00586704">
        <w:rPr>
          <w:rFonts w:ascii="Arial" w:eastAsia="宋体" w:hAnsi="Arial" w:cs="Times New Roman" w:hint="eastAsia"/>
          <w:kern w:val="0"/>
          <w:sz w:val="24"/>
          <w:szCs w:val="24"/>
        </w:rPr>
        <w:t>管理</w:t>
      </w:r>
      <w:r w:rsidR="00181B76" w:rsidRPr="00586704">
        <w:rPr>
          <w:rFonts w:ascii="Arial" w:eastAsia="宋体" w:hAnsi="Arial" w:cs="Times New Roman" w:hint="eastAsia"/>
          <w:kern w:val="0"/>
          <w:sz w:val="24"/>
          <w:szCs w:val="24"/>
        </w:rPr>
        <w:t>。</w:t>
      </w:r>
    </w:p>
    <w:p w:rsidR="00181B76" w:rsidRPr="00586704" w:rsidRDefault="004239F7" w:rsidP="00A766CA">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00A766CA"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w:t>
      </w:r>
      <w:r w:rsidR="00A766CA" w:rsidRPr="00586704">
        <w:rPr>
          <w:rFonts w:ascii="Arial" w:eastAsia="宋体" w:hAnsi="Arial" w:cs="Times New Roman"/>
          <w:kern w:val="0"/>
          <w:sz w:val="24"/>
          <w:szCs w:val="24"/>
          <w:lang w:val="zh-CN"/>
        </w:rPr>
        <w:t>.</w:t>
      </w:r>
      <w:r w:rsidR="00000DE9" w:rsidRPr="00586704">
        <w:rPr>
          <w:rFonts w:ascii="Arial" w:eastAsia="宋体" w:hAnsi="Arial" w:cs="Times New Roman" w:hint="eastAsia"/>
          <w:kern w:val="0"/>
          <w:sz w:val="24"/>
          <w:szCs w:val="24"/>
          <w:lang w:val="zh-CN"/>
        </w:rPr>
        <w:t>9</w:t>
      </w:r>
      <w:r w:rsidR="00A766CA" w:rsidRPr="00586704">
        <w:rPr>
          <w:rFonts w:ascii="Arial" w:eastAsia="宋体" w:hAnsi="Arial" w:cs="Times New Roman" w:hint="eastAsia"/>
          <w:kern w:val="0"/>
          <w:sz w:val="24"/>
          <w:szCs w:val="24"/>
          <w:lang w:val="zh-CN"/>
        </w:rPr>
        <w:t>采取分区计量管理的管网，在建设和</w:t>
      </w:r>
      <w:r w:rsidR="0019320D" w:rsidRPr="00586704">
        <w:rPr>
          <w:rFonts w:ascii="Arial" w:eastAsia="宋体" w:hAnsi="Arial" w:cs="Times New Roman" w:hint="eastAsia"/>
          <w:kern w:val="0"/>
          <w:sz w:val="24"/>
          <w:szCs w:val="24"/>
          <w:lang w:val="zh-CN"/>
        </w:rPr>
        <w:t>封闭</w:t>
      </w:r>
      <w:r w:rsidR="00A766CA" w:rsidRPr="00586704">
        <w:rPr>
          <w:rFonts w:ascii="Arial" w:eastAsia="宋体" w:hAnsi="Arial" w:cs="Times New Roman" w:hint="eastAsia"/>
          <w:kern w:val="0"/>
          <w:sz w:val="24"/>
          <w:szCs w:val="24"/>
          <w:lang w:val="zh-CN"/>
        </w:rPr>
        <w:t>运行过程中，应采取监测分析等措施，保障管网水质安全。</w:t>
      </w:r>
    </w:p>
    <w:p w:rsidR="00A766CA" w:rsidRPr="00586704" w:rsidRDefault="004239F7" w:rsidP="00A766CA">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00A766CA"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w:t>
      </w:r>
      <w:r w:rsidR="00A766CA" w:rsidRPr="00586704">
        <w:rPr>
          <w:rFonts w:ascii="Arial" w:eastAsia="宋体" w:hAnsi="Arial" w:cs="Times New Roman"/>
          <w:kern w:val="0"/>
          <w:sz w:val="24"/>
          <w:szCs w:val="24"/>
          <w:lang w:val="zh-CN"/>
        </w:rPr>
        <w:t>.</w:t>
      </w:r>
      <w:r w:rsidR="00000DE9" w:rsidRPr="00586704">
        <w:rPr>
          <w:rFonts w:ascii="Arial" w:eastAsia="宋体" w:hAnsi="Arial" w:cs="Times New Roman" w:hint="eastAsia"/>
          <w:kern w:val="0"/>
          <w:sz w:val="24"/>
          <w:szCs w:val="24"/>
          <w:lang w:val="zh-CN"/>
        </w:rPr>
        <w:t>10</w:t>
      </w:r>
      <w:r w:rsidR="00A766CA" w:rsidRPr="00586704">
        <w:rPr>
          <w:rFonts w:ascii="Arial" w:eastAsia="宋体" w:hAnsi="Arial" w:cs="Times New Roman" w:hint="eastAsia"/>
          <w:kern w:val="0"/>
          <w:sz w:val="24"/>
          <w:szCs w:val="24"/>
          <w:lang w:val="zh-CN"/>
        </w:rPr>
        <w:t>在实施压力调控、新增水源、切换水源时，应对管网水质进行监测分析，发现问题应及时采取相应处置措施，保障管网水质安全。</w:t>
      </w:r>
    </w:p>
    <w:p w:rsidR="00A766CA" w:rsidRPr="00586704" w:rsidRDefault="004239F7" w:rsidP="00A766CA">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00A766CA"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w:t>
      </w:r>
      <w:r w:rsidR="00A766CA"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w:t>
      </w:r>
      <w:r w:rsidR="00000DE9" w:rsidRPr="00586704">
        <w:rPr>
          <w:rFonts w:ascii="Arial" w:eastAsia="宋体" w:hAnsi="Arial" w:cs="Times New Roman" w:hint="eastAsia"/>
          <w:kern w:val="0"/>
          <w:sz w:val="24"/>
          <w:szCs w:val="24"/>
          <w:lang w:val="zh-CN"/>
        </w:rPr>
        <w:t>1</w:t>
      </w:r>
      <w:r w:rsidR="00A766CA" w:rsidRPr="00586704">
        <w:rPr>
          <w:rFonts w:ascii="Arial" w:eastAsia="宋体" w:hAnsi="Arial" w:cs="Times New Roman" w:hint="eastAsia"/>
          <w:kern w:val="0"/>
          <w:sz w:val="24"/>
          <w:szCs w:val="24"/>
          <w:lang w:val="zh-CN"/>
        </w:rPr>
        <w:t>经改造、修复的管网</w:t>
      </w:r>
      <w:r w:rsidR="00EA4CEC" w:rsidRPr="00586704">
        <w:rPr>
          <w:rFonts w:ascii="Arial" w:eastAsia="宋体" w:hAnsi="Arial" w:cs="Times New Roman" w:hint="eastAsia"/>
          <w:kern w:val="0"/>
          <w:sz w:val="24"/>
          <w:szCs w:val="24"/>
          <w:lang w:val="zh-CN"/>
        </w:rPr>
        <w:t>及与水接触的设备</w:t>
      </w:r>
      <w:r w:rsidR="00A766CA" w:rsidRPr="00586704">
        <w:rPr>
          <w:rFonts w:ascii="Arial" w:eastAsia="宋体" w:hAnsi="Arial" w:cs="Times New Roman" w:hint="eastAsia"/>
          <w:kern w:val="0"/>
          <w:sz w:val="24"/>
          <w:szCs w:val="24"/>
          <w:lang w:val="zh-CN"/>
        </w:rPr>
        <w:t>，</w:t>
      </w:r>
      <w:r w:rsidR="00EA4CEC" w:rsidRPr="00586704">
        <w:rPr>
          <w:rFonts w:ascii="Arial" w:eastAsia="宋体" w:hAnsi="Arial" w:cs="Times New Roman" w:hint="eastAsia"/>
          <w:kern w:val="0"/>
          <w:sz w:val="24"/>
          <w:szCs w:val="24"/>
          <w:lang w:val="zh-CN"/>
        </w:rPr>
        <w:t>或</w:t>
      </w:r>
      <w:r w:rsidR="00A766CA" w:rsidRPr="00586704">
        <w:rPr>
          <w:rFonts w:ascii="Arial" w:eastAsia="宋体" w:hAnsi="Arial" w:cs="Times New Roman" w:hint="eastAsia"/>
          <w:kern w:val="0"/>
          <w:sz w:val="24"/>
          <w:szCs w:val="24"/>
          <w:lang w:val="zh-CN"/>
        </w:rPr>
        <w:t>管道水质受到污染后，应进行清洗消毒，水质检验合格后，方可投入使用。</w:t>
      </w:r>
    </w:p>
    <w:p w:rsidR="005F46C8" w:rsidRPr="00586704" w:rsidRDefault="004239F7" w:rsidP="005F46C8">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005F46C8"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w:t>
      </w:r>
      <w:r w:rsidR="005F46C8"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w:t>
      </w:r>
      <w:r w:rsidR="00000DE9" w:rsidRPr="00586704">
        <w:rPr>
          <w:rFonts w:ascii="Arial" w:eastAsia="宋体" w:hAnsi="Arial" w:cs="Times New Roman" w:hint="eastAsia"/>
          <w:kern w:val="0"/>
          <w:sz w:val="24"/>
          <w:szCs w:val="24"/>
          <w:lang w:val="zh-CN"/>
        </w:rPr>
        <w:t>2</w:t>
      </w:r>
      <w:r w:rsidR="005F46C8" w:rsidRPr="00586704">
        <w:rPr>
          <w:rFonts w:ascii="Arial" w:eastAsia="宋体" w:hAnsi="Arial" w:cs="Times New Roman" w:hint="eastAsia"/>
          <w:kern w:val="0"/>
          <w:sz w:val="24"/>
          <w:szCs w:val="24"/>
          <w:lang w:val="zh-CN"/>
        </w:rPr>
        <w:t>城镇给水管网需要停水时，应提前或及时通告。</w:t>
      </w:r>
    </w:p>
    <w:p w:rsidR="0076401C" w:rsidRPr="00586704" w:rsidRDefault="0076401C" w:rsidP="005F46C8">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7.1.13</w:t>
      </w:r>
      <w:r w:rsidRPr="00586704">
        <w:rPr>
          <w:rFonts w:ascii="Arial" w:eastAsia="宋体" w:hAnsi="Arial" w:cs="Times New Roman" w:hint="eastAsia"/>
          <w:kern w:val="0"/>
          <w:sz w:val="24"/>
          <w:szCs w:val="24"/>
          <w:lang w:val="zh-CN"/>
        </w:rPr>
        <w:t>给水管网漏水探测作业不得污染给水水质。</w:t>
      </w:r>
    </w:p>
    <w:p w:rsidR="00C40746" w:rsidRPr="00586704" w:rsidRDefault="00352999" w:rsidP="007B6252">
      <w:pPr>
        <w:widowControl/>
        <w:spacing w:before="240" w:after="240" w:line="480" w:lineRule="auto"/>
        <w:jc w:val="center"/>
        <w:outlineLvl w:val="0"/>
        <w:rPr>
          <w:rFonts w:ascii="Arial" w:eastAsia="宋体" w:hAnsi="Arial" w:cs="Times New Roman"/>
          <w:b/>
          <w:kern w:val="0"/>
          <w:sz w:val="28"/>
          <w:szCs w:val="28"/>
          <w:lang w:val="zh-CN"/>
        </w:rPr>
      </w:pPr>
      <w:bookmarkStart w:id="18" w:name="_Toc516239528"/>
      <w:r w:rsidRPr="00586704">
        <w:rPr>
          <w:rFonts w:ascii="Arial" w:eastAsia="宋体" w:hAnsi="Arial" w:cs="Times New Roman" w:hint="eastAsia"/>
          <w:b/>
          <w:kern w:val="0"/>
          <w:sz w:val="28"/>
          <w:szCs w:val="28"/>
          <w:lang w:val="zh-CN"/>
        </w:rPr>
        <w:lastRenderedPageBreak/>
        <w:t>7</w:t>
      </w:r>
      <w:r w:rsidR="00C40746" w:rsidRPr="00586704">
        <w:rPr>
          <w:rFonts w:ascii="Arial" w:eastAsia="宋体" w:hAnsi="Arial" w:cs="Times New Roman" w:hint="eastAsia"/>
          <w:b/>
          <w:kern w:val="0"/>
          <w:sz w:val="28"/>
          <w:szCs w:val="28"/>
          <w:lang w:val="zh-CN"/>
        </w:rPr>
        <w:t>.2</w:t>
      </w:r>
      <w:r w:rsidR="00C40746" w:rsidRPr="00586704">
        <w:rPr>
          <w:rFonts w:ascii="Arial" w:eastAsia="宋体" w:hAnsi="Arial" w:cs="Times New Roman" w:hint="eastAsia"/>
          <w:b/>
          <w:kern w:val="0"/>
          <w:sz w:val="28"/>
          <w:szCs w:val="28"/>
          <w:lang w:val="zh-CN"/>
        </w:rPr>
        <w:t>输</w:t>
      </w:r>
      <w:r w:rsidR="002F6222" w:rsidRPr="00586704">
        <w:rPr>
          <w:rFonts w:ascii="Arial" w:eastAsia="宋体" w:hAnsi="Arial" w:cs="Times New Roman" w:hint="eastAsia"/>
          <w:b/>
          <w:kern w:val="0"/>
          <w:sz w:val="28"/>
          <w:szCs w:val="28"/>
          <w:lang w:val="zh-CN"/>
        </w:rPr>
        <w:t>配</w:t>
      </w:r>
      <w:r w:rsidR="00C40746" w:rsidRPr="00586704">
        <w:rPr>
          <w:rFonts w:ascii="Arial" w:eastAsia="宋体" w:hAnsi="Arial" w:cs="Times New Roman" w:hint="eastAsia"/>
          <w:b/>
          <w:kern w:val="0"/>
          <w:sz w:val="28"/>
          <w:szCs w:val="28"/>
          <w:lang w:val="zh-CN"/>
        </w:rPr>
        <w:t>水</w:t>
      </w:r>
      <w:r w:rsidR="002F6222" w:rsidRPr="00586704">
        <w:rPr>
          <w:rFonts w:ascii="Arial" w:eastAsia="宋体" w:hAnsi="Arial" w:cs="Times New Roman" w:hint="eastAsia"/>
          <w:b/>
          <w:kern w:val="0"/>
          <w:sz w:val="28"/>
          <w:szCs w:val="28"/>
          <w:lang w:val="zh-CN"/>
        </w:rPr>
        <w:t>管道</w:t>
      </w:r>
      <w:bookmarkEnd w:id="18"/>
    </w:p>
    <w:p w:rsidR="002F6222" w:rsidRPr="00586704" w:rsidRDefault="00483DF1" w:rsidP="002F6222">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002F6222"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2F6222" w:rsidRPr="00586704">
        <w:rPr>
          <w:rFonts w:ascii="Arial" w:eastAsia="宋体" w:hAnsi="Arial" w:cs="Times New Roman"/>
          <w:kern w:val="0"/>
          <w:sz w:val="24"/>
          <w:szCs w:val="24"/>
          <w:lang w:val="zh-CN"/>
        </w:rPr>
        <w:t xml:space="preserve">.1 </w:t>
      </w:r>
      <w:r w:rsidR="002F6222" w:rsidRPr="00586704">
        <w:rPr>
          <w:rFonts w:ascii="Arial" w:eastAsia="宋体" w:hAnsi="Arial" w:cs="Times New Roman" w:hint="eastAsia"/>
          <w:kern w:val="0"/>
          <w:sz w:val="24"/>
          <w:szCs w:val="24"/>
          <w:lang w:val="zh-CN"/>
        </w:rPr>
        <w:t>输配水管道的设计</w:t>
      </w:r>
      <w:r w:rsidR="009B0958" w:rsidRPr="00586704">
        <w:rPr>
          <w:rFonts w:ascii="Arial" w:eastAsia="宋体" w:hAnsi="Arial" w:cs="Times New Roman" w:hint="eastAsia"/>
          <w:kern w:val="0"/>
          <w:sz w:val="24"/>
          <w:szCs w:val="24"/>
          <w:lang w:val="zh-CN"/>
        </w:rPr>
        <w:t>流量</w:t>
      </w:r>
      <w:r w:rsidR="002F6222" w:rsidRPr="00586704">
        <w:rPr>
          <w:rFonts w:ascii="Arial" w:eastAsia="宋体" w:hAnsi="Arial" w:cs="Times New Roman" w:hint="eastAsia"/>
          <w:kern w:val="0"/>
          <w:sz w:val="24"/>
          <w:szCs w:val="24"/>
          <w:lang w:val="zh-CN"/>
        </w:rPr>
        <w:t>和设计压力应满足使用的要求。</w:t>
      </w:r>
    </w:p>
    <w:p w:rsidR="00EA4CEC" w:rsidRPr="00586704" w:rsidRDefault="00483DF1" w:rsidP="00483DF1">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EA4CEC" w:rsidRPr="00586704">
        <w:rPr>
          <w:rFonts w:ascii="Arial" w:eastAsia="宋体" w:hAnsi="Arial" w:cs="Times New Roman" w:hint="eastAsia"/>
          <w:kern w:val="0"/>
          <w:sz w:val="24"/>
          <w:szCs w:val="20"/>
          <w:lang w:val="zh-CN"/>
        </w:rPr>
        <w:t>城镇给水管网服务压力应符合当地规划的规定。</w:t>
      </w:r>
    </w:p>
    <w:p w:rsidR="00483DF1" w:rsidRPr="00586704" w:rsidRDefault="00EA4CEC" w:rsidP="00483DF1">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0"/>
          <w:lang w:val="zh-CN"/>
        </w:rPr>
        <w:t>7</w:t>
      </w:r>
      <w:r w:rsidRPr="00586704">
        <w:rPr>
          <w:rFonts w:ascii="Arial" w:eastAsia="宋体" w:hAnsi="Arial" w:cs="Times New Roman"/>
          <w:kern w:val="0"/>
          <w:sz w:val="24"/>
          <w:szCs w:val="20"/>
          <w:lang w:val="zh-CN"/>
        </w:rPr>
        <w:t>.</w:t>
      </w:r>
      <w:r w:rsidRPr="00586704">
        <w:rPr>
          <w:rFonts w:ascii="Arial" w:eastAsia="宋体" w:hAnsi="Arial" w:cs="Times New Roman" w:hint="eastAsia"/>
          <w:kern w:val="0"/>
          <w:sz w:val="24"/>
          <w:szCs w:val="20"/>
          <w:lang w:val="zh-CN"/>
        </w:rPr>
        <w:t>2</w:t>
      </w:r>
      <w:r w:rsidRPr="00586704">
        <w:rPr>
          <w:rFonts w:ascii="Arial" w:eastAsia="宋体" w:hAnsi="Arial" w:cs="Times New Roman"/>
          <w:kern w:val="0"/>
          <w:sz w:val="24"/>
          <w:szCs w:val="20"/>
          <w:lang w:val="zh-CN"/>
        </w:rPr>
        <w:t>.</w:t>
      </w:r>
      <w:r w:rsidRPr="00586704">
        <w:rPr>
          <w:rFonts w:ascii="Arial" w:eastAsia="宋体" w:hAnsi="Arial" w:cs="Times New Roman" w:hint="eastAsia"/>
          <w:kern w:val="0"/>
          <w:sz w:val="24"/>
          <w:szCs w:val="20"/>
          <w:lang w:val="zh-CN"/>
        </w:rPr>
        <w:t>3</w:t>
      </w:r>
      <w:r w:rsidR="00483DF1" w:rsidRPr="00586704">
        <w:rPr>
          <w:rFonts w:ascii="Arial" w:eastAsia="宋体" w:hAnsi="Arial" w:cs="Times New Roman" w:hint="eastAsia"/>
          <w:kern w:val="0"/>
          <w:sz w:val="24"/>
          <w:szCs w:val="24"/>
          <w:lang w:val="zh-CN"/>
        </w:rPr>
        <w:t>配水管网工程规模应保障城镇高日高时用水量和最不利点的供水压力要求，并应满足消防时和事故时校核。</w:t>
      </w:r>
    </w:p>
    <w:p w:rsidR="006F31B9" w:rsidRPr="00586704" w:rsidRDefault="00483DF1" w:rsidP="006F31B9">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006F31B9"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6F31B9"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4</w:t>
      </w:r>
      <w:r w:rsidR="006F31B9" w:rsidRPr="00586704">
        <w:rPr>
          <w:rFonts w:ascii="Arial" w:eastAsia="宋体" w:hAnsi="Arial" w:cs="Times New Roman" w:hint="eastAsia"/>
          <w:kern w:val="0"/>
          <w:sz w:val="24"/>
          <w:szCs w:val="24"/>
          <w:lang w:val="zh-CN"/>
        </w:rPr>
        <w:t>消防水量、水压及延续时间等应符合国家规定的消防要求。</w:t>
      </w:r>
    </w:p>
    <w:p w:rsidR="002F6222" w:rsidRPr="00586704" w:rsidRDefault="00483DF1" w:rsidP="002F6222">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002F6222"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2F6222"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5</w:t>
      </w:r>
      <w:r w:rsidR="002F6222" w:rsidRPr="00586704">
        <w:rPr>
          <w:rFonts w:ascii="Arial" w:eastAsia="宋体" w:hAnsi="Arial" w:cs="Times New Roman" w:hint="eastAsia"/>
          <w:kern w:val="0"/>
          <w:sz w:val="24"/>
          <w:szCs w:val="24"/>
          <w:lang w:val="zh-CN"/>
        </w:rPr>
        <w:t>事故用水量不应小于设计水量的</w:t>
      </w:r>
      <w:r w:rsidR="002F6222" w:rsidRPr="00586704">
        <w:rPr>
          <w:rFonts w:ascii="Arial" w:eastAsia="宋体" w:hAnsi="Arial" w:cs="Times New Roman"/>
          <w:kern w:val="0"/>
          <w:sz w:val="24"/>
          <w:szCs w:val="24"/>
          <w:lang w:val="zh-CN"/>
        </w:rPr>
        <w:t>70%</w:t>
      </w:r>
      <w:r w:rsidR="002F6222" w:rsidRPr="00586704">
        <w:rPr>
          <w:rFonts w:ascii="Arial" w:eastAsia="宋体" w:hAnsi="Arial" w:cs="Times New Roman" w:hint="eastAsia"/>
          <w:kern w:val="0"/>
          <w:sz w:val="24"/>
          <w:szCs w:val="24"/>
          <w:lang w:val="zh-CN"/>
        </w:rPr>
        <w:t>。</w:t>
      </w:r>
    </w:p>
    <w:p w:rsidR="002F6222" w:rsidRPr="00586704" w:rsidRDefault="00483DF1" w:rsidP="002F6222">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002F6222"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2F6222"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6</w:t>
      </w:r>
      <w:r w:rsidR="002F6222" w:rsidRPr="00586704">
        <w:rPr>
          <w:rFonts w:ascii="Arial" w:eastAsia="宋体" w:hAnsi="Arial" w:cs="Times New Roman"/>
          <w:kern w:val="0"/>
          <w:sz w:val="24"/>
          <w:szCs w:val="24"/>
          <w:lang w:val="zh-CN"/>
        </w:rPr>
        <w:t xml:space="preserve"> </w:t>
      </w:r>
      <w:r w:rsidR="0098319D" w:rsidRPr="00586704">
        <w:rPr>
          <w:rFonts w:ascii="Arial" w:eastAsia="宋体" w:hAnsi="Arial" w:cs="Times New Roman" w:hint="eastAsia"/>
          <w:kern w:val="0"/>
          <w:sz w:val="24"/>
          <w:szCs w:val="24"/>
          <w:lang w:val="zh-CN"/>
        </w:rPr>
        <w:t>给水</w:t>
      </w:r>
      <w:r w:rsidR="00156375" w:rsidRPr="00586704">
        <w:rPr>
          <w:rFonts w:ascii="Arial" w:eastAsia="宋体" w:hAnsi="Arial" w:cs="Times New Roman" w:hint="eastAsia"/>
          <w:kern w:val="0"/>
          <w:sz w:val="24"/>
          <w:szCs w:val="24"/>
          <w:lang w:val="zh-CN"/>
        </w:rPr>
        <w:t>管网</w:t>
      </w:r>
      <w:r w:rsidR="002F6222" w:rsidRPr="00586704">
        <w:rPr>
          <w:rFonts w:ascii="Arial" w:eastAsia="宋体" w:hAnsi="Arial" w:cs="Times New Roman" w:hint="eastAsia"/>
          <w:kern w:val="0"/>
          <w:sz w:val="24"/>
          <w:szCs w:val="24"/>
          <w:lang w:val="zh-CN"/>
        </w:rPr>
        <w:t>漏损率应小于</w:t>
      </w:r>
      <w:r w:rsidR="002F6222" w:rsidRPr="00586704">
        <w:rPr>
          <w:rFonts w:ascii="Arial" w:eastAsia="宋体" w:hAnsi="Arial" w:cs="Times New Roman"/>
          <w:kern w:val="0"/>
          <w:sz w:val="24"/>
          <w:szCs w:val="24"/>
          <w:lang w:val="zh-CN"/>
        </w:rPr>
        <w:t>1</w:t>
      </w:r>
      <w:r w:rsidR="002F6222" w:rsidRPr="00586704">
        <w:rPr>
          <w:rFonts w:ascii="Arial" w:eastAsia="宋体" w:hAnsi="Arial" w:cs="Times New Roman" w:hint="eastAsia"/>
          <w:kern w:val="0"/>
          <w:sz w:val="24"/>
          <w:szCs w:val="24"/>
          <w:lang w:val="zh-CN"/>
        </w:rPr>
        <w:t>0</w:t>
      </w:r>
      <w:r w:rsidR="002F6222" w:rsidRPr="00586704">
        <w:rPr>
          <w:rFonts w:ascii="Arial" w:eastAsia="宋体" w:hAnsi="Arial" w:cs="Times New Roman"/>
          <w:kern w:val="0"/>
          <w:sz w:val="24"/>
          <w:szCs w:val="24"/>
          <w:lang w:val="zh-CN"/>
        </w:rPr>
        <w:t>%</w:t>
      </w:r>
      <w:r w:rsidR="002F6222" w:rsidRPr="00586704">
        <w:rPr>
          <w:rFonts w:ascii="Arial" w:eastAsia="宋体" w:hAnsi="Arial" w:cs="Times New Roman" w:hint="eastAsia"/>
          <w:kern w:val="0"/>
          <w:sz w:val="24"/>
          <w:szCs w:val="24"/>
          <w:lang w:val="zh-CN"/>
        </w:rPr>
        <w:t>。</w:t>
      </w:r>
    </w:p>
    <w:p w:rsidR="006B204D" w:rsidRPr="00586704" w:rsidRDefault="00483DF1" w:rsidP="006B204D">
      <w:pPr>
        <w:spacing w:before="120" w:after="120" w:line="360" w:lineRule="auto"/>
        <w:jc w:val="left"/>
        <w:rPr>
          <w:rFonts w:ascii="Arial" w:eastAsia="宋体" w:hAnsi="Arial" w:cs="Times New Roman"/>
          <w:kern w:val="0"/>
          <w:sz w:val="24"/>
          <w:szCs w:val="24"/>
        </w:rPr>
      </w:pPr>
      <w:r w:rsidRPr="00586704">
        <w:rPr>
          <w:rFonts w:ascii="Arial" w:eastAsia="宋体" w:hAnsi="Arial" w:cs="Times New Roman" w:hint="eastAsia"/>
          <w:kern w:val="0"/>
          <w:sz w:val="24"/>
          <w:szCs w:val="24"/>
        </w:rPr>
        <w:t>7</w:t>
      </w:r>
      <w:r w:rsidR="006B204D" w:rsidRPr="00586704">
        <w:rPr>
          <w:rFonts w:ascii="Arial" w:eastAsia="宋体" w:hAnsi="Arial" w:cs="Times New Roman"/>
          <w:kern w:val="0"/>
          <w:sz w:val="24"/>
          <w:szCs w:val="24"/>
        </w:rPr>
        <w:t>.</w:t>
      </w:r>
      <w:r w:rsidRPr="00586704">
        <w:rPr>
          <w:rFonts w:ascii="Arial" w:eastAsia="宋体" w:hAnsi="Arial" w:cs="Times New Roman" w:hint="eastAsia"/>
          <w:kern w:val="0"/>
          <w:sz w:val="24"/>
          <w:szCs w:val="24"/>
        </w:rPr>
        <w:t>2</w:t>
      </w:r>
      <w:r w:rsidR="006B204D" w:rsidRPr="00586704">
        <w:rPr>
          <w:rFonts w:ascii="Arial" w:eastAsia="宋体" w:hAnsi="Arial" w:cs="Times New Roman"/>
          <w:kern w:val="0"/>
          <w:sz w:val="24"/>
          <w:szCs w:val="24"/>
        </w:rPr>
        <w:t>.</w:t>
      </w:r>
      <w:r w:rsidRPr="00586704">
        <w:rPr>
          <w:rFonts w:ascii="Arial" w:eastAsia="宋体" w:hAnsi="Arial" w:cs="Times New Roman" w:hint="eastAsia"/>
          <w:kern w:val="0"/>
          <w:sz w:val="24"/>
          <w:szCs w:val="24"/>
        </w:rPr>
        <w:t>7</w:t>
      </w:r>
      <w:r w:rsidR="006B204D" w:rsidRPr="00586704">
        <w:rPr>
          <w:rFonts w:ascii="Arial" w:eastAsia="宋体" w:hAnsi="Arial" w:cs="Times New Roman"/>
          <w:kern w:val="0"/>
          <w:sz w:val="24"/>
          <w:szCs w:val="24"/>
        </w:rPr>
        <w:t xml:space="preserve"> </w:t>
      </w:r>
      <w:r w:rsidR="006B204D" w:rsidRPr="00586704">
        <w:rPr>
          <w:rFonts w:ascii="Arial" w:eastAsia="宋体" w:hAnsi="Arial" w:cs="Times New Roman" w:hint="eastAsia"/>
          <w:kern w:val="0"/>
          <w:sz w:val="24"/>
          <w:szCs w:val="24"/>
        </w:rPr>
        <w:t>当城镇原水输</w:t>
      </w:r>
      <w:proofErr w:type="gramStart"/>
      <w:r w:rsidR="006B204D" w:rsidRPr="00586704">
        <w:rPr>
          <w:rFonts w:ascii="Arial" w:eastAsia="宋体" w:hAnsi="Arial" w:cs="Times New Roman" w:hint="eastAsia"/>
          <w:kern w:val="0"/>
          <w:sz w:val="24"/>
          <w:szCs w:val="24"/>
        </w:rPr>
        <w:t>水采</w:t>
      </w:r>
      <w:proofErr w:type="gramEnd"/>
      <w:r w:rsidR="006B204D" w:rsidRPr="00586704">
        <w:rPr>
          <w:rFonts w:ascii="Arial" w:eastAsia="宋体" w:hAnsi="Arial" w:cs="Times New Roman" w:hint="eastAsia"/>
          <w:kern w:val="0"/>
          <w:sz w:val="24"/>
          <w:szCs w:val="24"/>
        </w:rPr>
        <w:t>用</w:t>
      </w:r>
      <w:r w:rsidR="006B204D" w:rsidRPr="00586704">
        <w:rPr>
          <w:rFonts w:ascii="Arial" w:eastAsia="宋体" w:hAnsi="Arial" w:cs="Times New Roman"/>
          <w:kern w:val="0"/>
          <w:sz w:val="24"/>
          <w:szCs w:val="24"/>
        </w:rPr>
        <w:t>2</w:t>
      </w:r>
      <w:r w:rsidR="006B204D" w:rsidRPr="00586704">
        <w:rPr>
          <w:rFonts w:ascii="Arial" w:eastAsia="宋体" w:hAnsi="Arial" w:cs="Times New Roman" w:hint="eastAsia"/>
          <w:kern w:val="0"/>
          <w:sz w:val="24"/>
          <w:szCs w:val="24"/>
        </w:rPr>
        <w:t>条以上管道时，应按事故用水量设置连通管；</w:t>
      </w:r>
      <w:r w:rsidR="006B204D" w:rsidRPr="00586704">
        <w:rPr>
          <w:rFonts w:ascii="Arial" w:eastAsia="宋体" w:hAnsi="Arial" w:cs="Times New Roman" w:hint="eastAsia"/>
          <w:kern w:val="0"/>
          <w:sz w:val="24"/>
          <w:szCs w:val="24"/>
          <w:lang w:val="zh-CN"/>
        </w:rPr>
        <w:t>在多水源或设置了调蓄设施并能保证事故用水量的条件下，可采用单管。</w:t>
      </w:r>
    </w:p>
    <w:p w:rsidR="006B204D" w:rsidRPr="00586704" w:rsidRDefault="00483DF1" w:rsidP="006B204D">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rPr>
        <w:t>7</w:t>
      </w:r>
      <w:r w:rsidR="006B204D"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6B204D"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8</w:t>
      </w:r>
      <w:r w:rsidR="006B204D" w:rsidRPr="00586704">
        <w:rPr>
          <w:rFonts w:ascii="Arial" w:eastAsia="宋体" w:hAnsi="Arial" w:cs="Times New Roman"/>
          <w:kern w:val="0"/>
          <w:sz w:val="24"/>
          <w:szCs w:val="24"/>
          <w:lang w:val="zh-CN"/>
        </w:rPr>
        <w:t xml:space="preserve"> </w:t>
      </w:r>
      <w:r w:rsidR="006B204D" w:rsidRPr="00586704">
        <w:rPr>
          <w:rFonts w:ascii="Arial" w:eastAsia="宋体" w:hAnsi="Arial" w:cs="Times New Roman" w:hint="eastAsia"/>
          <w:kern w:val="0"/>
          <w:sz w:val="24"/>
          <w:szCs w:val="24"/>
          <w:lang w:val="zh-CN"/>
        </w:rPr>
        <w:t>长距离管道输水系统的选择应在输水线路、输水方式、管材、管径等方面进行技术、经济比较和安全论证，并应对管道系统进行水力过渡过程分析，采取水锤综合防护措施。</w:t>
      </w:r>
    </w:p>
    <w:p w:rsidR="00483DF1" w:rsidRPr="00586704" w:rsidRDefault="00483DF1" w:rsidP="00483DF1">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9</w:t>
      </w:r>
      <w:r w:rsidRPr="00586704">
        <w:rPr>
          <w:rFonts w:ascii="Arial" w:eastAsia="宋体" w:hAnsi="Arial" w:cs="Times New Roman"/>
          <w:kern w:val="0"/>
          <w:sz w:val="24"/>
          <w:szCs w:val="24"/>
          <w:lang w:val="zh-CN"/>
        </w:rPr>
        <w:t xml:space="preserve"> </w:t>
      </w:r>
      <w:r w:rsidRPr="00586704">
        <w:rPr>
          <w:rFonts w:ascii="Arial" w:eastAsia="宋体" w:hAnsi="Arial" w:cs="Times New Roman" w:hint="eastAsia"/>
          <w:kern w:val="0"/>
          <w:sz w:val="24"/>
          <w:szCs w:val="24"/>
          <w:lang w:val="zh-CN"/>
        </w:rPr>
        <w:t>城镇配水管网干管应成环状布置。</w:t>
      </w:r>
    </w:p>
    <w:p w:rsidR="002F6222" w:rsidRPr="00586704" w:rsidRDefault="00483DF1" w:rsidP="002F6222">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002F6222"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2F6222"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10</w:t>
      </w:r>
      <w:r w:rsidR="002F6222" w:rsidRPr="00586704">
        <w:rPr>
          <w:rFonts w:ascii="Arial" w:eastAsia="宋体" w:hAnsi="Arial" w:cs="Times New Roman" w:hint="eastAsia"/>
          <w:kern w:val="0"/>
          <w:sz w:val="24"/>
          <w:szCs w:val="24"/>
        </w:rPr>
        <w:t>城镇给水管道的平面布置和竖向位置，应保证供水安全，</w:t>
      </w:r>
      <w:r w:rsidR="002F6222" w:rsidRPr="00586704">
        <w:rPr>
          <w:rFonts w:ascii="Arial" w:eastAsia="宋体" w:hAnsi="Arial" w:cs="Times New Roman" w:hint="eastAsia"/>
          <w:kern w:val="0"/>
          <w:sz w:val="24"/>
          <w:szCs w:val="24"/>
          <w:lang w:val="zh-CN"/>
        </w:rPr>
        <w:t>与建（构）筑物及其他管线的安全防护距离应符合国家规定的管线综合布置的要求。</w:t>
      </w:r>
    </w:p>
    <w:p w:rsidR="00483DF1" w:rsidRPr="00586704" w:rsidRDefault="00483DF1" w:rsidP="00483DF1">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Pr="00586704">
        <w:rPr>
          <w:rFonts w:ascii="Arial" w:eastAsia="宋体" w:hAnsi="Arial" w:cs="Times New Roman"/>
          <w:kern w:val="0"/>
          <w:sz w:val="24"/>
          <w:szCs w:val="24"/>
          <w:lang w:val="zh-CN"/>
        </w:rPr>
        <w:t>.</w:t>
      </w:r>
      <w:r w:rsidR="00B362B6" w:rsidRPr="00586704">
        <w:rPr>
          <w:rFonts w:ascii="Arial" w:eastAsia="宋体" w:hAnsi="Arial" w:cs="Times New Roman"/>
          <w:kern w:val="0"/>
          <w:sz w:val="24"/>
          <w:szCs w:val="24"/>
          <w:lang w:val="zh-CN"/>
        </w:rPr>
        <w:t>1</w:t>
      </w:r>
      <w:r w:rsidR="00B362B6" w:rsidRPr="00586704">
        <w:rPr>
          <w:rFonts w:ascii="Arial" w:eastAsia="宋体" w:hAnsi="Arial" w:cs="Times New Roman" w:hint="eastAsia"/>
          <w:kern w:val="0"/>
          <w:sz w:val="24"/>
          <w:szCs w:val="24"/>
          <w:lang w:val="zh-CN"/>
        </w:rPr>
        <w:t>1</w:t>
      </w:r>
      <w:r w:rsidRPr="00586704">
        <w:rPr>
          <w:rFonts w:ascii="Arial" w:eastAsia="宋体" w:hAnsi="Arial" w:cs="Times New Roman" w:hint="eastAsia"/>
          <w:kern w:val="0"/>
          <w:sz w:val="24"/>
          <w:szCs w:val="24"/>
          <w:lang w:val="zh-CN"/>
        </w:rPr>
        <w:t>当</w:t>
      </w:r>
      <w:r w:rsidR="00440050" w:rsidRPr="00586704">
        <w:rPr>
          <w:rFonts w:ascii="Arial" w:eastAsia="宋体" w:hAnsi="Arial" w:cs="Times New Roman" w:hint="eastAsia"/>
          <w:kern w:val="0"/>
          <w:sz w:val="24"/>
          <w:szCs w:val="24"/>
          <w:lang w:val="zh-CN"/>
        </w:rPr>
        <w:t>原水管道</w:t>
      </w:r>
      <w:r w:rsidRPr="00586704">
        <w:rPr>
          <w:rFonts w:ascii="Arial" w:eastAsia="宋体" w:hAnsi="Arial" w:cs="Times New Roman" w:hint="eastAsia"/>
          <w:kern w:val="0"/>
          <w:sz w:val="24"/>
          <w:szCs w:val="24"/>
          <w:lang w:val="zh-CN"/>
        </w:rPr>
        <w:t>埋设在河底时，管内水流速度应大于不淤流速。</w:t>
      </w:r>
    </w:p>
    <w:p w:rsidR="002F6222" w:rsidRPr="00586704" w:rsidRDefault="00483DF1" w:rsidP="002F6222">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002F6222"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2F6222" w:rsidRPr="00586704">
        <w:rPr>
          <w:rFonts w:ascii="Arial" w:eastAsia="宋体" w:hAnsi="Arial" w:cs="Times New Roman"/>
          <w:kern w:val="0"/>
          <w:sz w:val="24"/>
          <w:szCs w:val="24"/>
          <w:lang w:val="zh-CN"/>
        </w:rPr>
        <w:t>.</w:t>
      </w:r>
      <w:r w:rsidR="00B362B6" w:rsidRPr="00586704">
        <w:rPr>
          <w:rFonts w:ascii="Arial" w:eastAsia="宋体" w:hAnsi="Arial" w:cs="Times New Roman"/>
          <w:kern w:val="0"/>
          <w:sz w:val="24"/>
          <w:szCs w:val="24"/>
          <w:lang w:val="zh-CN"/>
        </w:rPr>
        <w:t>1</w:t>
      </w:r>
      <w:r w:rsidR="00B362B6" w:rsidRPr="00586704">
        <w:rPr>
          <w:rFonts w:ascii="Arial" w:eastAsia="宋体" w:hAnsi="Arial" w:cs="Times New Roman" w:hint="eastAsia"/>
          <w:kern w:val="0"/>
          <w:sz w:val="24"/>
          <w:szCs w:val="24"/>
          <w:lang w:val="zh-CN"/>
        </w:rPr>
        <w:t>2</w:t>
      </w:r>
      <w:r w:rsidR="002F6222" w:rsidRPr="00586704">
        <w:rPr>
          <w:rFonts w:ascii="Arial" w:eastAsia="宋体" w:hAnsi="Arial" w:cs="Times New Roman"/>
          <w:kern w:val="0"/>
          <w:sz w:val="24"/>
          <w:szCs w:val="24"/>
          <w:lang w:val="zh-CN"/>
        </w:rPr>
        <w:t xml:space="preserve"> </w:t>
      </w:r>
      <w:r w:rsidR="002F6222" w:rsidRPr="00586704">
        <w:rPr>
          <w:rFonts w:ascii="Arial" w:eastAsia="宋体" w:hAnsi="Arial" w:cs="Times New Roman" w:hint="eastAsia"/>
          <w:kern w:val="0"/>
          <w:sz w:val="24"/>
          <w:szCs w:val="24"/>
          <w:lang w:val="zh-CN"/>
        </w:rPr>
        <w:t>敷设在有冰冻危险地区的管道应采取防冻措施。</w:t>
      </w:r>
    </w:p>
    <w:p w:rsidR="00CA644C" w:rsidRPr="00586704" w:rsidRDefault="00483DF1" w:rsidP="00CA644C">
      <w:pPr>
        <w:spacing w:before="120" w:after="120" w:line="360" w:lineRule="auto"/>
        <w:jc w:val="left"/>
        <w:rPr>
          <w:rFonts w:ascii="Arial" w:eastAsia="宋体" w:hAnsi="Arial" w:cs="Times New Roman"/>
          <w:kern w:val="0"/>
          <w:sz w:val="24"/>
          <w:szCs w:val="24"/>
        </w:rPr>
      </w:pPr>
      <w:r w:rsidRPr="00586704">
        <w:rPr>
          <w:rFonts w:ascii="Arial" w:eastAsia="宋体" w:hAnsi="Arial" w:cs="Times New Roman" w:hint="eastAsia"/>
          <w:kern w:val="0"/>
          <w:sz w:val="24"/>
          <w:szCs w:val="24"/>
          <w:lang w:val="zh-CN"/>
        </w:rPr>
        <w:t>7</w:t>
      </w:r>
      <w:r w:rsidR="00CA644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2</w:t>
      </w:r>
      <w:r w:rsidR="00CA644C" w:rsidRPr="00586704">
        <w:rPr>
          <w:rFonts w:ascii="Arial" w:eastAsia="宋体" w:hAnsi="Arial" w:cs="Times New Roman"/>
          <w:kern w:val="0"/>
          <w:sz w:val="24"/>
          <w:szCs w:val="24"/>
          <w:lang w:val="zh-CN"/>
        </w:rPr>
        <w:t>.</w:t>
      </w:r>
      <w:r w:rsidR="00B362B6" w:rsidRPr="00586704">
        <w:rPr>
          <w:rFonts w:ascii="Arial" w:eastAsia="宋体" w:hAnsi="Arial" w:cs="Times New Roman"/>
          <w:kern w:val="0"/>
          <w:sz w:val="24"/>
          <w:szCs w:val="24"/>
          <w:lang w:val="zh-CN"/>
        </w:rPr>
        <w:t>1</w:t>
      </w:r>
      <w:r w:rsidR="00B362B6" w:rsidRPr="00586704">
        <w:rPr>
          <w:rFonts w:ascii="Arial" w:eastAsia="宋体" w:hAnsi="Arial" w:cs="Times New Roman" w:hint="eastAsia"/>
          <w:kern w:val="0"/>
          <w:sz w:val="24"/>
          <w:szCs w:val="24"/>
          <w:lang w:val="zh-CN"/>
        </w:rPr>
        <w:t>3</w:t>
      </w:r>
      <w:r w:rsidR="00CA644C" w:rsidRPr="00586704">
        <w:rPr>
          <w:rFonts w:ascii="Arial" w:eastAsia="宋体" w:hAnsi="Arial" w:cs="Times New Roman" w:hint="eastAsia"/>
          <w:kern w:val="0"/>
          <w:sz w:val="24"/>
          <w:szCs w:val="24"/>
          <w:lang w:val="zh-CN"/>
        </w:rPr>
        <w:t>金属管道的内外壁应采取防腐蚀保护措施</w:t>
      </w:r>
      <w:r w:rsidR="00CA644C" w:rsidRPr="00586704">
        <w:rPr>
          <w:rFonts w:ascii="Arial" w:eastAsia="宋体" w:hAnsi="Arial" w:cs="Times New Roman" w:hint="eastAsia"/>
          <w:kern w:val="0"/>
          <w:sz w:val="24"/>
          <w:szCs w:val="24"/>
        </w:rPr>
        <w:t>。</w:t>
      </w:r>
    </w:p>
    <w:p w:rsidR="00C40746" w:rsidRPr="00586704" w:rsidRDefault="00352999" w:rsidP="007B6252">
      <w:pPr>
        <w:widowControl/>
        <w:spacing w:before="240" w:after="240" w:line="480" w:lineRule="auto"/>
        <w:jc w:val="center"/>
        <w:outlineLvl w:val="0"/>
        <w:rPr>
          <w:rFonts w:ascii="Arial" w:eastAsia="宋体" w:hAnsi="Arial" w:cs="Times New Roman"/>
          <w:b/>
          <w:kern w:val="0"/>
          <w:sz w:val="28"/>
          <w:szCs w:val="28"/>
          <w:lang w:val="zh-CN"/>
        </w:rPr>
      </w:pPr>
      <w:bookmarkStart w:id="19" w:name="_Toc516239529"/>
      <w:r w:rsidRPr="00586704">
        <w:rPr>
          <w:rFonts w:ascii="Arial" w:eastAsia="宋体" w:hAnsi="Arial" w:cs="Times New Roman" w:hint="eastAsia"/>
          <w:b/>
          <w:kern w:val="0"/>
          <w:sz w:val="28"/>
          <w:szCs w:val="28"/>
          <w:lang w:val="zh-CN"/>
        </w:rPr>
        <w:t>7</w:t>
      </w:r>
      <w:r w:rsidR="00C40746" w:rsidRPr="00586704">
        <w:rPr>
          <w:rFonts w:ascii="Arial" w:eastAsia="宋体" w:hAnsi="Arial" w:cs="Times New Roman" w:hint="eastAsia"/>
          <w:b/>
          <w:kern w:val="0"/>
          <w:sz w:val="28"/>
          <w:szCs w:val="28"/>
          <w:lang w:val="zh-CN"/>
        </w:rPr>
        <w:t>.3</w:t>
      </w:r>
      <w:r w:rsidR="002F6222" w:rsidRPr="00586704">
        <w:rPr>
          <w:rFonts w:ascii="Arial" w:eastAsia="宋体" w:hAnsi="Arial" w:cs="Times New Roman" w:hint="eastAsia"/>
          <w:b/>
          <w:kern w:val="0"/>
          <w:sz w:val="28"/>
          <w:szCs w:val="28"/>
          <w:lang w:val="zh-CN"/>
        </w:rPr>
        <w:t>附属设施</w:t>
      </w:r>
      <w:bookmarkEnd w:id="19"/>
    </w:p>
    <w:p w:rsidR="00483DF1" w:rsidRPr="00586704" w:rsidRDefault="003F085C" w:rsidP="00483DF1">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00483DF1"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3</w:t>
      </w:r>
      <w:r w:rsidRPr="00586704">
        <w:rPr>
          <w:rFonts w:ascii="Arial" w:eastAsia="宋体" w:hAnsi="Arial" w:cs="Times New Roman"/>
          <w:kern w:val="0"/>
          <w:sz w:val="24"/>
          <w:szCs w:val="24"/>
          <w:lang w:val="zh-CN"/>
        </w:rPr>
        <w:t>.1</w:t>
      </w:r>
      <w:r w:rsidR="00483DF1" w:rsidRPr="00586704">
        <w:rPr>
          <w:rFonts w:ascii="Arial" w:eastAsia="宋体" w:hAnsi="Arial" w:cs="Times New Roman" w:hint="eastAsia"/>
          <w:kern w:val="0"/>
          <w:sz w:val="24"/>
          <w:szCs w:val="24"/>
          <w:lang w:val="zh-CN"/>
        </w:rPr>
        <w:t>输水管（渠）道的</w:t>
      </w:r>
      <w:r w:rsidR="00BD31C0" w:rsidRPr="00586704">
        <w:rPr>
          <w:rFonts w:ascii="Arial" w:eastAsia="宋体" w:hAnsi="Arial" w:cs="Times New Roman" w:hint="eastAsia"/>
          <w:kern w:val="0"/>
          <w:sz w:val="24"/>
          <w:szCs w:val="24"/>
          <w:lang w:val="zh-CN"/>
        </w:rPr>
        <w:t>起</w:t>
      </w:r>
      <w:r w:rsidR="00483DF1" w:rsidRPr="00586704">
        <w:rPr>
          <w:rFonts w:ascii="Arial" w:eastAsia="宋体" w:hAnsi="Arial" w:cs="Times New Roman" w:hint="eastAsia"/>
          <w:kern w:val="0"/>
          <w:sz w:val="24"/>
          <w:szCs w:val="24"/>
          <w:lang w:val="zh-CN"/>
        </w:rPr>
        <w:t>点、终点、分叉处以及穿越河道、铁路、公路段，应根据工程的具体情况和有关部门的规定设置阀（闸）门。输水管道尚应按事故检修的需要设置阀门。</w:t>
      </w:r>
    </w:p>
    <w:p w:rsidR="002F6222" w:rsidRPr="00586704" w:rsidRDefault="003F085C" w:rsidP="002F6222">
      <w:pPr>
        <w:spacing w:before="120" w:after="120" w:line="360" w:lineRule="auto"/>
        <w:jc w:val="left"/>
        <w:rPr>
          <w:rFonts w:ascii="Arial" w:eastAsia="宋体" w:hAnsi="Arial" w:cs="Times New Roman"/>
          <w:kern w:val="0"/>
          <w:sz w:val="24"/>
          <w:szCs w:val="24"/>
        </w:rPr>
      </w:pPr>
      <w:r w:rsidRPr="00586704">
        <w:rPr>
          <w:rFonts w:ascii="Arial" w:eastAsia="宋体" w:hAnsi="Arial" w:cs="Times New Roman" w:hint="eastAsia"/>
          <w:kern w:val="0"/>
          <w:sz w:val="24"/>
          <w:szCs w:val="24"/>
        </w:rPr>
        <w:t>7</w:t>
      </w:r>
      <w:r w:rsidR="002F6222" w:rsidRPr="00586704">
        <w:rPr>
          <w:rFonts w:ascii="Arial" w:eastAsia="宋体" w:hAnsi="Arial" w:cs="Times New Roman"/>
          <w:kern w:val="0"/>
          <w:sz w:val="24"/>
          <w:szCs w:val="24"/>
        </w:rPr>
        <w:t>.</w:t>
      </w:r>
      <w:r w:rsidRPr="00586704">
        <w:rPr>
          <w:rFonts w:ascii="Arial" w:eastAsia="宋体" w:hAnsi="Arial" w:cs="Times New Roman" w:hint="eastAsia"/>
          <w:kern w:val="0"/>
          <w:sz w:val="24"/>
          <w:szCs w:val="24"/>
        </w:rPr>
        <w:t>3</w:t>
      </w:r>
      <w:r w:rsidR="002F6222" w:rsidRPr="00586704">
        <w:rPr>
          <w:rFonts w:ascii="Arial" w:eastAsia="宋体" w:hAnsi="Arial" w:cs="Times New Roman"/>
          <w:kern w:val="0"/>
          <w:sz w:val="24"/>
          <w:szCs w:val="24"/>
        </w:rPr>
        <w:t>.</w:t>
      </w:r>
      <w:r w:rsidRPr="00586704">
        <w:rPr>
          <w:rFonts w:ascii="Arial" w:eastAsia="宋体" w:hAnsi="Arial" w:cs="Times New Roman" w:hint="eastAsia"/>
          <w:kern w:val="0"/>
          <w:sz w:val="24"/>
          <w:szCs w:val="24"/>
        </w:rPr>
        <w:t>2</w:t>
      </w:r>
      <w:r w:rsidR="002F6222" w:rsidRPr="00586704">
        <w:rPr>
          <w:rFonts w:ascii="Arial" w:eastAsia="宋体" w:hAnsi="Arial" w:cs="Times New Roman" w:hint="eastAsia"/>
          <w:kern w:val="0"/>
          <w:sz w:val="24"/>
          <w:szCs w:val="24"/>
        </w:rPr>
        <w:t>消火栓、空气阀和阀门井等设备及设施应有防止水质二次污染的措施，在</w:t>
      </w:r>
      <w:r w:rsidR="002F6222" w:rsidRPr="00586704">
        <w:rPr>
          <w:rFonts w:ascii="Arial" w:eastAsia="宋体" w:hAnsi="Arial" w:cs="Times New Roman" w:hint="eastAsia"/>
          <w:kern w:val="0"/>
          <w:sz w:val="24"/>
          <w:szCs w:val="24"/>
        </w:rPr>
        <w:lastRenderedPageBreak/>
        <w:t>严寒地区还应采取防冻措施。</w:t>
      </w:r>
    </w:p>
    <w:p w:rsidR="00483DF1" w:rsidRPr="00586704" w:rsidRDefault="003F085C" w:rsidP="00483DF1">
      <w:pPr>
        <w:spacing w:before="120" w:after="120" w:line="360" w:lineRule="auto"/>
        <w:jc w:val="left"/>
        <w:rPr>
          <w:rFonts w:ascii="Arial" w:eastAsia="宋体" w:hAnsi="Arial" w:cs="Times New Roman"/>
          <w:kern w:val="0"/>
          <w:sz w:val="24"/>
          <w:szCs w:val="24"/>
        </w:rPr>
      </w:pPr>
      <w:r w:rsidRPr="00586704">
        <w:rPr>
          <w:rFonts w:ascii="Arial" w:eastAsia="宋体" w:hAnsi="Arial" w:cs="Times New Roman" w:hint="eastAsia"/>
          <w:kern w:val="0"/>
          <w:sz w:val="24"/>
          <w:szCs w:val="24"/>
          <w:lang w:val="zh-CN"/>
        </w:rPr>
        <w:t>7</w:t>
      </w:r>
      <w:r w:rsidR="00CA644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3</w:t>
      </w:r>
      <w:r w:rsidR="00CA644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3</w:t>
      </w:r>
      <w:r w:rsidR="00CA644C" w:rsidRPr="00586704">
        <w:rPr>
          <w:rFonts w:ascii="Arial" w:eastAsia="宋体" w:hAnsi="Arial" w:cs="Times New Roman" w:hint="eastAsia"/>
          <w:kern w:val="0"/>
          <w:sz w:val="24"/>
          <w:szCs w:val="24"/>
        </w:rPr>
        <w:t>管道沿线应设置管道标志，城区外的地下管道在地面上设置标志桩，</w:t>
      </w:r>
      <w:proofErr w:type="gramStart"/>
      <w:r w:rsidR="00CA644C" w:rsidRPr="00586704">
        <w:rPr>
          <w:rFonts w:ascii="Arial" w:eastAsia="宋体" w:hAnsi="Arial" w:cs="Times New Roman" w:hint="eastAsia"/>
          <w:kern w:val="0"/>
          <w:sz w:val="24"/>
          <w:szCs w:val="24"/>
        </w:rPr>
        <w:t>城区内</w:t>
      </w:r>
      <w:r w:rsidR="005966D2" w:rsidRPr="00586704">
        <w:rPr>
          <w:rFonts w:ascii="Arial" w:eastAsia="宋体" w:hAnsi="Arial" w:cs="Times New Roman" w:hint="eastAsia"/>
          <w:kern w:val="0"/>
          <w:sz w:val="24"/>
          <w:szCs w:val="24"/>
        </w:rPr>
        <w:t>埋地</w:t>
      </w:r>
      <w:proofErr w:type="gramEnd"/>
      <w:r w:rsidR="00CA644C" w:rsidRPr="00586704">
        <w:rPr>
          <w:rFonts w:ascii="Arial" w:eastAsia="宋体" w:hAnsi="Arial" w:cs="Times New Roman" w:hint="eastAsia"/>
          <w:kern w:val="0"/>
          <w:sz w:val="24"/>
          <w:szCs w:val="24"/>
        </w:rPr>
        <w:t>管道顶部上方设警示带。</w:t>
      </w:r>
    </w:p>
    <w:p w:rsidR="00483DF1" w:rsidRPr="00586704" w:rsidRDefault="003F085C" w:rsidP="00483DF1">
      <w:pPr>
        <w:spacing w:before="120" w:after="120" w:line="360" w:lineRule="auto"/>
        <w:jc w:val="left"/>
        <w:rPr>
          <w:rFonts w:ascii="Arial" w:eastAsia="宋体" w:hAnsi="Arial" w:cs="Times New Roman"/>
          <w:kern w:val="0"/>
          <w:sz w:val="24"/>
          <w:szCs w:val="24"/>
        </w:rPr>
      </w:pPr>
      <w:r w:rsidRPr="00586704">
        <w:rPr>
          <w:rFonts w:ascii="Arial" w:eastAsia="宋体" w:hAnsi="Arial" w:cs="Times New Roman" w:hint="eastAsia"/>
          <w:kern w:val="0"/>
          <w:sz w:val="24"/>
          <w:szCs w:val="24"/>
        </w:rPr>
        <w:t>7</w:t>
      </w:r>
      <w:r w:rsidR="00483DF1" w:rsidRPr="00586704">
        <w:rPr>
          <w:rFonts w:ascii="Arial" w:eastAsia="宋体" w:hAnsi="Arial" w:cs="Times New Roman"/>
          <w:kern w:val="0"/>
          <w:sz w:val="24"/>
          <w:szCs w:val="24"/>
        </w:rPr>
        <w:t>.</w:t>
      </w:r>
      <w:r w:rsidRPr="00586704">
        <w:rPr>
          <w:rFonts w:ascii="Arial" w:eastAsia="宋体" w:hAnsi="Arial" w:cs="Times New Roman" w:hint="eastAsia"/>
          <w:kern w:val="0"/>
          <w:sz w:val="24"/>
          <w:szCs w:val="24"/>
        </w:rPr>
        <w:t>3</w:t>
      </w:r>
      <w:r w:rsidR="00483DF1" w:rsidRPr="00586704">
        <w:rPr>
          <w:rFonts w:ascii="Arial" w:eastAsia="宋体" w:hAnsi="Arial" w:cs="Times New Roman"/>
          <w:kern w:val="0"/>
          <w:sz w:val="24"/>
          <w:szCs w:val="24"/>
        </w:rPr>
        <w:t>.</w:t>
      </w:r>
      <w:r w:rsidRPr="00586704">
        <w:rPr>
          <w:rFonts w:ascii="Arial" w:eastAsia="宋体" w:hAnsi="Arial" w:cs="Times New Roman" w:hint="eastAsia"/>
          <w:kern w:val="0"/>
          <w:sz w:val="24"/>
          <w:szCs w:val="24"/>
        </w:rPr>
        <w:t>4</w:t>
      </w:r>
      <w:r w:rsidR="00483DF1" w:rsidRPr="00586704">
        <w:rPr>
          <w:rFonts w:ascii="Arial" w:eastAsia="宋体" w:hAnsi="Arial" w:cs="Times New Roman"/>
          <w:kern w:val="0"/>
          <w:sz w:val="24"/>
          <w:szCs w:val="24"/>
        </w:rPr>
        <w:t xml:space="preserve"> </w:t>
      </w:r>
      <w:r w:rsidR="00483DF1" w:rsidRPr="00586704">
        <w:rPr>
          <w:rFonts w:ascii="Arial" w:eastAsia="宋体" w:hAnsi="Arial" w:cs="Times New Roman" w:hint="eastAsia"/>
          <w:kern w:val="0"/>
          <w:sz w:val="24"/>
          <w:szCs w:val="24"/>
        </w:rPr>
        <w:t>架空</w:t>
      </w:r>
      <w:r w:rsidR="00483DF1" w:rsidRPr="00586704">
        <w:rPr>
          <w:rFonts w:ascii="Arial" w:eastAsia="宋体" w:hAnsi="Arial" w:cs="Times New Roman"/>
          <w:kern w:val="0"/>
          <w:sz w:val="24"/>
          <w:szCs w:val="24"/>
        </w:rPr>
        <w:t>(</w:t>
      </w:r>
      <w:r w:rsidR="00483DF1" w:rsidRPr="00586704">
        <w:rPr>
          <w:rFonts w:ascii="Arial" w:eastAsia="宋体" w:hAnsi="Arial" w:cs="Times New Roman" w:hint="eastAsia"/>
          <w:kern w:val="0"/>
          <w:sz w:val="24"/>
          <w:szCs w:val="24"/>
        </w:rPr>
        <w:t>露天</w:t>
      </w:r>
      <w:r w:rsidR="00483DF1" w:rsidRPr="00586704">
        <w:rPr>
          <w:rFonts w:ascii="Arial" w:eastAsia="宋体" w:hAnsi="Arial" w:cs="Times New Roman"/>
          <w:kern w:val="0"/>
          <w:sz w:val="24"/>
          <w:szCs w:val="24"/>
        </w:rPr>
        <w:t>)</w:t>
      </w:r>
      <w:r w:rsidR="00483DF1" w:rsidRPr="00586704">
        <w:rPr>
          <w:rFonts w:ascii="Arial" w:eastAsia="宋体" w:hAnsi="Arial" w:cs="Times New Roman" w:hint="eastAsia"/>
          <w:kern w:val="0"/>
          <w:sz w:val="24"/>
          <w:szCs w:val="24"/>
        </w:rPr>
        <w:t>管道应设置空气阀、保证管道整体稳定的措施和防止攀爬等安全措施，并应设置警示标识。</w:t>
      </w:r>
    </w:p>
    <w:p w:rsidR="004D6824" w:rsidRPr="00586704" w:rsidRDefault="003F085C" w:rsidP="00B85349">
      <w:pPr>
        <w:spacing w:before="120" w:after="120" w:line="360" w:lineRule="auto"/>
        <w:jc w:val="left"/>
        <w:rPr>
          <w:rFonts w:ascii="Arial" w:eastAsia="宋体" w:hAnsi="Arial" w:cs="Times New Roman"/>
          <w:kern w:val="0"/>
          <w:sz w:val="24"/>
          <w:szCs w:val="24"/>
          <w:lang w:val="zh-CN"/>
        </w:rPr>
      </w:pPr>
      <w:r w:rsidRPr="00586704">
        <w:rPr>
          <w:rFonts w:ascii="Arial" w:eastAsia="宋体" w:hAnsi="Arial" w:cs="Times New Roman" w:hint="eastAsia"/>
          <w:kern w:val="0"/>
          <w:sz w:val="24"/>
          <w:szCs w:val="24"/>
          <w:lang w:val="zh-CN"/>
        </w:rPr>
        <w:t>7</w:t>
      </w:r>
      <w:r w:rsidR="00CA644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3</w:t>
      </w:r>
      <w:r w:rsidR="00CA644C" w:rsidRPr="00586704">
        <w:rPr>
          <w:rFonts w:ascii="Arial" w:eastAsia="宋体" w:hAnsi="Arial" w:cs="Times New Roman"/>
          <w:kern w:val="0"/>
          <w:sz w:val="24"/>
          <w:szCs w:val="24"/>
          <w:lang w:val="zh-CN"/>
        </w:rPr>
        <w:t>.</w:t>
      </w:r>
      <w:r w:rsidRPr="00586704">
        <w:rPr>
          <w:rFonts w:ascii="Arial" w:eastAsia="宋体" w:hAnsi="Arial" w:cs="Times New Roman" w:hint="eastAsia"/>
          <w:kern w:val="0"/>
          <w:sz w:val="24"/>
          <w:szCs w:val="24"/>
          <w:lang w:val="zh-CN"/>
        </w:rPr>
        <w:t>5</w:t>
      </w:r>
      <w:r w:rsidR="00CA644C" w:rsidRPr="00586704">
        <w:rPr>
          <w:rFonts w:ascii="Arial" w:eastAsia="宋体" w:hAnsi="Arial" w:cs="Times New Roman" w:hint="eastAsia"/>
          <w:kern w:val="0"/>
          <w:sz w:val="24"/>
          <w:szCs w:val="24"/>
          <w:lang w:val="zh-CN"/>
        </w:rPr>
        <w:t>作业人员进入套管、箱涵或阀门井前，应进行异常情况检验和消除；作业时，应有保护作业人员安全的措施。</w:t>
      </w:r>
    </w:p>
    <w:p w:rsidR="00CB548D" w:rsidRPr="00586704" w:rsidRDefault="00CB548D" w:rsidP="00260F40">
      <w:pPr>
        <w:spacing w:before="120" w:after="120" w:line="360" w:lineRule="auto"/>
        <w:jc w:val="left"/>
        <w:rPr>
          <w:rFonts w:ascii="Arial" w:eastAsia="宋体" w:hAnsi="Arial" w:cs="Times New Roman"/>
          <w:b/>
          <w:kern w:val="0"/>
          <w:sz w:val="28"/>
          <w:szCs w:val="28"/>
          <w:lang w:val="zh-CN"/>
        </w:rPr>
      </w:pPr>
      <w:r w:rsidRPr="00586704">
        <w:rPr>
          <w:rFonts w:ascii="Arial" w:eastAsia="宋体" w:hAnsi="Arial" w:cs="Times New Roman"/>
          <w:b/>
          <w:kern w:val="0"/>
          <w:sz w:val="28"/>
          <w:szCs w:val="28"/>
          <w:lang w:val="zh-CN"/>
        </w:rPr>
        <w:br w:type="page"/>
      </w:r>
    </w:p>
    <w:p w:rsidR="00CB548D" w:rsidRPr="00586704" w:rsidRDefault="0020028D" w:rsidP="0020028D">
      <w:pPr>
        <w:widowControl/>
        <w:spacing w:before="240" w:after="240" w:line="480" w:lineRule="auto"/>
        <w:jc w:val="left"/>
        <w:outlineLvl w:val="0"/>
        <w:rPr>
          <w:rFonts w:ascii="Arial" w:eastAsia="宋体" w:hAnsi="Arial" w:cs="Times New Roman"/>
          <w:b/>
          <w:kern w:val="0"/>
          <w:sz w:val="28"/>
          <w:szCs w:val="28"/>
          <w:lang w:val="zh-CN"/>
        </w:rPr>
      </w:pPr>
      <w:bookmarkStart w:id="20" w:name="_Toc516239530"/>
      <w:r>
        <w:rPr>
          <w:rFonts w:ascii="Arial" w:eastAsia="宋体" w:hAnsi="Arial" w:cs="Times New Roman" w:hint="eastAsia"/>
          <w:b/>
          <w:kern w:val="0"/>
          <w:sz w:val="28"/>
          <w:szCs w:val="28"/>
          <w:lang w:val="zh-CN"/>
        </w:rPr>
        <w:lastRenderedPageBreak/>
        <w:t>附</w:t>
      </w:r>
      <w:r>
        <w:rPr>
          <w:rFonts w:ascii="Arial" w:eastAsia="宋体" w:hAnsi="Arial" w:cs="Times New Roman"/>
          <w:b/>
          <w:kern w:val="0"/>
          <w:sz w:val="28"/>
          <w:szCs w:val="28"/>
          <w:lang w:val="zh-CN"/>
        </w:rPr>
        <w:t>：</w:t>
      </w:r>
      <w:r w:rsidR="00CB548D" w:rsidRPr="00586704">
        <w:rPr>
          <w:rFonts w:ascii="Arial" w:eastAsia="宋体" w:hAnsi="Arial" w:cs="Times New Roman" w:hint="eastAsia"/>
          <w:b/>
          <w:kern w:val="0"/>
          <w:sz w:val="28"/>
          <w:szCs w:val="28"/>
          <w:lang w:val="zh-CN"/>
        </w:rPr>
        <w:t>起草说明</w:t>
      </w:r>
      <w:bookmarkEnd w:id="20"/>
    </w:p>
    <w:p w:rsidR="00CB548D" w:rsidRPr="0020028D" w:rsidRDefault="0020028D" w:rsidP="0020028D">
      <w:pPr>
        <w:spacing w:line="360" w:lineRule="auto"/>
        <w:rPr>
          <w:rFonts w:ascii="黑体" w:eastAsia="黑体" w:hAnsi="黑体" w:cs="Times New Roman"/>
          <w:b/>
          <w:sz w:val="24"/>
          <w:szCs w:val="24"/>
        </w:rPr>
      </w:pPr>
      <w:r w:rsidRPr="0020028D">
        <w:rPr>
          <w:rFonts w:ascii="黑体" w:eastAsia="黑体" w:hAnsi="黑体" w:cs="Times New Roman" w:hint="eastAsia"/>
          <w:b/>
          <w:sz w:val="24"/>
          <w:szCs w:val="24"/>
        </w:rPr>
        <w:t>一</w:t>
      </w:r>
      <w:r w:rsidR="00CB548D" w:rsidRPr="0020028D">
        <w:rPr>
          <w:rFonts w:ascii="黑体" w:eastAsia="黑体" w:hAnsi="黑体" w:cs="Times New Roman" w:hint="eastAsia"/>
          <w:b/>
          <w:sz w:val="24"/>
          <w:szCs w:val="24"/>
        </w:rPr>
        <w:t>、起草单位</w:t>
      </w:r>
      <w:r w:rsidRPr="0020028D">
        <w:rPr>
          <w:rFonts w:ascii="黑体" w:eastAsia="黑体" w:hAnsi="黑体" w:cs="Times New Roman" w:hint="eastAsia"/>
          <w:b/>
          <w:sz w:val="24"/>
          <w:szCs w:val="24"/>
        </w:rPr>
        <w:t>和</w:t>
      </w:r>
      <w:r w:rsidR="00CB548D" w:rsidRPr="0020028D">
        <w:rPr>
          <w:rFonts w:ascii="黑体" w:eastAsia="黑体" w:hAnsi="黑体" w:cs="Times New Roman" w:hint="eastAsia"/>
          <w:b/>
          <w:sz w:val="24"/>
          <w:szCs w:val="24"/>
        </w:rPr>
        <w:t>人员</w:t>
      </w:r>
    </w:p>
    <w:p w:rsidR="00CB548D" w:rsidRPr="0020028D" w:rsidRDefault="00CB548D" w:rsidP="0020028D">
      <w:pPr>
        <w:spacing w:line="360" w:lineRule="auto"/>
        <w:ind w:firstLine="645"/>
        <w:rPr>
          <w:rFonts w:ascii="仿宋_GB2312" w:eastAsia="仿宋_GB2312" w:hAnsi="Calibri" w:cs="Times New Roman"/>
          <w:sz w:val="24"/>
          <w:szCs w:val="24"/>
        </w:rPr>
      </w:pPr>
      <w:r w:rsidRPr="0020028D">
        <w:rPr>
          <w:rFonts w:ascii="仿宋_GB2312" w:eastAsia="仿宋_GB2312" w:hAnsi="Calibri" w:cs="Times New Roman" w:hint="eastAsia"/>
          <w:sz w:val="24"/>
          <w:szCs w:val="24"/>
        </w:rPr>
        <w:t>（一）起草单位</w:t>
      </w:r>
    </w:p>
    <w:p w:rsidR="00CB548D" w:rsidRPr="0020028D" w:rsidRDefault="00CB548D" w:rsidP="0020028D">
      <w:pPr>
        <w:spacing w:line="360" w:lineRule="auto"/>
        <w:ind w:firstLine="645"/>
        <w:rPr>
          <w:rFonts w:ascii="仿宋_GB2312" w:eastAsia="仿宋_GB2312" w:hAnsi="Calibri" w:cs="Times New Roman"/>
          <w:sz w:val="24"/>
          <w:szCs w:val="24"/>
        </w:rPr>
      </w:pPr>
      <w:r w:rsidRPr="0020028D">
        <w:rPr>
          <w:rFonts w:ascii="仿宋_GB2312" w:eastAsia="仿宋_GB2312" w:hAnsi="Calibri" w:cs="Times New Roman" w:hint="eastAsia"/>
          <w:sz w:val="24"/>
          <w:szCs w:val="24"/>
        </w:rPr>
        <w:t>中国城市建设研究院有限公司、</w:t>
      </w:r>
      <w:r w:rsidR="00635FB2" w:rsidRPr="0020028D">
        <w:rPr>
          <w:rFonts w:ascii="仿宋_GB2312" w:eastAsia="仿宋_GB2312" w:hAnsi="Calibri" w:cs="Times New Roman" w:hint="eastAsia"/>
          <w:sz w:val="24"/>
          <w:szCs w:val="24"/>
        </w:rPr>
        <w:t>中国市政工程中南设计研究总院有限公司、中国市政华北设计研究总院有限公司、上海市政工程设计研究总院（集团）有限公司、</w:t>
      </w:r>
      <w:r w:rsidR="0063355B" w:rsidRPr="0020028D">
        <w:rPr>
          <w:rFonts w:ascii="仿宋_GB2312" w:eastAsia="仿宋_GB2312" w:hAnsi="Calibri" w:cs="Times New Roman" w:hint="eastAsia"/>
          <w:sz w:val="24"/>
          <w:szCs w:val="24"/>
        </w:rPr>
        <w:t>北京市市政工程设计研究总院有限公司、上海市城市建设设计研究总院（集团）有限公司、中国市政工程西北设计研究院有限公司、深圳市水</w:t>
      </w:r>
      <w:proofErr w:type="gramStart"/>
      <w:r w:rsidR="0063355B" w:rsidRPr="0020028D">
        <w:rPr>
          <w:rFonts w:ascii="仿宋_GB2312" w:eastAsia="仿宋_GB2312" w:hAnsi="Calibri" w:cs="Times New Roman" w:hint="eastAsia"/>
          <w:sz w:val="24"/>
          <w:szCs w:val="24"/>
        </w:rPr>
        <w:t>务</w:t>
      </w:r>
      <w:proofErr w:type="gramEnd"/>
      <w:r w:rsidR="0063355B" w:rsidRPr="0020028D">
        <w:rPr>
          <w:rFonts w:ascii="仿宋_GB2312" w:eastAsia="仿宋_GB2312" w:hAnsi="Calibri" w:cs="Times New Roman" w:hint="eastAsia"/>
          <w:sz w:val="24"/>
          <w:szCs w:val="24"/>
        </w:rPr>
        <w:t>（集团）有限公司、沈阳建筑大学、清华大学、</w:t>
      </w:r>
      <w:r w:rsidR="00BA1FAB" w:rsidRPr="0020028D">
        <w:rPr>
          <w:rFonts w:ascii="仿宋_GB2312" w:eastAsia="仿宋_GB2312" w:hAnsi="Calibri" w:cs="Times New Roman" w:hint="eastAsia"/>
          <w:sz w:val="24"/>
          <w:szCs w:val="24"/>
        </w:rPr>
        <w:t>中国城市规划设计研究院、</w:t>
      </w:r>
      <w:r w:rsidR="0063355B" w:rsidRPr="0020028D">
        <w:rPr>
          <w:rFonts w:ascii="仿宋_GB2312" w:eastAsia="仿宋_GB2312" w:hAnsi="Calibri" w:cs="Times New Roman" w:hint="eastAsia"/>
          <w:sz w:val="24"/>
          <w:szCs w:val="24"/>
        </w:rPr>
        <w:t>山东省城市供排水水质监测中心、天津城建集团有限公司、广州市市政集团有限公司、北京市自来水集团有限责任公司、中国科学院生态环境研究中心</w:t>
      </w:r>
      <w:r w:rsidR="000B30D0" w:rsidRPr="0020028D">
        <w:rPr>
          <w:rFonts w:ascii="仿宋_GB2312" w:eastAsia="仿宋_GB2312" w:hAnsi="Calibri" w:cs="Times New Roman" w:hint="eastAsia"/>
          <w:sz w:val="24"/>
          <w:szCs w:val="24"/>
        </w:rPr>
        <w:t>。</w:t>
      </w:r>
    </w:p>
    <w:p w:rsidR="00CB548D" w:rsidRPr="0020028D" w:rsidRDefault="00CB548D" w:rsidP="0020028D">
      <w:pPr>
        <w:spacing w:line="360" w:lineRule="auto"/>
        <w:ind w:firstLine="645"/>
        <w:rPr>
          <w:rFonts w:ascii="仿宋_GB2312" w:eastAsia="仿宋_GB2312" w:hAnsi="Calibri" w:cs="Times New Roman"/>
          <w:sz w:val="24"/>
          <w:szCs w:val="24"/>
        </w:rPr>
      </w:pPr>
      <w:r w:rsidRPr="0020028D">
        <w:rPr>
          <w:rFonts w:ascii="仿宋_GB2312" w:eastAsia="仿宋_GB2312" w:hAnsi="Calibri" w:cs="Times New Roman" w:hint="eastAsia"/>
          <w:sz w:val="24"/>
          <w:szCs w:val="24"/>
        </w:rPr>
        <w:t>（二）起草人员</w:t>
      </w:r>
    </w:p>
    <w:p w:rsidR="00CB548D" w:rsidRPr="0020028D" w:rsidRDefault="0063355B" w:rsidP="0020028D">
      <w:pPr>
        <w:spacing w:line="360" w:lineRule="auto"/>
        <w:ind w:firstLine="645"/>
        <w:rPr>
          <w:rFonts w:ascii="仿宋_GB2312" w:eastAsia="仿宋_GB2312" w:hAnsi="Calibri" w:cs="Times New Roman"/>
          <w:sz w:val="24"/>
          <w:szCs w:val="24"/>
        </w:rPr>
      </w:pPr>
      <w:r w:rsidRPr="0020028D">
        <w:rPr>
          <w:rFonts w:ascii="仿宋_GB2312" w:eastAsia="仿宋_GB2312" w:hAnsi="Calibri" w:cs="Times New Roman" w:hint="eastAsia"/>
          <w:sz w:val="24"/>
          <w:szCs w:val="24"/>
        </w:rPr>
        <w:t>王蔚</w:t>
      </w:r>
      <w:proofErr w:type="gramStart"/>
      <w:r w:rsidRPr="0020028D">
        <w:rPr>
          <w:rFonts w:ascii="仿宋_GB2312" w:eastAsia="仿宋_GB2312" w:hAnsi="Calibri" w:cs="Times New Roman" w:hint="eastAsia"/>
          <w:sz w:val="24"/>
          <w:szCs w:val="24"/>
        </w:rPr>
        <w:t>蔚</w:t>
      </w:r>
      <w:proofErr w:type="gramEnd"/>
      <w:r w:rsidRPr="0020028D">
        <w:rPr>
          <w:rFonts w:ascii="仿宋_GB2312" w:eastAsia="仿宋_GB2312" w:hAnsi="Calibri" w:cs="Times New Roman" w:hint="eastAsia"/>
          <w:sz w:val="24"/>
          <w:szCs w:val="24"/>
        </w:rPr>
        <w:t>、吕士健、李树苑、张怀宇、</w:t>
      </w:r>
      <w:r w:rsidR="00D870D4" w:rsidRPr="0020028D">
        <w:rPr>
          <w:rFonts w:ascii="仿宋_GB2312" w:eastAsia="仿宋_GB2312" w:hAnsi="Calibri" w:cs="Times New Roman" w:hint="eastAsia"/>
          <w:sz w:val="24"/>
          <w:szCs w:val="24"/>
        </w:rPr>
        <w:t>王全勇、</w:t>
      </w:r>
      <w:r w:rsidRPr="0020028D">
        <w:rPr>
          <w:rFonts w:ascii="仿宋_GB2312" w:eastAsia="仿宋_GB2312" w:hAnsi="Calibri" w:cs="Times New Roman" w:hint="eastAsia"/>
          <w:sz w:val="24"/>
          <w:szCs w:val="24"/>
        </w:rPr>
        <w:t>舒玉芬、王如华、张硕、</w:t>
      </w:r>
      <w:r w:rsidR="00A2274D" w:rsidRPr="0020028D">
        <w:rPr>
          <w:rFonts w:ascii="仿宋_GB2312" w:eastAsia="仿宋_GB2312" w:hAnsi="Calibri" w:cs="Times New Roman" w:hint="eastAsia"/>
          <w:sz w:val="24"/>
          <w:szCs w:val="24"/>
        </w:rPr>
        <w:t>李珊、杨力、程子悦、宋奇</w:t>
      </w:r>
      <w:proofErr w:type="gramStart"/>
      <w:r w:rsidR="00A2274D" w:rsidRPr="0020028D">
        <w:rPr>
          <w:rFonts w:ascii="仿宋_GB2312" w:eastAsia="仿宋_GB2312" w:hAnsi="Calibri" w:cs="Times New Roman" w:hint="eastAsia"/>
          <w:sz w:val="24"/>
          <w:szCs w:val="24"/>
        </w:rPr>
        <w:t>叵</w:t>
      </w:r>
      <w:proofErr w:type="gramEnd"/>
      <w:r w:rsidR="00A2274D" w:rsidRPr="0020028D">
        <w:rPr>
          <w:rFonts w:ascii="仿宋_GB2312" w:eastAsia="仿宋_GB2312" w:hAnsi="Calibri" w:cs="Times New Roman" w:hint="eastAsia"/>
          <w:sz w:val="24"/>
          <w:szCs w:val="24"/>
        </w:rPr>
        <w:t>、戴孙放、黄慰忠、史春海、王海梅、张金松、刘丽君、熊水应、傅金祥、郜玉楠、</w:t>
      </w:r>
      <w:r w:rsidR="0071473C" w:rsidRPr="0020028D">
        <w:rPr>
          <w:rFonts w:ascii="仿宋_GB2312" w:eastAsia="仿宋_GB2312" w:hAnsi="Calibri" w:cs="Times New Roman" w:hint="eastAsia"/>
          <w:sz w:val="24"/>
          <w:szCs w:val="24"/>
        </w:rPr>
        <w:t>解跃峰、刘书明、崔迪、</w:t>
      </w:r>
      <w:r w:rsidR="00BA1FAB" w:rsidRPr="0020028D">
        <w:rPr>
          <w:rFonts w:ascii="仿宋_GB2312" w:eastAsia="仿宋_GB2312" w:hAnsi="Calibri" w:cs="Times New Roman" w:hint="eastAsia"/>
          <w:sz w:val="24"/>
          <w:szCs w:val="24"/>
        </w:rPr>
        <w:t>刘广奇、</w:t>
      </w:r>
      <w:r w:rsidR="00A2274D" w:rsidRPr="0020028D">
        <w:rPr>
          <w:rFonts w:ascii="仿宋_GB2312" w:eastAsia="仿宋_GB2312" w:hAnsi="Calibri" w:cs="Times New Roman" w:hint="eastAsia"/>
          <w:sz w:val="24"/>
          <w:szCs w:val="24"/>
        </w:rPr>
        <w:t>贾瑞宝、刘福宏、安关峰、李建明、</w:t>
      </w:r>
      <w:r w:rsidR="00BD259C" w:rsidRPr="0020028D">
        <w:rPr>
          <w:rFonts w:ascii="仿宋_GB2312" w:eastAsia="仿宋_GB2312" w:hAnsi="Calibri" w:cs="Times New Roman" w:hint="eastAsia"/>
          <w:sz w:val="24"/>
          <w:szCs w:val="24"/>
        </w:rPr>
        <w:t>吕德华、</w:t>
      </w:r>
      <w:r w:rsidR="00FB74B9" w:rsidRPr="0020028D">
        <w:rPr>
          <w:rFonts w:ascii="仿宋_GB2312" w:eastAsia="仿宋_GB2312" w:hAnsi="Calibri" w:cs="Times New Roman" w:hint="eastAsia"/>
          <w:sz w:val="24"/>
          <w:szCs w:val="24"/>
        </w:rPr>
        <w:t>刘海燕、</w:t>
      </w:r>
      <w:r w:rsidR="00772CCA" w:rsidRPr="0020028D">
        <w:rPr>
          <w:rFonts w:ascii="仿宋_GB2312" w:eastAsia="仿宋_GB2312" w:hAnsi="Calibri" w:cs="Times New Roman" w:hint="eastAsia"/>
          <w:sz w:val="24"/>
          <w:szCs w:val="24"/>
        </w:rPr>
        <w:t>许嘉炯、</w:t>
      </w:r>
      <w:r w:rsidR="0071473C" w:rsidRPr="0020028D">
        <w:rPr>
          <w:rFonts w:ascii="仿宋_GB2312" w:eastAsia="仿宋_GB2312" w:hAnsi="Calibri" w:cs="Times New Roman" w:hint="eastAsia"/>
          <w:sz w:val="24"/>
          <w:szCs w:val="24"/>
        </w:rPr>
        <w:t>赵顺萍、刘阔、</w:t>
      </w:r>
      <w:r w:rsidR="00BD259C" w:rsidRPr="0020028D">
        <w:rPr>
          <w:rFonts w:ascii="仿宋_GB2312" w:eastAsia="仿宋_GB2312" w:hAnsi="Calibri" w:cs="Times New Roman" w:hint="eastAsia"/>
          <w:sz w:val="24"/>
          <w:szCs w:val="24"/>
        </w:rPr>
        <w:t>李红岩、安伟、常魁、孙韶华、刘岩、许运良</w:t>
      </w:r>
      <w:r w:rsidR="00E9052B" w:rsidRPr="0020028D">
        <w:rPr>
          <w:rFonts w:ascii="仿宋_GB2312" w:eastAsia="仿宋_GB2312" w:hAnsi="Calibri" w:cs="Times New Roman" w:hint="eastAsia"/>
          <w:sz w:val="24"/>
          <w:szCs w:val="24"/>
        </w:rPr>
        <w:t>。</w:t>
      </w:r>
    </w:p>
    <w:p w:rsidR="00CB548D" w:rsidRPr="0020028D" w:rsidRDefault="0020028D" w:rsidP="0020028D">
      <w:pPr>
        <w:spacing w:line="360" w:lineRule="auto"/>
        <w:rPr>
          <w:rFonts w:ascii="黑体" w:eastAsia="黑体" w:hAnsi="黑体" w:cs="Times New Roman"/>
          <w:b/>
          <w:sz w:val="24"/>
          <w:szCs w:val="24"/>
        </w:rPr>
      </w:pPr>
      <w:r w:rsidRPr="0020028D">
        <w:rPr>
          <w:rFonts w:ascii="黑体" w:eastAsia="黑体" w:hAnsi="黑体" w:cs="Times New Roman" w:hint="eastAsia"/>
          <w:b/>
          <w:sz w:val="24"/>
          <w:szCs w:val="24"/>
        </w:rPr>
        <w:t>二</w:t>
      </w:r>
      <w:r w:rsidR="00CB548D" w:rsidRPr="0020028D">
        <w:rPr>
          <w:rFonts w:ascii="黑体" w:eastAsia="黑体" w:hAnsi="黑体" w:cs="Times New Roman" w:hint="eastAsia"/>
          <w:b/>
          <w:sz w:val="24"/>
          <w:szCs w:val="24"/>
        </w:rPr>
        <w:t>、术语</w:t>
      </w:r>
    </w:p>
    <w:p w:rsidR="00424030" w:rsidRPr="0020028D" w:rsidRDefault="00424030" w:rsidP="0020028D">
      <w:pPr>
        <w:spacing w:line="360" w:lineRule="auto"/>
        <w:ind w:firstLine="645"/>
        <w:rPr>
          <w:rFonts w:ascii="仿宋_GB2312" w:eastAsia="仿宋_GB2312" w:hAnsi="Calibri" w:cs="Times New Roman"/>
          <w:sz w:val="24"/>
          <w:szCs w:val="24"/>
        </w:rPr>
      </w:pPr>
      <w:r w:rsidRPr="0020028D">
        <w:rPr>
          <w:rFonts w:ascii="仿宋_GB2312" w:eastAsia="仿宋_GB2312" w:hAnsi="Calibri" w:cs="Times New Roman" w:hint="eastAsia"/>
          <w:sz w:val="24"/>
          <w:szCs w:val="24"/>
        </w:rPr>
        <w:t>1.备用水源</w:t>
      </w:r>
      <w:r w:rsidRPr="0020028D">
        <w:rPr>
          <w:rFonts w:ascii="仿宋_GB2312" w:eastAsia="仿宋_GB2312" w:hAnsi="Calibri" w:cs="Times New Roman"/>
          <w:sz w:val="24"/>
          <w:szCs w:val="24"/>
        </w:rPr>
        <w:t xml:space="preserve">  alternate water resource</w:t>
      </w:r>
    </w:p>
    <w:p w:rsidR="00424030" w:rsidRPr="0020028D" w:rsidRDefault="00424030" w:rsidP="0020028D">
      <w:pPr>
        <w:spacing w:line="360" w:lineRule="auto"/>
        <w:ind w:firstLine="645"/>
        <w:rPr>
          <w:rFonts w:ascii="仿宋_GB2312" w:eastAsia="仿宋_GB2312" w:hAnsi="Calibri" w:cs="Times New Roman"/>
          <w:sz w:val="24"/>
          <w:szCs w:val="24"/>
        </w:rPr>
      </w:pPr>
      <w:r w:rsidRPr="0020028D">
        <w:rPr>
          <w:rFonts w:ascii="仿宋_GB2312" w:eastAsia="仿宋_GB2312" w:hAnsi="Calibri" w:cs="Times New Roman" w:hint="eastAsia"/>
          <w:sz w:val="24"/>
          <w:szCs w:val="24"/>
        </w:rPr>
        <w:t>为应对极端干旱气候或周期性咸潮、季节性排涝等水源水量或水质问题导致的常用水源可取水量不足或无法取用而建设，能与常用水源互为备用、切换运行的水源，通常以满足规划</w:t>
      </w:r>
      <w:proofErr w:type="gramStart"/>
      <w:r w:rsidRPr="0020028D">
        <w:rPr>
          <w:rFonts w:ascii="仿宋_GB2312" w:eastAsia="仿宋_GB2312" w:hAnsi="Calibri" w:cs="Times New Roman" w:hint="eastAsia"/>
          <w:sz w:val="24"/>
          <w:szCs w:val="24"/>
        </w:rPr>
        <w:t>期城市</w:t>
      </w:r>
      <w:proofErr w:type="gramEnd"/>
      <w:r w:rsidRPr="0020028D">
        <w:rPr>
          <w:rFonts w:ascii="仿宋_GB2312" w:eastAsia="仿宋_GB2312" w:hAnsi="Calibri" w:cs="Times New Roman" w:hint="eastAsia"/>
          <w:sz w:val="24"/>
          <w:szCs w:val="24"/>
        </w:rPr>
        <w:t>供水保证率为目标。</w:t>
      </w:r>
    </w:p>
    <w:p w:rsidR="00424030" w:rsidRPr="0020028D" w:rsidRDefault="00424030" w:rsidP="0020028D">
      <w:pPr>
        <w:spacing w:line="360" w:lineRule="auto"/>
        <w:ind w:firstLine="645"/>
        <w:rPr>
          <w:rFonts w:ascii="仿宋_GB2312" w:eastAsia="仿宋_GB2312" w:hAnsi="Calibri" w:cs="Times New Roman"/>
          <w:sz w:val="24"/>
          <w:szCs w:val="24"/>
        </w:rPr>
      </w:pPr>
      <w:r w:rsidRPr="0020028D">
        <w:rPr>
          <w:rFonts w:ascii="仿宋_GB2312" w:eastAsia="仿宋_GB2312" w:hAnsi="Calibri" w:cs="Times New Roman" w:hint="eastAsia"/>
          <w:sz w:val="24"/>
          <w:szCs w:val="24"/>
        </w:rPr>
        <w:t>2.应急水源</w:t>
      </w:r>
      <w:r w:rsidRPr="0020028D">
        <w:rPr>
          <w:rFonts w:ascii="仿宋_GB2312" w:eastAsia="仿宋_GB2312" w:hAnsi="Calibri" w:cs="Times New Roman"/>
          <w:sz w:val="24"/>
          <w:szCs w:val="24"/>
        </w:rPr>
        <w:t xml:space="preserve">  emergency water resource</w:t>
      </w:r>
    </w:p>
    <w:p w:rsidR="00424030" w:rsidRPr="0020028D" w:rsidRDefault="00424030" w:rsidP="0020028D">
      <w:pPr>
        <w:spacing w:line="360" w:lineRule="auto"/>
        <w:ind w:firstLine="645"/>
        <w:rPr>
          <w:rFonts w:ascii="仿宋_GB2312" w:eastAsia="仿宋_GB2312" w:hAnsi="Calibri" w:cs="Times New Roman"/>
          <w:sz w:val="24"/>
          <w:szCs w:val="24"/>
        </w:rPr>
      </w:pPr>
      <w:r w:rsidRPr="0020028D">
        <w:rPr>
          <w:rFonts w:ascii="仿宋_GB2312" w:eastAsia="仿宋_GB2312" w:hAnsi="Calibri" w:cs="Times New Roman" w:hint="eastAsia"/>
          <w:sz w:val="24"/>
          <w:szCs w:val="24"/>
        </w:rPr>
        <w:t>为应对突发性水源污染而建设，水源水质基本符合要求，且具备与常用水源快速切换运行能力的水源，通常以最大限度满足城市居民生存、生活用水为目标。</w:t>
      </w:r>
    </w:p>
    <w:p w:rsidR="0085097C" w:rsidRPr="0020028D" w:rsidRDefault="0085097C" w:rsidP="0020028D">
      <w:pPr>
        <w:spacing w:line="360" w:lineRule="auto"/>
        <w:ind w:firstLine="645"/>
        <w:rPr>
          <w:rFonts w:ascii="仿宋_GB2312" w:eastAsia="仿宋_GB2312" w:hAnsi="Calibri" w:cs="Times New Roman"/>
          <w:sz w:val="24"/>
          <w:szCs w:val="24"/>
        </w:rPr>
      </w:pPr>
      <w:r w:rsidRPr="0020028D">
        <w:rPr>
          <w:rFonts w:ascii="仿宋_GB2312" w:eastAsia="仿宋_GB2312" w:hAnsi="Calibri" w:cs="Times New Roman" w:hint="eastAsia"/>
          <w:sz w:val="24"/>
          <w:szCs w:val="24"/>
        </w:rPr>
        <w:t>3.预处理 pre-treatment</w:t>
      </w:r>
    </w:p>
    <w:p w:rsidR="0085097C" w:rsidRPr="0020028D" w:rsidRDefault="0085097C" w:rsidP="0020028D">
      <w:pPr>
        <w:spacing w:line="360" w:lineRule="auto"/>
        <w:ind w:firstLine="645"/>
        <w:rPr>
          <w:rFonts w:ascii="仿宋_GB2312" w:eastAsia="仿宋_GB2312" w:hAnsi="Calibri" w:cs="Times New Roman"/>
          <w:sz w:val="24"/>
          <w:szCs w:val="24"/>
        </w:rPr>
      </w:pPr>
      <w:r w:rsidRPr="0020028D">
        <w:rPr>
          <w:rFonts w:ascii="仿宋_GB2312" w:eastAsia="仿宋_GB2312" w:hAnsi="Calibri" w:cs="Times New Roman" w:hint="eastAsia"/>
          <w:sz w:val="24"/>
          <w:szCs w:val="24"/>
        </w:rPr>
        <w:t>给水常规处理前的处理；进入膜处理装置签的处理。</w:t>
      </w:r>
    </w:p>
    <w:p w:rsidR="00424030" w:rsidRPr="0020028D" w:rsidRDefault="0085097C" w:rsidP="0020028D">
      <w:pPr>
        <w:spacing w:line="360" w:lineRule="auto"/>
        <w:ind w:firstLine="645"/>
        <w:rPr>
          <w:rFonts w:ascii="仿宋_GB2312" w:eastAsia="仿宋_GB2312" w:hAnsi="Calibri" w:cs="Times New Roman"/>
          <w:sz w:val="24"/>
          <w:szCs w:val="24"/>
        </w:rPr>
      </w:pPr>
      <w:r w:rsidRPr="0020028D">
        <w:rPr>
          <w:rFonts w:ascii="仿宋_GB2312" w:eastAsia="仿宋_GB2312" w:hAnsi="Calibri" w:cs="Times New Roman" w:hint="eastAsia"/>
          <w:sz w:val="24"/>
          <w:szCs w:val="24"/>
        </w:rPr>
        <w:t>4</w:t>
      </w:r>
      <w:r w:rsidR="00424030" w:rsidRPr="0020028D">
        <w:rPr>
          <w:rFonts w:ascii="仿宋_GB2312" w:eastAsia="仿宋_GB2312" w:hAnsi="Calibri" w:cs="Times New Roman" w:hint="eastAsia"/>
          <w:sz w:val="24"/>
          <w:szCs w:val="24"/>
        </w:rPr>
        <w:t>.常规处理 conventional treatment</w:t>
      </w:r>
    </w:p>
    <w:p w:rsidR="00424030" w:rsidRPr="0020028D" w:rsidRDefault="00424030" w:rsidP="0020028D">
      <w:pPr>
        <w:spacing w:line="360" w:lineRule="auto"/>
        <w:ind w:firstLine="645"/>
        <w:rPr>
          <w:rFonts w:ascii="仿宋_GB2312" w:eastAsia="仿宋_GB2312" w:hAnsi="Calibri" w:cs="Times New Roman"/>
          <w:sz w:val="24"/>
          <w:szCs w:val="24"/>
        </w:rPr>
      </w:pPr>
      <w:r w:rsidRPr="0020028D">
        <w:rPr>
          <w:rFonts w:ascii="仿宋_GB2312" w:eastAsia="仿宋_GB2312" w:hAnsi="Calibri" w:cs="Times New Roman" w:hint="eastAsia"/>
          <w:sz w:val="24"/>
          <w:szCs w:val="24"/>
        </w:rPr>
        <w:t>给水处理中去除浊度和灭活细菌病毒为目的的处理，一般包括混凝、沉淀、</w:t>
      </w:r>
      <w:r w:rsidRPr="0020028D">
        <w:rPr>
          <w:rFonts w:ascii="仿宋_GB2312" w:eastAsia="仿宋_GB2312" w:hAnsi="Calibri" w:cs="Times New Roman" w:hint="eastAsia"/>
          <w:sz w:val="24"/>
          <w:szCs w:val="24"/>
        </w:rPr>
        <w:lastRenderedPageBreak/>
        <w:t>过滤、消毒。</w:t>
      </w:r>
    </w:p>
    <w:p w:rsidR="00424030" w:rsidRPr="0020028D" w:rsidRDefault="00424030" w:rsidP="0020028D">
      <w:pPr>
        <w:spacing w:line="360" w:lineRule="auto"/>
        <w:ind w:firstLine="645"/>
        <w:rPr>
          <w:rFonts w:ascii="仿宋_GB2312" w:eastAsia="仿宋_GB2312" w:hAnsi="Calibri" w:cs="Times New Roman"/>
          <w:sz w:val="24"/>
          <w:szCs w:val="24"/>
        </w:rPr>
      </w:pPr>
      <w:r w:rsidRPr="0020028D">
        <w:rPr>
          <w:rFonts w:ascii="仿宋_GB2312" w:eastAsia="仿宋_GB2312" w:hAnsi="Calibri" w:cs="Times New Roman" w:hint="eastAsia"/>
          <w:sz w:val="24"/>
          <w:szCs w:val="24"/>
        </w:rPr>
        <w:t>5.深度处理 advanced treatment</w:t>
      </w:r>
    </w:p>
    <w:p w:rsidR="00424030" w:rsidRPr="0020028D" w:rsidRDefault="00424030" w:rsidP="0020028D">
      <w:pPr>
        <w:spacing w:line="360" w:lineRule="auto"/>
        <w:ind w:firstLine="645"/>
        <w:rPr>
          <w:rFonts w:ascii="仿宋_GB2312" w:eastAsia="仿宋_GB2312" w:hAnsi="Calibri" w:cs="Times New Roman"/>
          <w:sz w:val="24"/>
          <w:szCs w:val="24"/>
        </w:rPr>
      </w:pPr>
      <w:r w:rsidRPr="0020028D">
        <w:rPr>
          <w:rFonts w:ascii="仿宋_GB2312" w:eastAsia="仿宋_GB2312" w:hAnsi="Calibri" w:cs="Times New Roman" w:hint="eastAsia"/>
          <w:sz w:val="24"/>
          <w:szCs w:val="24"/>
        </w:rPr>
        <w:t>常规处理后设置的处理。</w:t>
      </w:r>
    </w:p>
    <w:p w:rsidR="00CB548D" w:rsidRPr="0020028D" w:rsidRDefault="0020028D" w:rsidP="0020028D">
      <w:pPr>
        <w:spacing w:line="360" w:lineRule="auto"/>
        <w:rPr>
          <w:rFonts w:ascii="黑体" w:eastAsia="黑体" w:hAnsi="黑体" w:cs="Times New Roman"/>
          <w:b/>
          <w:sz w:val="24"/>
          <w:szCs w:val="24"/>
        </w:rPr>
      </w:pPr>
      <w:r w:rsidRPr="0020028D">
        <w:rPr>
          <w:rFonts w:ascii="黑体" w:eastAsia="黑体" w:hAnsi="黑体" w:cs="Times New Roman" w:hint="eastAsia"/>
          <w:b/>
          <w:sz w:val="24"/>
          <w:szCs w:val="24"/>
        </w:rPr>
        <w:t>三</w:t>
      </w:r>
      <w:r w:rsidR="00CB548D" w:rsidRPr="0020028D">
        <w:rPr>
          <w:rFonts w:ascii="黑体" w:eastAsia="黑体" w:hAnsi="黑体" w:cs="Times New Roman" w:hint="eastAsia"/>
          <w:b/>
          <w:sz w:val="24"/>
          <w:szCs w:val="24"/>
        </w:rPr>
        <w:t>、条文说明</w:t>
      </w:r>
    </w:p>
    <w:p w:rsidR="00CB548D" w:rsidRPr="0020028D" w:rsidRDefault="00CB548D" w:rsidP="0020028D">
      <w:pPr>
        <w:spacing w:line="360" w:lineRule="auto"/>
        <w:ind w:firstLine="645"/>
        <w:rPr>
          <w:rFonts w:ascii="仿宋_GB2312" w:eastAsia="仿宋_GB2312" w:hAnsi="Calibri" w:cs="Times New Roman"/>
          <w:sz w:val="24"/>
          <w:szCs w:val="24"/>
        </w:rPr>
      </w:pPr>
      <w:r w:rsidRPr="0020028D">
        <w:rPr>
          <w:rFonts w:ascii="仿宋_GB2312" w:eastAsia="仿宋_GB2312" w:hAnsi="Calibri" w:cs="Times New Roman" w:hint="eastAsia"/>
          <w:sz w:val="24"/>
          <w:szCs w:val="24"/>
        </w:rPr>
        <w:t>为便于政府有关管理部门和建设、设计、施工、科研等单位有关人员在使用本规范时能正确理解和执行条文规定，规范起草组按照条、款顺序编制了本规范的条文说明。但本条文说明不具备与规范正文同等的法律效力，仅供使用者作为理解和把握规范规定的参考。</w:t>
      </w:r>
    </w:p>
    <w:p w:rsidR="00CB548D" w:rsidRPr="00586704" w:rsidRDefault="00CB548D" w:rsidP="00CB548D">
      <w:pPr>
        <w:widowControl/>
        <w:spacing w:before="240" w:after="240" w:line="480" w:lineRule="auto"/>
        <w:ind w:left="3970" w:hanging="425"/>
        <w:outlineLvl w:val="0"/>
        <w:rPr>
          <w:rFonts w:ascii="仿宋_GB2312" w:eastAsia="仿宋_GB2312" w:hAnsi="Calibri" w:cs="Times New Roman"/>
          <w:sz w:val="32"/>
          <w:szCs w:val="32"/>
        </w:rPr>
      </w:pPr>
      <w:bookmarkStart w:id="21" w:name="_Toc487794248"/>
      <w:bookmarkStart w:id="22" w:name="_Toc507677303"/>
      <w:bookmarkStart w:id="23" w:name="_Toc507677400"/>
      <w:bookmarkStart w:id="24" w:name="_Toc507677509"/>
      <w:bookmarkStart w:id="25" w:name="_Toc516239531"/>
      <w:r w:rsidRPr="00586704">
        <w:rPr>
          <w:rFonts w:ascii="Arial" w:eastAsia="宋体" w:hAnsi="Arial" w:cs="Times New Roman" w:hint="eastAsia"/>
          <w:b/>
          <w:kern w:val="0"/>
          <w:sz w:val="28"/>
          <w:szCs w:val="28"/>
          <w:lang w:val="zh-CN"/>
        </w:rPr>
        <w:t>1</w:t>
      </w:r>
      <w:r w:rsidRPr="00586704">
        <w:rPr>
          <w:rFonts w:ascii="Arial" w:eastAsia="宋体" w:hAnsi="Arial" w:cs="Times New Roman" w:hint="eastAsia"/>
          <w:b/>
          <w:kern w:val="0"/>
          <w:sz w:val="28"/>
          <w:szCs w:val="28"/>
          <w:lang w:val="zh-CN"/>
        </w:rPr>
        <w:t>总</w:t>
      </w:r>
      <w:r w:rsidRPr="00586704">
        <w:rPr>
          <w:rFonts w:ascii="Arial" w:eastAsia="宋体" w:hAnsi="Arial" w:cs="Times New Roman"/>
          <w:b/>
          <w:kern w:val="0"/>
          <w:sz w:val="28"/>
          <w:szCs w:val="28"/>
          <w:lang w:val="zh-CN"/>
        </w:rPr>
        <w:t xml:space="preserve">  </w:t>
      </w:r>
      <w:r w:rsidRPr="00586704">
        <w:rPr>
          <w:rFonts w:ascii="Arial" w:eastAsia="宋体" w:hAnsi="Arial" w:cs="Times New Roman" w:hint="eastAsia"/>
          <w:b/>
          <w:kern w:val="0"/>
          <w:sz w:val="28"/>
          <w:szCs w:val="28"/>
          <w:lang w:val="zh-CN"/>
        </w:rPr>
        <w:t>则</w:t>
      </w:r>
      <w:bookmarkEnd w:id="21"/>
      <w:bookmarkEnd w:id="22"/>
      <w:bookmarkEnd w:id="23"/>
      <w:bookmarkEnd w:id="24"/>
      <w:bookmarkEnd w:id="25"/>
    </w:p>
    <w:p w:rsidR="00CB548D" w:rsidRPr="00586704" w:rsidRDefault="00CB548D" w:rsidP="00CB548D">
      <w:pPr>
        <w:spacing w:before="120" w:after="120" w:line="360" w:lineRule="auto"/>
        <w:jc w:val="left"/>
        <w:rPr>
          <w:rFonts w:ascii="Arial" w:eastAsia="仿宋_GB2312" w:hAnsi="Arial" w:cs="Times New Roman"/>
          <w:sz w:val="24"/>
          <w:szCs w:val="24"/>
        </w:rPr>
      </w:pPr>
      <w:r w:rsidRPr="00586704">
        <w:rPr>
          <w:rFonts w:ascii="Arial" w:eastAsia="仿宋_GB2312" w:hAnsi="Arial" w:cs="Times New Roman" w:hint="eastAsia"/>
          <w:sz w:val="24"/>
          <w:szCs w:val="24"/>
        </w:rPr>
        <w:t>1.0.1</w:t>
      </w:r>
      <w:r w:rsidRPr="00586704">
        <w:rPr>
          <w:rFonts w:ascii="Arial" w:eastAsia="仿宋_GB2312" w:hAnsi="Arial" w:cs="Times New Roman" w:hint="eastAsia"/>
          <w:sz w:val="24"/>
          <w:szCs w:val="24"/>
        </w:rPr>
        <w:t>（</w:t>
      </w:r>
      <w:r w:rsidRPr="00586704">
        <w:rPr>
          <w:rFonts w:ascii="Arial" w:eastAsia="仿宋_GB2312" w:hAnsi="Arial" w:cs="Times New Roman" w:hint="eastAsia"/>
          <w:sz w:val="24"/>
          <w:szCs w:val="24"/>
        </w:rPr>
        <w:t>1</w:t>
      </w:r>
      <w:r w:rsidRPr="00586704">
        <w:rPr>
          <w:rFonts w:ascii="Arial" w:eastAsia="仿宋_GB2312" w:hAnsi="Arial" w:cs="Times New Roman" w:hint="eastAsia"/>
          <w:sz w:val="24"/>
          <w:szCs w:val="24"/>
        </w:rPr>
        <w:t>）本条阐述了制定本规范的目的。城乡给水系统和设施是保障城乡居民生活和社会经济发展的生命线，是保障公众身体健康、水环境质量的重要基础设施。同时，给水系统是水的社会循环中重要的部分，往往对水自然循环造成干扰和破坏，因此，</w:t>
      </w:r>
      <w:proofErr w:type="gramStart"/>
      <w:r w:rsidRPr="00586704">
        <w:rPr>
          <w:rFonts w:ascii="Arial" w:eastAsia="仿宋_GB2312" w:hAnsi="Arial" w:cs="Times New Roman" w:hint="eastAsia"/>
          <w:sz w:val="24"/>
          <w:szCs w:val="24"/>
        </w:rPr>
        <w:t>维护水</w:t>
      </w:r>
      <w:proofErr w:type="gramEnd"/>
      <w:r w:rsidRPr="00586704">
        <w:rPr>
          <w:rFonts w:ascii="Arial" w:eastAsia="仿宋_GB2312" w:hAnsi="Arial" w:cs="Times New Roman" w:hint="eastAsia"/>
          <w:sz w:val="24"/>
          <w:szCs w:val="24"/>
        </w:rPr>
        <w:t>生态环境安全也是制定本规范的重要目的。本规范按照“综合化、性能化、全覆盖、可操作”的原则，制定了城乡给水系统和设施基本功能和性能及技术措施的相关强制性要求，以规范</w:t>
      </w:r>
      <w:r w:rsidR="001C2BE3">
        <w:rPr>
          <w:rFonts w:ascii="Arial" w:eastAsia="仿宋_GB2312" w:hAnsi="Arial" w:cs="Times New Roman" w:hint="eastAsia"/>
          <w:sz w:val="24"/>
          <w:szCs w:val="24"/>
        </w:rPr>
        <w:t>城乡</w:t>
      </w:r>
      <w:r w:rsidRPr="00586704">
        <w:rPr>
          <w:rFonts w:ascii="Arial" w:eastAsia="仿宋_GB2312" w:hAnsi="Arial" w:cs="Times New Roman" w:hint="eastAsia"/>
          <w:sz w:val="24"/>
          <w:szCs w:val="24"/>
        </w:rPr>
        <w:t>给水工程建设的过程和给水系统的运行。规范涵盖</w:t>
      </w:r>
      <w:r w:rsidR="001C2BE3">
        <w:rPr>
          <w:rFonts w:ascii="Arial" w:eastAsia="仿宋_GB2312" w:hAnsi="Arial" w:cs="Times New Roman" w:hint="eastAsia"/>
          <w:sz w:val="24"/>
          <w:szCs w:val="24"/>
        </w:rPr>
        <w:t>城乡</w:t>
      </w:r>
      <w:r w:rsidRPr="00586704">
        <w:rPr>
          <w:rFonts w:ascii="Arial" w:eastAsia="仿宋_GB2312" w:hAnsi="Arial" w:cs="Times New Roman" w:hint="eastAsia"/>
          <w:sz w:val="24"/>
          <w:szCs w:val="24"/>
        </w:rPr>
        <w:t>给水工程建设和运行过程中促进能源资源节约利用的条文。规范是政府依法治理、依法履职的技术依据。（</w:t>
      </w:r>
      <w:r w:rsidRPr="00586704">
        <w:rPr>
          <w:rFonts w:ascii="Arial" w:eastAsia="仿宋_GB2312" w:hAnsi="Arial" w:cs="Times New Roman" w:hint="eastAsia"/>
          <w:sz w:val="24"/>
          <w:szCs w:val="24"/>
        </w:rPr>
        <w:t>2</w:t>
      </w:r>
      <w:r w:rsidRPr="00586704">
        <w:rPr>
          <w:rFonts w:ascii="Arial" w:eastAsia="仿宋_GB2312" w:hAnsi="Arial" w:cs="Times New Roman" w:hint="eastAsia"/>
          <w:sz w:val="24"/>
          <w:szCs w:val="24"/>
        </w:rPr>
        <w:t>）《中华人民共和国水法》、《中华人民共和国水污染防治法》、《中华人民共和国城乡规划法》和《中华人民共和国建筑法》等国家相关法律，《城市供水条例》、《建设工程质量管理条例》等相关行政法规，以及相关部门规章和技术经济政策等对城乡给水系统和设施提出了诸多严格规定和要求，是编制本规范的基本依据。</w:t>
      </w:r>
    </w:p>
    <w:p w:rsidR="00CB548D" w:rsidRPr="00586704" w:rsidRDefault="00CB548D" w:rsidP="00CB548D">
      <w:pPr>
        <w:spacing w:before="120" w:after="120" w:line="360" w:lineRule="auto"/>
        <w:jc w:val="left"/>
        <w:rPr>
          <w:rFonts w:ascii="Arial" w:eastAsia="仿宋_GB2312" w:hAnsi="Arial" w:cs="Times New Roman"/>
          <w:sz w:val="24"/>
          <w:szCs w:val="24"/>
        </w:rPr>
      </w:pPr>
      <w:r w:rsidRPr="00586704">
        <w:rPr>
          <w:rFonts w:ascii="Arial" w:eastAsia="仿宋_GB2312" w:hAnsi="Arial" w:cs="Times New Roman" w:hint="eastAsia"/>
          <w:sz w:val="24"/>
          <w:szCs w:val="24"/>
        </w:rPr>
        <w:t>1.0.2</w:t>
      </w:r>
      <w:r w:rsidRPr="00586704">
        <w:rPr>
          <w:rFonts w:ascii="Arial" w:eastAsia="仿宋_GB2312" w:hAnsi="Arial" w:cs="Times New Roman" w:hint="eastAsia"/>
          <w:sz w:val="24"/>
          <w:szCs w:val="28"/>
        </w:rPr>
        <w:t>（</w:t>
      </w:r>
      <w:r w:rsidRPr="00586704">
        <w:rPr>
          <w:rFonts w:ascii="Arial" w:eastAsia="仿宋_GB2312" w:hAnsi="Arial" w:cs="Times New Roman" w:hint="eastAsia"/>
          <w:sz w:val="24"/>
          <w:szCs w:val="28"/>
        </w:rPr>
        <w:t>1</w:t>
      </w:r>
      <w:r w:rsidRPr="00586704">
        <w:rPr>
          <w:rFonts w:ascii="Arial" w:eastAsia="仿宋_GB2312" w:hAnsi="Arial" w:cs="Times New Roman" w:hint="eastAsia"/>
          <w:sz w:val="24"/>
          <w:szCs w:val="28"/>
        </w:rPr>
        <w:t>）本条</w:t>
      </w:r>
      <w:r w:rsidRPr="00586704">
        <w:rPr>
          <w:rFonts w:ascii="Arial" w:eastAsia="仿宋_GB2312" w:hAnsi="Arial" w:cs="Times New Roman" w:hint="eastAsia"/>
          <w:sz w:val="24"/>
          <w:szCs w:val="24"/>
        </w:rPr>
        <w:t>规定了</w:t>
      </w:r>
      <w:r w:rsidRPr="00586704">
        <w:rPr>
          <w:rFonts w:ascii="Arial" w:eastAsia="仿宋_GB2312" w:hAnsi="Arial" w:cs="Times New Roman"/>
          <w:sz w:val="24"/>
          <w:szCs w:val="24"/>
        </w:rPr>
        <w:t>本规范的适用范围</w:t>
      </w:r>
      <w:r w:rsidR="00E2293F" w:rsidRPr="00586704">
        <w:rPr>
          <w:rFonts w:ascii="Arial" w:eastAsia="仿宋_GB2312" w:hAnsi="Arial" w:cs="Times New Roman" w:hint="eastAsia"/>
          <w:sz w:val="24"/>
          <w:szCs w:val="24"/>
        </w:rPr>
        <w:t>，其中既有设施的运行管理应按新建设施执行。</w:t>
      </w:r>
      <w:r w:rsidR="001C2BE3">
        <w:rPr>
          <w:rFonts w:ascii="Arial" w:eastAsia="仿宋_GB2312" w:hAnsi="Arial" w:cs="Times New Roman" w:hint="eastAsia"/>
          <w:sz w:val="24"/>
          <w:szCs w:val="24"/>
        </w:rPr>
        <w:t>城乡</w:t>
      </w:r>
      <w:r w:rsidRPr="00586704">
        <w:rPr>
          <w:rFonts w:ascii="Arial" w:eastAsia="仿宋_GB2312" w:hAnsi="Arial" w:cs="Times New Roman" w:hint="eastAsia"/>
          <w:sz w:val="24"/>
          <w:szCs w:val="24"/>
        </w:rPr>
        <w:t>给水工程由取水、输水、净水和配水等组成。给水系统是给水工程各关联设施所组成的总体。给水的规划、勘察、设计、施工、运行、维护和管理的全过程都直接影响着城乡的用水安全、水环境质量以及水的健康循环，因此，必须从全工程组成、全建设过程规范其基本功能、性能和技术措施，才能保障城乡给水系统安全，满足城乡的用水服务需求。（</w:t>
      </w:r>
      <w:r w:rsidRPr="00586704">
        <w:rPr>
          <w:rFonts w:ascii="Arial" w:eastAsia="仿宋_GB2312" w:hAnsi="Arial" w:cs="Times New Roman" w:hint="eastAsia"/>
          <w:sz w:val="24"/>
          <w:szCs w:val="24"/>
        </w:rPr>
        <w:t>2</w:t>
      </w:r>
      <w:r w:rsidRPr="00586704">
        <w:rPr>
          <w:rFonts w:ascii="Arial" w:eastAsia="仿宋_GB2312" w:hAnsi="Arial" w:cs="Times New Roman" w:hint="eastAsia"/>
          <w:sz w:val="24"/>
          <w:szCs w:val="24"/>
        </w:rPr>
        <w:t>）《城镇给水排水技术规范》</w:t>
      </w:r>
      <w:r w:rsidRPr="00586704">
        <w:rPr>
          <w:rFonts w:ascii="Arial" w:eastAsia="仿宋_GB2312" w:hAnsi="Arial" w:cs="Times New Roman" w:hint="eastAsia"/>
          <w:sz w:val="24"/>
          <w:szCs w:val="24"/>
        </w:rPr>
        <w:t>GB50788-2012</w:t>
      </w:r>
      <w:r w:rsidRPr="00586704">
        <w:rPr>
          <w:rFonts w:ascii="Arial" w:eastAsia="仿宋_GB2312" w:hAnsi="Arial" w:cs="Times New Roman" w:hint="eastAsia"/>
          <w:sz w:val="24"/>
          <w:szCs w:val="24"/>
        </w:rPr>
        <w:t>第</w:t>
      </w:r>
      <w:r w:rsidRPr="00586704">
        <w:rPr>
          <w:rFonts w:ascii="Arial" w:eastAsia="仿宋_GB2312" w:hAnsi="Arial" w:cs="Times New Roman" w:hint="eastAsia"/>
          <w:sz w:val="24"/>
          <w:szCs w:val="24"/>
        </w:rPr>
        <w:t>1.0.2</w:t>
      </w:r>
      <w:r w:rsidRPr="00586704">
        <w:rPr>
          <w:rFonts w:ascii="Arial" w:eastAsia="仿宋_GB2312" w:hAnsi="Arial" w:cs="Times New Roman" w:hint="eastAsia"/>
          <w:sz w:val="24"/>
          <w:szCs w:val="24"/>
        </w:rPr>
        <w:t>条规定了“本规范适用于城镇给水、城镇排水、污水再</w:t>
      </w:r>
      <w:r w:rsidRPr="00586704">
        <w:rPr>
          <w:rFonts w:ascii="Arial" w:eastAsia="仿宋_GB2312" w:hAnsi="Arial" w:cs="Times New Roman" w:hint="eastAsia"/>
          <w:sz w:val="24"/>
          <w:szCs w:val="24"/>
        </w:rPr>
        <w:lastRenderedPageBreak/>
        <w:t>生利用和雨水利用相关系统和设施的规划、勘察、设计、施工、运行、维护和管理等。”本规范根据规范名称和内容的界定，缩小了适用范围。</w:t>
      </w:r>
    </w:p>
    <w:p w:rsidR="00CB548D" w:rsidRPr="00586704" w:rsidRDefault="00CB548D" w:rsidP="00CB548D">
      <w:pPr>
        <w:spacing w:before="120" w:after="120" w:line="360" w:lineRule="auto"/>
        <w:jc w:val="left"/>
        <w:rPr>
          <w:rFonts w:ascii="Arial" w:eastAsia="仿宋_GB2312" w:hAnsi="Arial" w:cs="Times New Roman"/>
          <w:sz w:val="24"/>
          <w:szCs w:val="24"/>
        </w:rPr>
      </w:pPr>
      <w:r w:rsidRPr="00586704">
        <w:rPr>
          <w:rFonts w:ascii="Arial" w:eastAsia="仿宋_GB2312" w:hAnsi="Arial" w:cs="Times New Roman" w:hint="eastAsia"/>
          <w:sz w:val="24"/>
          <w:szCs w:val="24"/>
        </w:rPr>
        <w:t>1.0.3</w:t>
      </w:r>
      <w:r w:rsidRPr="00586704">
        <w:rPr>
          <w:rFonts w:ascii="Arial" w:eastAsia="仿宋_GB2312" w:hAnsi="Arial" w:cs="Times New Roman" w:hint="eastAsia"/>
          <w:sz w:val="24"/>
          <w:szCs w:val="28"/>
        </w:rPr>
        <w:t>（</w:t>
      </w:r>
      <w:r w:rsidRPr="00586704">
        <w:rPr>
          <w:rFonts w:ascii="Arial" w:eastAsia="仿宋_GB2312" w:hAnsi="Arial" w:cs="Times New Roman" w:hint="eastAsia"/>
          <w:sz w:val="24"/>
          <w:szCs w:val="28"/>
        </w:rPr>
        <w:t>1</w:t>
      </w:r>
      <w:r w:rsidRPr="00586704">
        <w:rPr>
          <w:rFonts w:ascii="Arial" w:eastAsia="仿宋_GB2312" w:hAnsi="Arial" w:cs="Times New Roman" w:hint="eastAsia"/>
          <w:sz w:val="24"/>
          <w:szCs w:val="28"/>
        </w:rPr>
        <w:t>）本条规定了</w:t>
      </w:r>
      <w:r w:rsidR="001C2BE3">
        <w:rPr>
          <w:rFonts w:ascii="Arial" w:eastAsia="仿宋_GB2312" w:hAnsi="Arial" w:cs="Times New Roman" w:hint="eastAsia"/>
          <w:sz w:val="24"/>
          <w:szCs w:val="24"/>
        </w:rPr>
        <w:t>城乡</w:t>
      </w:r>
      <w:r w:rsidRPr="00586704">
        <w:rPr>
          <w:rFonts w:ascii="Arial" w:eastAsia="仿宋_GB2312" w:hAnsi="Arial" w:cs="Times New Roman" w:hint="eastAsia"/>
          <w:sz w:val="24"/>
          <w:szCs w:val="24"/>
        </w:rPr>
        <w:t>给水设施规划、</w:t>
      </w:r>
      <w:r w:rsidRPr="00586704">
        <w:rPr>
          <w:rFonts w:ascii="Arial" w:eastAsia="仿宋_GB2312" w:hAnsi="Arial" w:cs="Times New Roman" w:hint="eastAsia"/>
          <w:kern w:val="0"/>
          <w:sz w:val="24"/>
          <w:szCs w:val="24"/>
          <w:lang w:val="zh-CN"/>
        </w:rPr>
        <w:t>勘察、设计、施工、</w:t>
      </w:r>
      <w:r w:rsidRPr="00586704">
        <w:rPr>
          <w:rFonts w:ascii="Arial" w:eastAsia="仿宋_GB2312" w:hAnsi="Arial" w:cs="Times New Roman" w:hint="eastAsia"/>
          <w:sz w:val="24"/>
          <w:szCs w:val="24"/>
        </w:rPr>
        <w:t>运行、维护和管理应遵循的基本原则</w:t>
      </w:r>
      <w:r w:rsidRPr="00586704">
        <w:rPr>
          <w:rFonts w:ascii="Arial" w:eastAsia="仿宋_GB2312" w:hAnsi="Arial" w:cs="Times New Roman"/>
          <w:sz w:val="24"/>
          <w:szCs w:val="24"/>
        </w:rPr>
        <w:t>。</w:t>
      </w:r>
      <w:r w:rsidRPr="00586704">
        <w:rPr>
          <w:rFonts w:ascii="Arial" w:eastAsia="仿宋_GB2312" w:hAnsi="Arial" w:cs="Times New Roman" w:hint="eastAsia"/>
          <w:sz w:val="24"/>
          <w:szCs w:val="24"/>
        </w:rPr>
        <w:t>“保障服务功能”是指作为市政公用基础设施的给水设施要保障对公众服务的基本功能，提供高质量和高效率的服务；“节约资源”是指节约水资源、能源、土地资源、人力资源和其他资源；“保护环境”是指减少污染物排放，</w:t>
      </w:r>
      <w:proofErr w:type="gramStart"/>
      <w:r w:rsidRPr="00586704">
        <w:rPr>
          <w:rFonts w:ascii="Arial" w:eastAsia="仿宋_GB2312" w:hAnsi="Arial" w:cs="Times New Roman" w:hint="eastAsia"/>
          <w:sz w:val="24"/>
          <w:szCs w:val="24"/>
        </w:rPr>
        <w:t>保障水</w:t>
      </w:r>
      <w:proofErr w:type="gramEnd"/>
      <w:r w:rsidRPr="00586704">
        <w:rPr>
          <w:rFonts w:ascii="Arial" w:eastAsia="仿宋_GB2312" w:hAnsi="Arial" w:cs="Times New Roman" w:hint="eastAsia"/>
          <w:sz w:val="24"/>
          <w:szCs w:val="24"/>
        </w:rPr>
        <w:t>环境质量；“同水的自然循环协调发展”是指给水系统作为水的社会循环的基础设施，要减少对水自然循环的影响和冲击，并使其保持在水自然循环可承受的范围内。（</w:t>
      </w:r>
      <w:r w:rsidRPr="00586704">
        <w:rPr>
          <w:rFonts w:ascii="Arial" w:eastAsia="仿宋_GB2312" w:hAnsi="Arial" w:cs="Times New Roman" w:hint="eastAsia"/>
          <w:sz w:val="24"/>
          <w:szCs w:val="24"/>
        </w:rPr>
        <w:t>2</w:t>
      </w:r>
      <w:r w:rsidRPr="00586704">
        <w:rPr>
          <w:rFonts w:ascii="Arial" w:eastAsia="仿宋_GB2312" w:hAnsi="Arial" w:cs="Times New Roman" w:hint="eastAsia"/>
          <w:sz w:val="24"/>
          <w:szCs w:val="24"/>
        </w:rPr>
        <w:t>）“安全供水、保障服务功能、节约资源、保护环境、同水的自然循环协调发展”的原则，是“保障人民生命财产安全、人身健康、工程安全、生态环境安全、公众权益和公共利益，以及促进能源资源节约利用”等</w:t>
      </w:r>
      <w:proofErr w:type="gramStart"/>
      <w:r w:rsidRPr="00586704">
        <w:rPr>
          <w:rFonts w:ascii="Arial" w:eastAsia="仿宋_GB2312" w:hAnsi="Arial" w:cs="Times New Roman" w:hint="eastAsia"/>
          <w:sz w:val="24"/>
          <w:szCs w:val="24"/>
        </w:rPr>
        <w:t>需工程</w:t>
      </w:r>
      <w:proofErr w:type="gramEnd"/>
      <w:r w:rsidRPr="00586704">
        <w:rPr>
          <w:rFonts w:ascii="Arial" w:eastAsia="仿宋_GB2312" w:hAnsi="Arial" w:cs="Times New Roman" w:hint="eastAsia"/>
          <w:sz w:val="24"/>
          <w:szCs w:val="24"/>
        </w:rPr>
        <w:t>建设技术规范强制的内容在</w:t>
      </w:r>
      <w:r w:rsidR="001C2BE3">
        <w:rPr>
          <w:rFonts w:ascii="Arial" w:eastAsia="仿宋_GB2312" w:hAnsi="Arial" w:cs="Times New Roman" w:hint="eastAsia"/>
          <w:sz w:val="24"/>
          <w:szCs w:val="24"/>
        </w:rPr>
        <w:t>城乡</w:t>
      </w:r>
      <w:r w:rsidRPr="00586704">
        <w:rPr>
          <w:rFonts w:ascii="Arial" w:eastAsia="仿宋_GB2312" w:hAnsi="Arial" w:cs="Times New Roman" w:hint="eastAsia"/>
          <w:sz w:val="24"/>
          <w:szCs w:val="24"/>
        </w:rPr>
        <w:t>给水中的体现。（</w:t>
      </w:r>
      <w:r w:rsidRPr="00586704">
        <w:rPr>
          <w:rFonts w:ascii="Arial" w:eastAsia="仿宋_GB2312" w:hAnsi="Arial" w:cs="Times New Roman" w:hint="eastAsia"/>
          <w:sz w:val="24"/>
          <w:szCs w:val="24"/>
        </w:rPr>
        <w:t>3</w:t>
      </w:r>
      <w:r w:rsidRPr="00586704">
        <w:rPr>
          <w:rFonts w:ascii="Arial" w:eastAsia="仿宋_GB2312" w:hAnsi="Arial" w:cs="Times New Roman" w:hint="eastAsia"/>
          <w:sz w:val="24"/>
          <w:szCs w:val="24"/>
        </w:rPr>
        <w:t>）《城镇给水排水技术规范》</w:t>
      </w:r>
      <w:r w:rsidRPr="00586704">
        <w:rPr>
          <w:rFonts w:ascii="Arial" w:eastAsia="仿宋_GB2312" w:hAnsi="Arial" w:cs="Times New Roman" w:hint="eastAsia"/>
          <w:sz w:val="24"/>
          <w:szCs w:val="24"/>
        </w:rPr>
        <w:t>GB50788-2012</w:t>
      </w:r>
      <w:r w:rsidRPr="00586704">
        <w:rPr>
          <w:rFonts w:ascii="Arial" w:eastAsia="仿宋_GB2312" w:hAnsi="Arial" w:cs="Times New Roman" w:hint="eastAsia"/>
          <w:sz w:val="24"/>
          <w:szCs w:val="24"/>
        </w:rPr>
        <w:t>第</w:t>
      </w:r>
      <w:r w:rsidRPr="00586704">
        <w:rPr>
          <w:rFonts w:ascii="Arial" w:eastAsia="仿宋_GB2312" w:hAnsi="Arial" w:cs="Times New Roman" w:hint="eastAsia"/>
          <w:sz w:val="24"/>
          <w:szCs w:val="24"/>
        </w:rPr>
        <w:t>1.0.3</w:t>
      </w:r>
      <w:r w:rsidRPr="00586704">
        <w:rPr>
          <w:rFonts w:ascii="Arial" w:eastAsia="仿宋_GB2312" w:hAnsi="Arial" w:cs="Times New Roman" w:hint="eastAsia"/>
          <w:sz w:val="24"/>
          <w:szCs w:val="24"/>
        </w:rPr>
        <w:t>条“城镇给水排水系统和设施的规划、勘察、设计、施工、运行、维护和管理应遵循保障服务功能、节约资源、保护环境、同水的自然循环和谐发展的原则。”</w:t>
      </w:r>
    </w:p>
    <w:p w:rsidR="00CB548D" w:rsidRPr="00586704" w:rsidRDefault="00CB548D" w:rsidP="00CB548D">
      <w:pPr>
        <w:spacing w:before="120" w:after="120" w:line="360" w:lineRule="auto"/>
        <w:jc w:val="left"/>
        <w:rPr>
          <w:rFonts w:ascii="Arial" w:eastAsia="仿宋_GB2312" w:hAnsi="Arial" w:cs="Times New Roman"/>
          <w:sz w:val="24"/>
          <w:szCs w:val="24"/>
        </w:rPr>
      </w:pPr>
      <w:r w:rsidRPr="00586704">
        <w:rPr>
          <w:rFonts w:ascii="Arial" w:eastAsia="仿宋_GB2312" w:hAnsi="Arial" w:cs="Times New Roman" w:hint="eastAsia"/>
          <w:sz w:val="24"/>
          <w:szCs w:val="24"/>
        </w:rPr>
        <w:t>1.0.</w:t>
      </w:r>
      <w:r w:rsidR="00322AA9" w:rsidRPr="00586704">
        <w:rPr>
          <w:rFonts w:ascii="Arial" w:eastAsia="仿宋_GB2312" w:hAnsi="Arial" w:cs="Times New Roman" w:hint="eastAsia"/>
          <w:sz w:val="24"/>
          <w:szCs w:val="24"/>
        </w:rPr>
        <w:t>4</w:t>
      </w:r>
      <w:r w:rsidRPr="00586704">
        <w:rPr>
          <w:rFonts w:ascii="Arial" w:eastAsia="仿宋_GB2312" w:hAnsi="Arial" w:cs="Times New Roman" w:hint="eastAsia"/>
          <w:sz w:val="24"/>
          <w:szCs w:val="24"/>
        </w:rPr>
        <w:t>（</w:t>
      </w:r>
      <w:r w:rsidRPr="00586704">
        <w:rPr>
          <w:rFonts w:ascii="Arial" w:eastAsia="仿宋_GB2312" w:hAnsi="Arial" w:cs="Times New Roman" w:hint="eastAsia"/>
          <w:sz w:val="24"/>
          <w:szCs w:val="24"/>
        </w:rPr>
        <w:t>1</w:t>
      </w:r>
      <w:r w:rsidRPr="00586704">
        <w:rPr>
          <w:rFonts w:ascii="Arial" w:eastAsia="仿宋_GB2312" w:hAnsi="Arial" w:cs="Times New Roman" w:hint="eastAsia"/>
          <w:sz w:val="24"/>
          <w:szCs w:val="24"/>
        </w:rPr>
        <w:t>）本条规定了</w:t>
      </w:r>
      <w:r w:rsidR="001C2BE3">
        <w:rPr>
          <w:rFonts w:ascii="Arial" w:eastAsia="仿宋_GB2312" w:hAnsi="Arial" w:cs="Times New Roman" w:hint="eastAsia"/>
          <w:sz w:val="24"/>
          <w:szCs w:val="24"/>
        </w:rPr>
        <w:t>城乡</w:t>
      </w:r>
      <w:r w:rsidRPr="00586704">
        <w:rPr>
          <w:rFonts w:ascii="Arial" w:eastAsia="仿宋_GB2312" w:hAnsi="Arial" w:cs="Times New Roman" w:hint="eastAsia"/>
          <w:sz w:val="24"/>
          <w:szCs w:val="24"/>
        </w:rPr>
        <w:t>给水工程建设和运行过程中必须保障相关安全的问题。施工和生产安全、职业卫生安全、消防安全和安全保卫工作都需要必要的相关设施保障和管理制度保障。要根据具体情况建设必要设施，配备必要设备和器具，储备必要的物资，并建立相应管理制度。（</w:t>
      </w:r>
      <w:r w:rsidRPr="00586704">
        <w:rPr>
          <w:rFonts w:ascii="Arial" w:eastAsia="仿宋_GB2312" w:hAnsi="Arial" w:cs="Times New Roman" w:hint="eastAsia"/>
          <w:sz w:val="24"/>
          <w:szCs w:val="24"/>
        </w:rPr>
        <w:t>2</w:t>
      </w:r>
      <w:r w:rsidRPr="00586704">
        <w:rPr>
          <w:rFonts w:ascii="Arial" w:eastAsia="仿宋_GB2312" w:hAnsi="Arial" w:cs="Times New Roman" w:hint="eastAsia"/>
          <w:sz w:val="24"/>
          <w:szCs w:val="24"/>
        </w:rPr>
        <w:t>）国家在工程建设安全和生产安全方面已发布了多项法规和文件，《中华人民共和国安全生产法》、国务院</w:t>
      </w:r>
      <w:r w:rsidRPr="00586704">
        <w:rPr>
          <w:rFonts w:ascii="Arial" w:eastAsia="仿宋_GB2312" w:hAnsi="Arial" w:cs="Times New Roman" w:hint="eastAsia"/>
          <w:sz w:val="24"/>
          <w:szCs w:val="24"/>
        </w:rPr>
        <w:t>2003</w:t>
      </w:r>
      <w:r w:rsidRPr="00586704">
        <w:rPr>
          <w:rFonts w:ascii="Arial" w:eastAsia="仿宋_GB2312" w:hAnsi="Arial" w:cs="Times New Roman" w:hint="eastAsia"/>
          <w:sz w:val="24"/>
          <w:szCs w:val="24"/>
        </w:rPr>
        <w:t>年颁发的《</w:t>
      </w:r>
      <w:r w:rsidRPr="00586704">
        <w:rPr>
          <w:rFonts w:ascii="Arial" w:eastAsia="仿宋_GB2312" w:hAnsi="Arial" w:cs="Times New Roman"/>
          <w:sz w:val="24"/>
          <w:szCs w:val="24"/>
        </w:rPr>
        <w:t>建设工程安全生产管理条例</w:t>
      </w:r>
      <w:r w:rsidRPr="00586704">
        <w:rPr>
          <w:rFonts w:ascii="Arial" w:eastAsia="仿宋_GB2312" w:hAnsi="Arial" w:cs="Times New Roman" w:hint="eastAsia"/>
          <w:sz w:val="24"/>
          <w:szCs w:val="24"/>
        </w:rPr>
        <w:t>》、</w:t>
      </w:r>
      <w:r w:rsidRPr="00586704">
        <w:rPr>
          <w:rFonts w:ascii="Arial" w:eastAsia="仿宋_GB2312" w:hAnsi="Arial" w:cs="Times New Roman" w:hint="eastAsia"/>
          <w:sz w:val="24"/>
          <w:szCs w:val="24"/>
        </w:rPr>
        <w:t>2004</w:t>
      </w:r>
      <w:r w:rsidRPr="00586704">
        <w:rPr>
          <w:rFonts w:ascii="Arial" w:eastAsia="仿宋_GB2312" w:hAnsi="Arial" w:cs="Times New Roman" w:hint="eastAsia"/>
          <w:sz w:val="24"/>
          <w:szCs w:val="24"/>
        </w:rPr>
        <w:t>年颁发的《</w:t>
      </w:r>
      <w:r w:rsidRPr="00586704">
        <w:rPr>
          <w:rFonts w:ascii="Arial" w:eastAsia="仿宋_GB2312" w:hAnsi="Arial" w:cs="Times New Roman"/>
          <w:sz w:val="24"/>
          <w:szCs w:val="24"/>
        </w:rPr>
        <w:t>安全生产许可证条例</w:t>
      </w:r>
      <w:r w:rsidRPr="00586704">
        <w:rPr>
          <w:rFonts w:ascii="Arial" w:eastAsia="仿宋_GB2312" w:hAnsi="Arial" w:cs="Times New Roman" w:hint="eastAsia"/>
          <w:sz w:val="24"/>
          <w:szCs w:val="24"/>
        </w:rPr>
        <w:t>》、</w:t>
      </w:r>
      <w:r w:rsidRPr="00586704">
        <w:rPr>
          <w:rFonts w:ascii="Arial" w:eastAsia="仿宋_GB2312" w:hAnsi="Arial" w:cs="Times New Roman" w:hint="eastAsia"/>
          <w:sz w:val="24"/>
          <w:szCs w:val="24"/>
        </w:rPr>
        <w:t>2007</w:t>
      </w:r>
      <w:r w:rsidRPr="00586704">
        <w:rPr>
          <w:rFonts w:ascii="Arial" w:eastAsia="仿宋_GB2312" w:hAnsi="Arial" w:cs="Times New Roman" w:hint="eastAsia"/>
          <w:sz w:val="24"/>
          <w:szCs w:val="24"/>
        </w:rPr>
        <w:t>年颁发的《</w:t>
      </w:r>
      <w:r w:rsidRPr="00586704">
        <w:rPr>
          <w:rFonts w:ascii="Arial" w:eastAsia="仿宋_GB2312" w:hAnsi="Arial" w:cs="Times New Roman"/>
          <w:sz w:val="24"/>
          <w:szCs w:val="24"/>
        </w:rPr>
        <w:t>生产安全事故报告和调查处理条例</w:t>
      </w:r>
      <w:r w:rsidRPr="00586704">
        <w:rPr>
          <w:rFonts w:ascii="Arial" w:eastAsia="仿宋_GB2312" w:hAnsi="Arial" w:cs="Times New Roman" w:hint="eastAsia"/>
          <w:sz w:val="24"/>
          <w:szCs w:val="24"/>
        </w:rPr>
        <w:t>》和</w:t>
      </w:r>
      <w:r w:rsidRPr="00586704">
        <w:rPr>
          <w:rFonts w:ascii="Arial" w:eastAsia="仿宋_GB2312" w:hAnsi="Arial" w:cs="Times New Roman"/>
          <w:sz w:val="24"/>
          <w:szCs w:val="24"/>
        </w:rPr>
        <w:t>《安全生产事故隐患排查治理暂行规定》</w:t>
      </w:r>
      <w:r w:rsidRPr="00586704">
        <w:rPr>
          <w:rFonts w:ascii="Arial" w:eastAsia="仿宋_GB2312" w:hAnsi="Arial" w:cs="Times New Roman" w:hint="eastAsia"/>
          <w:sz w:val="24"/>
          <w:szCs w:val="24"/>
        </w:rPr>
        <w:t>等，都对工程施工和安全生产做出了详细规定；建设主管部门对建筑工程的施工还制定了一系列法规和文件，《建筑工程安全生产监督管理工作导则》、《建筑施工现场环境与卫生标准》、《建筑施工临时用电安全技术规范》和《建筑拆除工程安全技术规范》等对工程施工过程做了更详细的规定；另外，国家在有关职业病防治、火灾预防和灭火以及安全保卫等方面制定了一系列法规和文件，城镇给水排水设施建设和运行中都必须认真执行。（</w:t>
      </w:r>
      <w:r w:rsidRPr="00586704">
        <w:rPr>
          <w:rFonts w:ascii="Arial" w:eastAsia="仿宋_GB2312" w:hAnsi="Arial" w:cs="Times New Roman" w:hint="eastAsia"/>
          <w:sz w:val="24"/>
          <w:szCs w:val="24"/>
        </w:rPr>
        <w:t>3</w:t>
      </w:r>
      <w:r w:rsidRPr="00586704">
        <w:rPr>
          <w:rFonts w:ascii="Arial" w:eastAsia="仿宋_GB2312" w:hAnsi="Arial" w:cs="Times New Roman" w:hint="eastAsia"/>
          <w:sz w:val="24"/>
          <w:szCs w:val="24"/>
        </w:rPr>
        <w:t>）《城镇给水排水技术规范》</w:t>
      </w:r>
      <w:r w:rsidRPr="00586704">
        <w:rPr>
          <w:rFonts w:ascii="Arial" w:eastAsia="仿宋_GB2312" w:hAnsi="Arial" w:cs="Times New Roman" w:hint="eastAsia"/>
          <w:sz w:val="24"/>
          <w:szCs w:val="24"/>
        </w:rPr>
        <w:t>GB50788-2012</w:t>
      </w:r>
      <w:r w:rsidRPr="00586704">
        <w:rPr>
          <w:rFonts w:ascii="Arial" w:eastAsia="仿宋_GB2312" w:hAnsi="Arial" w:cs="Times New Roman" w:hint="eastAsia"/>
          <w:sz w:val="24"/>
          <w:szCs w:val="24"/>
        </w:rPr>
        <w:t>第</w:t>
      </w:r>
      <w:r w:rsidRPr="00586704">
        <w:rPr>
          <w:rFonts w:ascii="Arial" w:eastAsia="仿宋_GB2312" w:hAnsi="Arial" w:cs="Times New Roman" w:hint="eastAsia"/>
          <w:sz w:val="24"/>
          <w:szCs w:val="24"/>
        </w:rPr>
        <w:t>2.0.9</w:t>
      </w:r>
      <w:r w:rsidRPr="00586704">
        <w:rPr>
          <w:rFonts w:ascii="Arial" w:eastAsia="仿宋_GB2312" w:hAnsi="Arial" w:cs="Times New Roman" w:hint="eastAsia"/>
          <w:sz w:val="24"/>
          <w:szCs w:val="24"/>
        </w:rPr>
        <w:t>条“城镇给水排水工程建设和运行过程中必</w:t>
      </w:r>
      <w:r w:rsidRPr="00586704">
        <w:rPr>
          <w:rFonts w:ascii="Arial" w:eastAsia="仿宋_GB2312" w:hAnsi="Arial" w:cs="Times New Roman" w:hint="eastAsia"/>
          <w:sz w:val="24"/>
          <w:szCs w:val="24"/>
        </w:rPr>
        <w:lastRenderedPageBreak/>
        <w:t>须做好相关设施的建设和管理，满足生产安全、职业卫生安全、消防安全和安全保卫的要求。”</w:t>
      </w:r>
    </w:p>
    <w:p w:rsidR="00CB548D" w:rsidRPr="00586704" w:rsidRDefault="00CB548D" w:rsidP="00CB548D">
      <w:pPr>
        <w:spacing w:before="120" w:after="120" w:line="360" w:lineRule="auto"/>
        <w:jc w:val="left"/>
        <w:rPr>
          <w:rFonts w:ascii="Arial" w:eastAsia="仿宋_GB2312" w:hAnsi="Arial" w:cs="Times New Roman"/>
          <w:sz w:val="24"/>
          <w:szCs w:val="24"/>
        </w:rPr>
      </w:pPr>
      <w:r w:rsidRPr="00586704">
        <w:rPr>
          <w:rFonts w:ascii="Arial" w:eastAsia="仿宋_GB2312" w:hAnsi="Arial" w:cs="Times New Roman" w:hint="eastAsia"/>
          <w:sz w:val="24"/>
          <w:szCs w:val="24"/>
        </w:rPr>
        <w:t>1.0.</w:t>
      </w:r>
      <w:r w:rsidR="00322AA9" w:rsidRPr="00586704">
        <w:rPr>
          <w:rFonts w:ascii="Arial" w:eastAsia="仿宋_GB2312" w:hAnsi="Arial" w:cs="Times New Roman" w:hint="eastAsia"/>
          <w:sz w:val="24"/>
          <w:szCs w:val="24"/>
        </w:rPr>
        <w:t>5</w:t>
      </w:r>
      <w:r w:rsidRPr="00586704">
        <w:rPr>
          <w:rFonts w:ascii="Arial" w:eastAsia="仿宋_GB2312" w:hAnsi="Arial" w:cs="Times New Roman" w:hint="eastAsia"/>
          <w:sz w:val="24"/>
          <w:szCs w:val="24"/>
        </w:rPr>
        <w:t>本条明确了规范条文的定位，并对采用规范以外的技术措施，进行程序上的规定，需合</w:t>
      </w:r>
      <w:proofErr w:type="gramStart"/>
      <w:r w:rsidRPr="00586704">
        <w:rPr>
          <w:rFonts w:ascii="Arial" w:eastAsia="仿宋_GB2312" w:hAnsi="Arial" w:cs="Times New Roman" w:hint="eastAsia"/>
          <w:sz w:val="24"/>
          <w:szCs w:val="24"/>
        </w:rPr>
        <w:t>规</w:t>
      </w:r>
      <w:proofErr w:type="gramEnd"/>
      <w:r w:rsidRPr="00586704">
        <w:rPr>
          <w:rFonts w:ascii="Arial" w:eastAsia="仿宋_GB2312" w:hAnsi="Arial" w:cs="Times New Roman" w:hint="eastAsia"/>
          <w:sz w:val="24"/>
          <w:szCs w:val="24"/>
        </w:rPr>
        <w:t>判定后方可使用。</w:t>
      </w:r>
      <w:r w:rsidR="001C2BE3">
        <w:rPr>
          <w:rFonts w:ascii="Arial" w:eastAsia="仿宋_GB2312" w:hAnsi="Arial" w:cs="Times New Roman" w:hint="eastAsia"/>
          <w:sz w:val="24"/>
          <w:szCs w:val="24"/>
        </w:rPr>
        <w:t>城乡</w:t>
      </w:r>
      <w:r w:rsidRPr="00586704">
        <w:rPr>
          <w:rFonts w:ascii="Arial" w:eastAsia="仿宋_GB2312" w:hAnsi="Arial" w:cs="Times New Roman" w:hint="eastAsia"/>
          <w:sz w:val="24"/>
          <w:szCs w:val="24"/>
        </w:rPr>
        <w:t>给水工程的控制性底线要求，是必须要执行的，具有强制效力。规范规定的技术措施，是保证</w:t>
      </w:r>
      <w:r w:rsidR="001C2BE3">
        <w:rPr>
          <w:rFonts w:ascii="Arial" w:eastAsia="仿宋_GB2312" w:hAnsi="Arial" w:cs="Times New Roman" w:hint="eastAsia"/>
          <w:sz w:val="24"/>
          <w:szCs w:val="24"/>
        </w:rPr>
        <w:t>城乡</w:t>
      </w:r>
      <w:r w:rsidRPr="00586704">
        <w:rPr>
          <w:rFonts w:ascii="Arial" w:eastAsia="仿宋_GB2312" w:hAnsi="Arial" w:cs="Times New Roman" w:hint="eastAsia"/>
          <w:sz w:val="24"/>
          <w:szCs w:val="24"/>
        </w:rPr>
        <w:t>给水工程系统安全、满足基本功能和性能的支撑。随着技术的进步和发展，如采取不同的技术措施，仍能满足基本功能和性能；或者本规范并未规定，现状已成熟的技术措施，也能满足基本功能和性能。通过评估论证后，可实施。评估单位和专家应对论证评估结果负责。</w:t>
      </w:r>
    </w:p>
    <w:p w:rsidR="00CB548D" w:rsidRPr="00586704" w:rsidRDefault="00CB548D" w:rsidP="00CB548D">
      <w:pPr>
        <w:spacing w:before="120" w:after="120" w:line="360" w:lineRule="auto"/>
        <w:jc w:val="left"/>
        <w:rPr>
          <w:rFonts w:ascii="Arial" w:eastAsia="仿宋_GB2312" w:hAnsi="Arial" w:cs="Times New Roman"/>
          <w:sz w:val="24"/>
          <w:szCs w:val="24"/>
        </w:rPr>
      </w:pPr>
      <w:r w:rsidRPr="00586704">
        <w:rPr>
          <w:rFonts w:ascii="Arial" w:eastAsia="仿宋_GB2312" w:hAnsi="Arial" w:cs="Times New Roman" w:hint="eastAsia"/>
          <w:sz w:val="24"/>
          <w:szCs w:val="24"/>
        </w:rPr>
        <w:t>1.0.</w:t>
      </w:r>
      <w:r w:rsidR="00322AA9" w:rsidRPr="00586704">
        <w:rPr>
          <w:rFonts w:ascii="Arial" w:eastAsia="仿宋_GB2312" w:hAnsi="Arial" w:cs="Times New Roman" w:hint="eastAsia"/>
          <w:sz w:val="24"/>
          <w:szCs w:val="24"/>
        </w:rPr>
        <w:t>6</w:t>
      </w:r>
      <w:r w:rsidR="008D56CA" w:rsidRPr="00586704">
        <w:rPr>
          <w:rFonts w:ascii="Arial" w:eastAsia="仿宋_GB2312" w:hAnsi="Arial" w:cs="Times New Roman" w:hint="eastAsia"/>
          <w:sz w:val="24"/>
          <w:szCs w:val="24"/>
        </w:rPr>
        <w:t>本规范是针对</w:t>
      </w:r>
      <w:r w:rsidR="001C2BE3">
        <w:rPr>
          <w:rFonts w:ascii="Arial" w:eastAsia="仿宋_GB2312" w:hAnsi="Arial" w:cs="Times New Roman" w:hint="eastAsia"/>
          <w:sz w:val="24"/>
          <w:szCs w:val="24"/>
        </w:rPr>
        <w:t>城乡</w:t>
      </w:r>
      <w:r w:rsidR="008D56CA" w:rsidRPr="00586704">
        <w:rPr>
          <w:rFonts w:ascii="Arial" w:eastAsia="仿宋_GB2312" w:hAnsi="Arial" w:cs="Times New Roman" w:hint="eastAsia"/>
          <w:sz w:val="24"/>
          <w:szCs w:val="24"/>
        </w:rPr>
        <w:t>给水工程项目的强制性要求，全文强制标准体系中的相关</w:t>
      </w:r>
      <w:r w:rsidR="00E9052B" w:rsidRPr="00586704">
        <w:rPr>
          <w:rFonts w:ascii="Arial" w:eastAsia="仿宋_GB2312" w:hAnsi="Arial" w:cs="Times New Roman" w:hint="eastAsia"/>
          <w:sz w:val="24"/>
          <w:szCs w:val="24"/>
        </w:rPr>
        <w:t>规范的</w:t>
      </w:r>
      <w:r w:rsidR="008D56CA" w:rsidRPr="00586704">
        <w:rPr>
          <w:rFonts w:ascii="Arial" w:eastAsia="仿宋_GB2312" w:hAnsi="Arial" w:cs="Times New Roman" w:hint="eastAsia"/>
          <w:sz w:val="24"/>
          <w:szCs w:val="24"/>
        </w:rPr>
        <w:t>规定均对</w:t>
      </w:r>
      <w:r w:rsidR="001C2BE3">
        <w:rPr>
          <w:rFonts w:ascii="Arial" w:eastAsia="仿宋_GB2312" w:hAnsi="Arial" w:cs="Times New Roman" w:hint="eastAsia"/>
          <w:sz w:val="24"/>
          <w:szCs w:val="24"/>
        </w:rPr>
        <w:t>城乡</w:t>
      </w:r>
      <w:r w:rsidR="008D56CA" w:rsidRPr="00586704">
        <w:rPr>
          <w:rFonts w:ascii="Arial" w:eastAsia="仿宋_GB2312" w:hAnsi="Arial" w:cs="Times New Roman" w:hint="eastAsia"/>
          <w:sz w:val="24"/>
          <w:szCs w:val="24"/>
        </w:rPr>
        <w:t>给水工程的规划、建设、运行管理有约束力，必须遵守。</w:t>
      </w:r>
    </w:p>
    <w:p w:rsidR="00CB548D" w:rsidRPr="00586704" w:rsidRDefault="00CB548D" w:rsidP="00CB548D">
      <w:pPr>
        <w:widowControl/>
        <w:spacing w:before="240" w:after="240" w:line="480" w:lineRule="auto"/>
        <w:ind w:left="3970" w:hanging="425"/>
        <w:outlineLvl w:val="0"/>
        <w:rPr>
          <w:rFonts w:ascii="Arial" w:eastAsia="宋体" w:hAnsi="Arial" w:cs="Times New Roman"/>
          <w:b/>
          <w:kern w:val="0"/>
          <w:sz w:val="28"/>
          <w:szCs w:val="28"/>
          <w:lang w:val="zh-CN"/>
        </w:rPr>
      </w:pPr>
      <w:bookmarkStart w:id="26" w:name="_Toc499588702"/>
      <w:bookmarkStart w:id="27" w:name="_Toc507677304"/>
      <w:bookmarkStart w:id="28" w:name="_Toc507677401"/>
      <w:bookmarkStart w:id="29" w:name="_Toc507677510"/>
      <w:bookmarkStart w:id="30" w:name="_Toc516239532"/>
      <w:r w:rsidRPr="00586704">
        <w:rPr>
          <w:rFonts w:ascii="Arial" w:eastAsia="宋体" w:hAnsi="Arial" w:cs="Times New Roman"/>
          <w:b/>
          <w:kern w:val="0"/>
          <w:sz w:val="28"/>
          <w:szCs w:val="28"/>
          <w:lang w:val="zh-CN"/>
        </w:rPr>
        <w:t>2</w:t>
      </w:r>
      <w:r w:rsidRPr="00586704">
        <w:rPr>
          <w:rFonts w:ascii="Arial" w:eastAsia="宋体" w:hAnsi="Arial" w:cs="Times New Roman" w:hint="eastAsia"/>
          <w:b/>
          <w:kern w:val="0"/>
          <w:sz w:val="28"/>
          <w:szCs w:val="28"/>
          <w:lang w:val="zh-CN"/>
        </w:rPr>
        <w:t>基本规定</w:t>
      </w:r>
      <w:bookmarkEnd w:id="26"/>
      <w:bookmarkEnd w:id="27"/>
      <w:bookmarkEnd w:id="28"/>
      <w:bookmarkEnd w:id="29"/>
      <w:bookmarkEnd w:id="30"/>
    </w:p>
    <w:p w:rsidR="00CB548D" w:rsidRPr="00586704" w:rsidRDefault="00CB548D" w:rsidP="00CB548D">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2.0.1</w:t>
      </w:r>
      <w:r w:rsidRPr="00586704">
        <w:rPr>
          <w:rFonts w:ascii="Arial" w:eastAsia="仿宋_GB2312" w:hAnsi="Arial" w:cs="Times New Roman" w:hint="eastAsia"/>
          <w:sz w:val="24"/>
          <w:szCs w:val="24"/>
        </w:rPr>
        <w:t>（</w:t>
      </w:r>
      <w:r w:rsidRPr="00586704">
        <w:rPr>
          <w:rFonts w:ascii="Arial" w:eastAsia="仿宋_GB2312" w:hAnsi="Arial" w:cs="Times New Roman" w:hint="eastAsia"/>
          <w:sz w:val="24"/>
          <w:szCs w:val="24"/>
        </w:rPr>
        <w:t>1</w:t>
      </w:r>
      <w:r w:rsidRPr="00586704">
        <w:rPr>
          <w:rFonts w:ascii="Arial" w:eastAsia="仿宋_GB2312" w:hAnsi="Arial" w:cs="Times New Roman" w:hint="eastAsia"/>
          <w:sz w:val="24"/>
          <w:szCs w:val="24"/>
        </w:rPr>
        <w:t>）本条规定了城镇必须建设给水系统和用水量应与水资源相协调的要求。城镇给水系统是保障城镇居民健康，社会经济发展和城镇安全的不可或缺的重要基础设施；由于城镇水资源条件、用水需求和用水结构差异较大，必须满足不同城镇水资源利用的多种服务和需求。因此，要求城镇建设“与其发展需求相适应”的给水系统。供水量与水资源相协调，杜绝过度开采，是水资源平衡、水环境健康持续发展的必要条件。（</w:t>
      </w:r>
      <w:r w:rsidR="00054F82" w:rsidRPr="00586704">
        <w:rPr>
          <w:rFonts w:ascii="Arial" w:eastAsia="仿宋_GB2312" w:hAnsi="Arial" w:cs="Times New Roman" w:hint="eastAsia"/>
          <w:sz w:val="24"/>
          <w:szCs w:val="24"/>
        </w:rPr>
        <w:t>2</w:t>
      </w:r>
      <w:r w:rsidRPr="00586704">
        <w:rPr>
          <w:rFonts w:ascii="Arial" w:eastAsia="仿宋_GB2312" w:hAnsi="Arial" w:cs="Times New Roman" w:hint="eastAsia"/>
          <w:sz w:val="24"/>
          <w:szCs w:val="24"/>
        </w:rPr>
        <w:t>）《城镇给水排水技术规范》</w:t>
      </w:r>
      <w:r w:rsidRPr="00586704">
        <w:rPr>
          <w:rFonts w:ascii="Arial" w:eastAsia="仿宋_GB2312" w:hAnsi="Arial" w:cs="Times New Roman" w:hint="eastAsia"/>
          <w:sz w:val="24"/>
          <w:szCs w:val="24"/>
        </w:rPr>
        <w:t>GB50788-2012</w:t>
      </w:r>
      <w:r w:rsidRPr="00586704">
        <w:rPr>
          <w:rFonts w:ascii="Arial" w:eastAsia="仿宋_GB2312" w:hAnsi="Arial" w:cs="Times New Roman" w:hint="eastAsia"/>
          <w:sz w:val="24"/>
          <w:szCs w:val="24"/>
        </w:rPr>
        <w:t>第</w:t>
      </w:r>
      <w:r w:rsidRPr="00586704">
        <w:rPr>
          <w:rFonts w:ascii="Arial" w:eastAsia="仿宋_GB2312" w:hAnsi="Arial" w:cs="Times New Roman" w:hint="eastAsia"/>
          <w:sz w:val="24"/>
          <w:szCs w:val="24"/>
        </w:rPr>
        <w:t>2.0.1</w:t>
      </w:r>
      <w:r w:rsidRPr="00586704">
        <w:rPr>
          <w:rFonts w:ascii="Arial" w:eastAsia="仿宋_GB2312" w:hAnsi="Arial" w:cs="Times New Roman" w:hint="eastAsia"/>
          <w:sz w:val="24"/>
          <w:szCs w:val="24"/>
        </w:rPr>
        <w:t>条“城镇必须建设与其发展需求相适应的给水排水系统，维护水环境生态安全。”第</w:t>
      </w:r>
      <w:r w:rsidRPr="00586704">
        <w:rPr>
          <w:rFonts w:ascii="Arial" w:eastAsia="仿宋_GB2312" w:hAnsi="Arial" w:cs="Times New Roman" w:hint="eastAsia"/>
          <w:sz w:val="24"/>
          <w:szCs w:val="24"/>
        </w:rPr>
        <w:t>3.1.4</w:t>
      </w:r>
      <w:r w:rsidRPr="00586704">
        <w:rPr>
          <w:rFonts w:ascii="Arial" w:eastAsia="仿宋_GB2312" w:hAnsi="Arial" w:cs="Times New Roman" w:hint="eastAsia"/>
          <w:sz w:val="24"/>
          <w:szCs w:val="24"/>
        </w:rPr>
        <w:t>条“城镇用水量应与城镇水资源相协调。”</w:t>
      </w:r>
    </w:p>
    <w:p w:rsidR="00CB548D" w:rsidRPr="00586704" w:rsidRDefault="00CB548D" w:rsidP="006152C1">
      <w:pPr>
        <w:pStyle w:val="CB04"/>
      </w:pPr>
      <w:r w:rsidRPr="00586704">
        <w:rPr>
          <w:rFonts w:hint="eastAsia"/>
        </w:rPr>
        <w:t>2.0.2</w:t>
      </w:r>
      <w:r w:rsidRPr="00586704">
        <w:rPr>
          <w:rFonts w:hint="eastAsia"/>
        </w:rPr>
        <w:t>（</w:t>
      </w:r>
      <w:r w:rsidRPr="00586704">
        <w:rPr>
          <w:rFonts w:hint="eastAsia"/>
        </w:rPr>
        <w:t>1</w:t>
      </w:r>
      <w:r w:rsidRPr="00586704">
        <w:rPr>
          <w:rFonts w:hint="eastAsia"/>
        </w:rPr>
        <w:t>）给水工程关系着城镇的可持续发展，关系着城镇的文明、安全和公众的生活质量，因此必须认真编制城镇给水规划，科学预测城镇用水量，避免不断建设，重复建设；合理开发水资源，对城镇远期水资源进行控制和保护；协调城镇给水设施的布局，适应城镇的发展，正确指导给水工程建设。（</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3.1.5</w:t>
      </w:r>
      <w:r w:rsidRPr="00586704">
        <w:rPr>
          <w:rFonts w:hint="eastAsia"/>
        </w:rPr>
        <w:t>条“城镇给水规划应在科学预测城镇用水量的基础上，合理开发利用水资源，协调给水设施的布局、正确指导给水工程建设。”（</w:t>
      </w:r>
      <w:r w:rsidRPr="00586704">
        <w:rPr>
          <w:rFonts w:hint="eastAsia"/>
        </w:rPr>
        <w:t>3</w:t>
      </w:r>
      <w:r w:rsidRPr="00586704">
        <w:rPr>
          <w:rFonts w:hint="eastAsia"/>
        </w:rPr>
        <w:t>）根据中华人民共和国国务院令第</w:t>
      </w:r>
      <w:r w:rsidRPr="00586704">
        <w:rPr>
          <w:rFonts w:hint="eastAsia"/>
        </w:rPr>
        <w:t>158</w:t>
      </w:r>
      <w:r w:rsidRPr="00586704">
        <w:rPr>
          <w:rFonts w:hint="eastAsia"/>
        </w:rPr>
        <w:t>号《城市供水条例》相关规定，</w:t>
      </w:r>
      <w:r w:rsidRPr="00586704">
        <w:rPr>
          <w:rFonts w:hint="eastAsia"/>
        </w:rPr>
        <w:lastRenderedPageBreak/>
        <w:t>编制城市供水水源开发利用规划时，应当从城市发展的需要出发，并与水资源统筹规划和水长期供需规划相协调，进行成立水资源可利用量和城市需水量的供需平衡分析。给水规划中涉及的水资源、水环境等内容应与水利、环保部门的规划相协调，以保证多</w:t>
      </w:r>
      <w:proofErr w:type="gramStart"/>
      <w:r w:rsidRPr="00586704">
        <w:rPr>
          <w:rFonts w:hint="eastAsia"/>
        </w:rPr>
        <w:t>规</w:t>
      </w:r>
      <w:proofErr w:type="gramEnd"/>
      <w:r w:rsidRPr="00586704">
        <w:rPr>
          <w:rFonts w:hint="eastAsia"/>
        </w:rPr>
        <w:t>协调，避免矛盾和冲突，提高规划可实施性。给水规划应该用系统思维分析城市水问题，一方面体现从水源</w:t>
      </w:r>
      <w:r w:rsidRPr="00586704">
        <w:rPr>
          <w:rFonts w:hint="eastAsia"/>
        </w:rPr>
        <w:t>-</w:t>
      </w:r>
      <w:r w:rsidRPr="00586704">
        <w:rPr>
          <w:rFonts w:hint="eastAsia"/>
        </w:rPr>
        <w:t>取水</w:t>
      </w:r>
      <w:r w:rsidRPr="00586704">
        <w:rPr>
          <w:rFonts w:hint="eastAsia"/>
        </w:rPr>
        <w:t>-</w:t>
      </w:r>
      <w:r w:rsidRPr="00586704">
        <w:rPr>
          <w:rFonts w:hint="eastAsia"/>
        </w:rPr>
        <w:t>净水</w:t>
      </w:r>
      <w:r w:rsidRPr="00586704">
        <w:rPr>
          <w:rFonts w:hint="eastAsia"/>
        </w:rPr>
        <w:t>-</w:t>
      </w:r>
      <w:r w:rsidRPr="00586704">
        <w:rPr>
          <w:rFonts w:hint="eastAsia"/>
        </w:rPr>
        <w:t>供水</w:t>
      </w:r>
      <w:r w:rsidRPr="00586704">
        <w:rPr>
          <w:rFonts w:hint="eastAsia"/>
        </w:rPr>
        <w:t>-</w:t>
      </w:r>
      <w:r w:rsidRPr="00586704">
        <w:rPr>
          <w:rFonts w:hint="eastAsia"/>
        </w:rPr>
        <w:t>用水</w:t>
      </w:r>
      <w:r w:rsidRPr="00586704">
        <w:rPr>
          <w:rFonts w:hint="eastAsia"/>
        </w:rPr>
        <w:t>-</w:t>
      </w:r>
      <w:r w:rsidRPr="00586704">
        <w:rPr>
          <w:rFonts w:hint="eastAsia"/>
        </w:rPr>
        <w:t>排水</w:t>
      </w:r>
      <w:r w:rsidRPr="00586704">
        <w:rPr>
          <w:rFonts w:hint="eastAsia"/>
        </w:rPr>
        <w:t>-</w:t>
      </w:r>
      <w:r w:rsidRPr="00586704">
        <w:rPr>
          <w:rFonts w:hint="eastAsia"/>
        </w:rPr>
        <w:t>水体的自然循环过程，另一方面就给水系统与雨水系统、污水系统、再生水利用、海绵城市建设等，协调给水指标选取、给水水量预测、水源地与受纳水体、水厂选址、管网布置等，分析涉水规划间的互相关系和影响，保证目标指标的一致性。</w:t>
      </w:r>
    </w:p>
    <w:p w:rsidR="00CB548D" w:rsidRPr="00586704" w:rsidRDefault="00CB548D" w:rsidP="006152C1">
      <w:pPr>
        <w:pStyle w:val="CB04"/>
      </w:pPr>
      <w:r w:rsidRPr="00586704">
        <w:rPr>
          <w:rFonts w:hint="eastAsia"/>
        </w:rPr>
        <w:t>2.0.3</w:t>
      </w:r>
      <w:r w:rsidRPr="00586704">
        <w:rPr>
          <w:rFonts w:hint="eastAsia"/>
        </w:rPr>
        <w:t>（</w:t>
      </w:r>
      <w:r w:rsidRPr="00586704">
        <w:rPr>
          <w:rFonts w:hint="eastAsia"/>
        </w:rPr>
        <w:t>1</w:t>
      </w:r>
      <w:r w:rsidRPr="00586704">
        <w:rPr>
          <w:rFonts w:hint="eastAsia"/>
        </w:rPr>
        <w:t>）本条规定了</w:t>
      </w:r>
      <w:r w:rsidR="001C2BE3">
        <w:rPr>
          <w:rFonts w:hint="eastAsia"/>
        </w:rPr>
        <w:t>城乡</w:t>
      </w:r>
      <w:r w:rsidRPr="00586704">
        <w:rPr>
          <w:rFonts w:hint="eastAsia"/>
        </w:rPr>
        <w:t>给水工程的基本功能和性能要求。城镇给水是保障公众健康和社会经济发展的生命线，不能中断。按照国家相关规定，在特殊情况下也要保证供给不低于城镇事故用水量（即正常水量的</w:t>
      </w:r>
      <w:r w:rsidRPr="00586704">
        <w:rPr>
          <w:rFonts w:hint="eastAsia"/>
        </w:rPr>
        <w:t>70%</w:t>
      </w:r>
      <w:r w:rsidRPr="00586704">
        <w:rPr>
          <w:rFonts w:hint="eastAsia"/>
        </w:rPr>
        <w:t>）。城镇用水是指居民生活、生产运行、公共服务、消防和其他用水。满足城镇用水需求，主要是指提供供水服务时应该保障用户对水量、水质和水压的需求。对水质或水压有特殊要求的用户应该单独解决。（</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3.1.1</w:t>
      </w:r>
      <w:r w:rsidRPr="00586704">
        <w:rPr>
          <w:rFonts w:hint="eastAsia"/>
        </w:rPr>
        <w:t>条“城镇给水系统应具有保障连续不间断地向城镇供水的能力，满足城镇用水对水质、水量和水压的用水需求。”</w:t>
      </w:r>
    </w:p>
    <w:p w:rsidR="00CB548D" w:rsidRPr="00586704" w:rsidRDefault="00CB548D" w:rsidP="006152C1">
      <w:pPr>
        <w:pStyle w:val="CB04"/>
      </w:pPr>
      <w:r w:rsidRPr="00586704">
        <w:rPr>
          <w:rFonts w:hint="eastAsia"/>
        </w:rPr>
        <w:t>2.0.4</w:t>
      </w:r>
      <w:r w:rsidRPr="00586704">
        <w:rPr>
          <w:rFonts w:hint="eastAsia"/>
        </w:rPr>
        <w:t>（</w:t>
      </w:r>
      <w:r w:rsidRPr="00586704">
        <w:rPr>
          <w:rFonts w:hint="eastAsia"/>
        </w:rPr>
        <w:t>1</w:t>
      </w:r>
      <w:r w:rsidRPr="00586704">
        <w:rPr>
          <w:rFonts w:hint="eastAsia"/>
        </w:rPr>
        <w:t>）应对突发事件的应急供水能力是</w:t>
      </w:r>
      <w:r w:rsidR="001C2BE3">
        <w:rPr>
          <w:rFonts w:hint="eastAsia"/>
        </w:rPr>
        <w:t>城乡</w:t>
      </w:r>
      <w:r w:rsidRPr="00586704">
        <w:rPr>
          <w:rFonts w:hint="eastAsia"/>
        </w:rPr>
        <w:t>给水工程基本性能要求之一。本条规定了</w:t>
      </w:r>
      <w:r w:rsidR="001C2BE3">
        <w:rPr>
          <w:rFonts w:hint="eastAsia"/>
        </w:rPr>
        <w:t>城乡</w:t>
      </w:r>
      <w:r w:rsidRPr="00586704">
        <w:rPr>
          <w:rFonts w:hint="eastAsia"/>
        </w:rPr>
        <w:t>给水工程必须具备应对突发事件的安全保障能力。《中华人民共和国突发事件应对法》、</w:t>
      </w:r>
      <w:r w:rsidRPr="00586704">
        <w:t>《国家突发公共事件总体应急预案》</w:t>
      </w:r>
      <w:r w:rsidRPr="00586704">
        <w:rPr>
          <w:rFonts w:hint="eastAsia"/>
        </w:rPr>
        <w:t>、《国家突发环境事件应急预案》、住房和城乡建设部《</w:t>
      </w:r>
      <w:r w:rsidRPr="00586704">
        <w:t>市政公用设施抗灾设防管理规定</w:t>
      </w:r>
      <w:r w:rsidRPr="00586704">
        <w:rPr>
          <w:rFonts w:hint="eastAsia"/>
        </w:rPr>
        <w:t>》和《城镇供水系统重大事故应急预案》等相关法律、法规和文件，都对城镇给水公共基础设施在突发事件中的功能保障提出了相关要求。城镇给水设施要具有预防多种突发事件影响的能力；在得到相关突发事件将影响设施功能信息时，要能够采取应急准备措施，最大限度地避免或减轻对设施功能带来的损害；要设置相应监测和预警系统，能够及时、准确识别突发事件对城镇给水设施带来的影响，并有效采取措施抵御突发事件带来的灾害，采取相关补救、替代措施保障设施基本功能。（</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2.0.3</w:t>
      </w:r>
      <w:r w:rsidRPr="00586704">
        <w:rPr>
          <w:rFonts w:hint="eastAsia"/>
        </w:rPr>
        <w:t>条“城镇给水排水设施应具备应对自然灾害、事故灾难、公共卫生事件和社会安全事件等突发事件的能力。”</w:t>
      </w:r>
    </w:p>
    <w:p w:rsidR="00CB548D" w:rsidRPr="00586704" w:rsidRDefault="00CB548D" w:rsidP="006152C1">
      <w:pPr>
        <w:pStyle w:val="CB04"/>
      </w:pPr>
      <w:r w:rsidRPr="00586704">
        <w:rPr>
          <w:rFonts w:hint="eastAsia"/>
        </w:rPr>
        <w:lastRenderedPageBreak/>
        <w:t>2.0.5</w:t>
      </w:r>
      <w:r w:rsidRPr="00586704">
        <w:rPr>
          <w:rFonts w:hint="eastAsia"/>
        </w:rPr>
        <w:t>（</w:t>
      </w:r>
      <w:r w:rsidRPr="00586704">
        <w:rPr>
          <w:rFonts w:hint="eastAsia"/>
        </w:rPr>
        <w:t>1</w:t>
      </w:r>
      <w:r w:rsidRPr="00586704">
        <w:rPr>
          <w:rFonts w:hint="eastAsia"/>
        </w:rPr>
        <w:t>）抗震类别是</w:t>
      </w:r>
      <w:r w:rsidR="001C2BE3">
        <w:rPr>
          <w:rFonts w:hint="eastAsia"/>
        </w:rPr>
        <w:t>城乡</w:t>
      </w:r>
      <w:r w:rsidRPr="00586704">
        <w:rPr>
          <w:rFonts w:hint="eastAsia"/>
        </w:rPr>
        <w:t>给水工程基本性能要求之一。</w:t>
      </w:r>
      <w:r w:rsidR="001C2BE3">
        <w:rPr>
          <w:rFonts w:hint="eastAsia"/>
        </w:rPr>
        <w:t>城乡</w:t>
      </w:r>
      <w:r w:rsidRPr="00586704">
        <w:rPr>
          <w:rFonts w:hint="eastAsia"/>
        </w:rPr>
        <w:t>给水工程是生命线工程，与广大居民生活和生产活动密切相关，是震后赈灾抢救、恢复秩序的必要设施。因此，条文依据国家标准《建筑工程抗震设防分类标准》</w:t>
      </w:r>
      <w:r w:rsidRPr="00586704">
        <w:rPr>
          <w:rFonts w:hint="eastAsia"/>
        </w:rPr>
        <w:t>GB 50223</w:t>
      </w:r>
      <w:r w:rsidRPr="00586704">
        <w:rPr>
          <w:rFonts w:hint="eastAsia"/>
        </w:rPr>
        <w:t>的规定，对</w:t>
      </w:r>
      <w:r w:rsidR="001C2BE3">
        <w:rPr>
          <w:rFonts w:hint="eastAsia"/>
        </w:rPr>
        <w:t>城乡</w:t>
      </w:r>
      <w:r w:rsidRPr="00586704">
        <w:rPr>
          <w:rFonts w:hint="eastAsia"/>
        </w:rPr>
        <w:t>给水工程主要设施，明确了需要提高设防标准，以避免遭遇地震时发生严重的破坏，以期尽快恢复居民供水。（</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6.4.1</w:t>
      </w:r>
      <w:r w:rsidRPr="00586704">
        <w:rPr>
          <w:rFonts w:hint="eastAsia"/>
        </w:rPr>
        <w:t>条“相应的抗震设防类别及设防标准，应按现行国家标准《建筑工程抗震设防分类标准》</w:t>
      </w:r>
      <w:r w:rsidRPr="00586704">
        <w:rPr>
          <w:rFonts w:hint="eastAsia"/>
        </w:rPr>
        <w:t>GB50223</w:t>
      </w:r>
      <w:r w:rsidRPr="00586704">
        <w:rPr>
          <w:rFonts w:hint="eastAsia"/>
        </w:rPr>
        <w:t>确定。”</w:t>
      </w:r>
    </w:p>
    <w:p w:rsidR="00CB548D" w:rsidRPr="00586704" w:rsidRDefault="00CB548D" w:rsidP="006152C1">
      <w:pPr>
        <w:pStyle w:val="CB04"/>
      </w:pPr>
      <w:r w:rsidRPr="00586704">
        <w:rPr>
          <w:rFonts w:hint="eastAsia"/>
        </w:rPr>
        <w:t>2.0.6</w:t>
      </w:r>
      <w:r w:rsidRPr="00586704">
        <w:rPr>
          <w:rFonts w:hint="eastAsia"/>
        </w:rPr>
        <w:t>（</w:t>
      </w:r>
      <w:r w:rsidRPr="00586704">
        <w:rPr>
          <w:rFonts w:hint="eastAsia"/>
        </w:rPr>
        <w:t>1</w:t>
      </w:r>
      <w:r w:rsidRPr="00586704">
        <w:rPr>
          <w:rFonts w:hint="eastAsia"/>
        </w:rPr>
        <w:t>）防洪标准是</w:t>
      </w:r>
      <w:r w:rsidR="001C2BE3">
        <w:rPr>
          <w:rFonts w:hint="eastAsia"/>
        </w:rPr>
        <w:t>城乡</w:t>
      </w:r>
      <w:r w:rsidRPr="00586704">
        <w:rPr>
          <w:rFonts w:hint="eastAsia"/>
        </w:rPr>
        <w:t>给水工程基本性能要求之一。本条规定了</w:t>
      </w:r>
      <w:r w:rsidR="001C2BE3">
        <w:rPr>
          <w:rFonts w:hint="eastAsia"/>
        </w:rPr>
        <w:t>城乡</w:t>
      </w:r>
      <w:r w:rsidRPr="00586704">
        <w:rPr>
          <w:rFonts w:hint="eastAsia"/>
        </w:rPr>
        <w:t>给水工程防洪的要求。现行国家标准</w:t>
      </w:r>
      <w:r w:rsidRPr="00586704">
        <w:t>《防洪标准》</w:t>
      </w:r>
      <w:r w:rsidRPr="00586704">
        <w:t>GB50201</w:t>
      </w:r>
      <w:r w:rsidRPr="00586704">
        <w:rPr>
          <w:rFonts w:hint="eastAsia"/>
        </w:rPr>
        <w:t>中第</w:t>
      </w:r>
      <w:smartTag w:uri="urn:schemas-microsoft-com:office:smarttags" w:element="chsdate">
        <w:smartTagPr>
          <w:attr w:name="IsROCDate" w:val="False"/>
          <w:attr w:name="IsLunarDate" w:val="False"/>
          <w:attr w:name="Day" w:val="30"/>
          <w:attr w:name="Month" w:val="12"/>
          <w:attr w:name="Year" w:val="1899"/>
        </w:smartTagPr>
        <w:r w:rsidRPr="00586704">
          <w:rPr>
            <w:rFonts w:hint="eastAsia"/>
          </w:rPr>
          <w:t>1.0.6</w:t>
        </w:r>
      </w:smartTag>
      <w:r w:rsidRPr="00586704">
        <w:rPr>
          <w:rFonts w:hint="eastAsia"/>
        </w:rPr>
        <w:t>条做出了如下规定：“遭受洪灾或失事后损失巨大、影响十分严重的防护对象，可采用高于本标准规定的防洪标准”。城镇给水设施属于“影响十分严重的防护对象”，因此，要求城镇给水设施要在满足所服务城镇防洪设防相应要求的同时，还要根据城镇给水重要设施和构筑物具体情况，适度加强设置必要的防止洪灾的设施。（</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2.0.4</w:t>
      </w:r>
      <w:r w:rsidRPr="00586704">
        <w:rPr>
          <w:rFonts w:hint="eastAsia"/>
        </w:rPr>
        <w:t>条“城镇给水排水设施的防洪标准不得低于所服务城镇设防的相应要求，并应留有适当的安全裕度。”</w:t>
      </w:r>
    </w:p>
    <w:p w:rsidR="00AB5430" w:rsidRPr="00586704" w:rsidRDefault="004A7A9E" w:rsidP="00AB5430">
      <w:pPr>
        <w:spacing w:before="120" w:after="120" w:line="360" w:lineRule="auto"/>
        <w:jc w:val="left"/>
        <w:rPr>
          <w:rFonts w:ascii="Arial" w:eastAsia="仿宋_GB2312" w:hAnsi="Arial" w:cs="Times New Roman"/>
          <w:sz w:val="24"/>
          <w:szCs w:val="24"/>
        </w:rPr>
      </w:pPr>
      <w:r w:rsidRPr="00586704">
        <w:rPr>
          <w:rFonts w:ascii="Arial" w:eastAsia="仿宋_GB2312" w:hAnsi="Arial" w:cs="Times New Roman" w:hint="eastAsia"/>
          <w:sz w:val="24"/>
          <w:szCs w:val="24"/>
        </w:rPr>
        <w:t>2</w:t>
      </w:r>
      <w:r w:rsidR="00AB5430" w:rsidRPr="00586704">
        <w:rPr>
          <w:rFonts w:ascii="Arial" w:eastAsia="仿宋_GB2312" w:hAnsi="Arial" w:cs="Times New Roman" w:hint="eastAsia"/>
          <w:sz w:val="24"/>
          <w:szCs w:val="24"/>
        </w:rPr>
        <w:t>.0.</w:t>
      </w:r>
      <w:r w:rsidRPr="00586704">
        <w:rPr>
          <w:rFonts w:ascii="Arial" w:eastAsia="仿宋_GB2312" w:hAnsi="Arial" w:cs="Times New Roman" w:hint="eastAsia"/>
          <w:sz w:val="24"/>
          <w:szCs w:val="24"/>
        </w:rPr>
        <w:t>7</w:t>
      </w:r>
      <w:r w:rsidR="00AB5430" w:rsidRPr="00586704">
        <w:rPr>
          <w:rFonts w:ascii="Arial" w:eastAsia="仿宋_GB2312" w:hAnsi="Arial" w:cs="Times New Roman" w:hint="eastAsia"/>
          <w:sz w:val="24"/>
          <w:szCs w:val="24"/>
        </w:rPr>
        <w:t>（</w:t>
      </w:r>
      <w:r w:rsidR="00AB5430" w:rsidRPr="00586704">
        <w:rPr>
          <w:rFonts w:ascii="Arial" w:eastAsia="仿宋_GB2312" w:hAnsi="Arial" w:cs="Times New Roman" w:hint="eastAsia"/>
          <w:sz w:val="24"/>
          <w:szCs w:val="24"/>
        </w:rPr>
        <w:t>1</w:t>
      </w:r>
      <w:r w:rsidR="00AB5430" w:rsidRPr="00586704">
        <w:rPr>
          <w:rFonts w:ascii="Arial" w:eastAsia="仿宋_GB2312" w:hAnsi="Arial" w:cs="Times New Roman" w:hint="eastAsia"/>
          <w:sz w:val="24"/>
          <w:szCs w:val="24"/>
        </w:rPr>
        <w:t>）本条规定了给水系统中涉水设备和材料的卫生要求。涉水设备和材料包括给水系统中与水接触的设备和材料及处理生活饮用</w:t>
      </w:r>
      <w:proofErr w:type="gramStart"/>
      <w:r w:rsidR="00AB5430" w:rsidRPr="00586704">
        <w:rPr>
          <w:rFonts w:ascii="Arial" w:eastAsia="仿宋_GB2312" w:hAnsi="Arial" w:cs="Times New Roman" w:hint="eastAsia"/>
          <w:sz w:val="24"/>
          <w:szCs w:val="24"/>
        </w:rPr>
        <w:t>水采</w:t>
      </w:r>
      <w:proofErr w:type="gramEnd"/>
      <w:r w:rsidR="00AB5430" w:rsidRPr="00586704">
        <w:rPr>
          <w:rFonts w:ascii="Arial" w:eastAsia="仿宋_GB2312" w:hAnsi="Arial" w:cs="Times New Roman" w:hint="eastAsia"/>
          <w:sz w:val="24"/>
          <w:szCs w:val="24"/>
        </w:rPr>
        <w:t>用的化学处理剂，包括混凝、絮凝、助凝、消毒、氧化、</w:t>
      </w:r>
      <w:r w:rsidR="00AB5430" w:rsidRPr="00586704">
        <w:rPr>
          <w:rFonts w:ascii="Arial" w:eastAsia="仿宋_GB2312" w:hAnsi="Arial" w:cs="Times New Roman" w:hint="eastAsia"/>
          <w:sz w:val="24"/>
          <w:szCs w:val="24"/>
        </w:rPr>
        <w:t>pH</w:t>
      </w:r>
      <w:r w:rsidR="00AB5430" w:rsidRPr="00586704">
        <w:rPr>
          <w:rFonts w:ascii="Arial" w:eastAsia="仿宋_GB2312" w:hAnsi="Arial" w:cs="Times New Roman" w:hint="eastAsia"/>
          <w:sz w:val="24"/>
          <w:szCs w:val="24"/>
        </w:rPr>
        <w:t>调节、软化、灭藻、除垢、除氟、除砷、氟化、矿化等化学处理剂，上述设备和材料包括化学处理剂均要符合国家相关标准的规定。（</w:t>
      </w:r>
      <w:r w:rsidR="00AB5430" w:rsidRPr="00586704">
        <w:rPr>
          <w:rFonts w:ascii="Arial" w:eastAsia="仿宋_GB2312" w:hAnsi="Arial" w:cs="Times New Roman" w:hint="eastAsia"/>
          <w:sz w:val="24"/>
          <w:szCs w:val="24"/>
        </w:rPr>
        <w:t>2</w:t>
      </w:r>
      <w:r w:rsidR="00AB5430" w:rsidRPr="00586704">
        <w:rPr>
          <w:rFonts w:ascii="Arial" w:eastAsia="仿宋_GB2312" w:hAnsi="Arial" w:cs="Times New Roman" w:hint="eastAsia"/>
          <w:sz w:val="24"/>
          <w:szCs w:val="24"/>
        </w:rPr>
        <w:t>）《城市供水水质管理规定》第九条“城市供水单位所用的净水剂及与制水有关的材料等，应当符合国家有关标准。净水剂及与制水有关的材料等实施生产许可证管理的，城市供水单位应当选用获证企业的产品。城市供水单位所用的净水剂及与制水有关的材料等，在使用前应当按照国家有关质量标准进行检验；未经检验或者检验不合格的，不得投入使用。”《城镇给水排水技术规范》</w:t>
      </w:r>
      <w:r w:rsidR="00AB5430" w:rsidRPr="00586704">
        <w:rPr>
          <w:rFonts w:ascii="Arial" w:eastAsia="仿宋_GB2312" w:hAnsi="Arial" w:cs="Times New Roman" w:hint="eastAsia"/>
          <w:sz w:val="24"/>
          <w:szCs w:val="24"/>
        </w:rPr>
        <w:t>GB50788-2012</w:t>
      </w:r>
      <w:r w:rsidR="00AB5430" w:rsidRPr="00586704">
        <w:rPr>
          <w:rFonts w:ascii="Arial" w:eastAsia="仿宋_GB2312" w:hAnsi="Arial" w:cs="Times New Roman" w:hint="eastAsia"/>
          <w:sz w:val="24"/>
          <w:szCs w:val="24"/>
        </w:rPr>
        <w:t>第</w:t>
      </w:r>
      <w:r w:rsidR="00AB5430" w:rsidRPr="00586704">
        <w:rPr>
          <w:rFonts w:ascii="Arial" w:eastAsia="仿宋_GB2312" w:hAnsi="Arial" w:cs="Times New Roman" w:hint="eastAsia"/>
          <w:sz w:val="24"/>
          <w:szCs w:val="24"/>
        </w:rPr>
        <w:t>2.0.5</w:t>
      </w:r>
      <w:r w:rsidR="00AB5430" w:rsidRPr="00586704">
        <w:rPr>
          <w:rFonts w:ascii="Arial" w:eastAsia="仿宋_GB2312" w:hAnsi="Arial" w:cs="Times New Roman" w:hint="eastAsia"/>
          <w:sz w:val="24"/>
          <w:szCs w:val="24"/>
        </w:rPr>
        <w:t>条规定“城镇给水排水设施必须采用质量合格的材料与设备。城镇给水设施的材料与设备还必须满足卫生安全要求。”</w:t>
      </w:r>
    </w:p>
    <w:p w:rsidR="00AB5430" w:rsidRPr="00586704" w:rsidRDefault="004A7A9E" w:rsidP="00CB548D">
      <w:pPr>
        <w:spacing w:before="120" w:after="120" w:line="360" w:lineRule="auto"/>
      </w:pPr>
      <w:r w:rsidRPr="00586704">
        <w:rPr>
          <w:rFonts w:ascii="Arial" w:eastAsia="仿宋_GB2312" w:hAnsi="Arial" w:cs="Times New Roman" w:hint="eastAsia"/>
          <w:sz w:val="24"/>
          <w:szCs w:val="24"/>
        </w:rPr>
        <w:t>2</w:t>
      </w:r>
      <w:r w:rsidR="00AB5430" w:rsidRPr="00586704">
        <w:rPr>
          <w:rFonts w:ascii="Arial" w:eastAsia="仿宋_GB2312" w:hAnsi="Arial" w:cs="Times New Roman" w:hint="eastAsia"/>
          <w:sz w:val="24"/>
          <w:szCs w:val="24"/>
        </w:rPr>
        <w:t>.0.</w:t>
      </w:r>
      <w:r w:rsidRPr="00586704">
        <w:rPr>
          <w:rFonts w:ascii="Arial" w:eastAsia="仿宋_GB2312" w:hAnsi="Arial" w:cs="Times New Roman" w:hint="eastAsia"/>
          <w:sz w:val="24"/>
          <w:szCs w:val="24"/>
        </w:rPr>
        <w:t>8</w:t>
      </w:r>
      <w:r w:rsidR="00AB5430" w:rsidRPr="00586704">
        <w:rPr>
          <w:rFonts w:ascii="Arial" w:eastAsia="仿宋_GB2312" w:hAnsi="Arial" w:cs="Times New Roman" w:hint="eastAsia"/>
          <w:sz w:val="24"/>
          <w:szCs w:val="24"/>
        </w:rPr>
        <w:t>（</w:t>
      </w:r>
      <w:r w:rsidR="00AB5430" w:rsidRPr="00586704">
        <w:rPr>
          <w:rFonts w:ascii="Arial" w:eastAsia="仿宋_GB2312" w:hAnsi="Arial" w:cs="Times New Roman" w:hint="eastAsia"/>
          <w:sz w:val="24"/>
          <w:szCs w:val="24"/>
        </w:rPr>
        <w:t>1</w:t>
      </w:r>
      <w:r w:rsidR="00AB5430" w:rsidRPr="00586704">
        <w:rPr>
          <w:rFonts w:ascii="Arial" w:eastAsia="仿宋_GB2312" w:hAnsi="Arial" w:cs="Times New Roman" w:hint="eastAsia"/>
          <w:sz w:val="24"/>
          <w:szCs w:val="24"/>
        </w:rPr>
        <w:t>）本条规定了</w:t>
      </w:r>
      <w:r w:rsidR="001C2BE3">
        <w:rPr>
          <w:rFonts w:ascii="Arial" w:eastAsia="仿宋_GB2312" w:hAnsi="Arial" w:cs="Times New Roman" w:hint="eastAsia"/>
          <w:sz w:val="24"/>
          <w:szCs w:val="24"/>
        </w:rPr>
        <w:t>城乡</w:t>
      </w:r>
      <w:r w:rsidR="00AB5430" w:rsidRPr="00586704">
        <w:rPr>
          <w:rFonts w:ascii="Arial" w:eastAsia="仿宋_GB2312" w:hAnsi="Arial" w:cs="Times New Roman" w:hint="eastAsia"/>
          <w:sz w:val="24"/>
          <w:szCs w:val="24"/>
        </w:rPr>
        <w:t>给水工程建设时就要选取节水和节能型工艺、设备、器具和产品的要求。即规定了给水系统和设施的运行过程以及相关生活用水、生产用水、公共服务用水和其他用水的用水过程，所采用的工艺、设备、器具和产</w:t>
      </w:r>
      <w:r w:rsidR="00AB5430" w:rsidRPr="00586704">
        <w:rPr>
          <w:rFonts w:ascii="Arial" w:eastAsia="仿宋_GB2312" w:hAnsi="Arial" w:cs="Times New Roman" w:hint="eastAsia"/>
          <w:sz w:val="24"/>
          <w:szCs w:val="24"/>
        </w:rPr>
        <w:lastRenderedPageBreak/>
        <w:t>品都应该具有节水和节能的功能，以保证系统运行过程中发挥节水和节能的效益。（</w:t>
      </w:r>
      <w:r w:rsidR="00AB5430" w:rsidRPr="00586704">
        <w:rPr>
          <w:rFonts w:ascii="Arial" w:eastAsia="仿宋_GB2312" w:hAnsi="Arial" w:cs="Times New Roman" w:hint="eastAsia"/>
          <w:sz w:val="24"/>
          <w:szCs w:val="24"/>
        </w:rPr>
        <w:t>2</w:t>
      </w:r>
      <w:r w:rsidR="00AB5430" w:rsidRPr="00586704">
        <w:rPr>
          <w:rFonts w:ascii="Arial" w:eastAsia="仿宋_GB2312" w:hAnsi="Arial" w:cs="Times New Roman" w:hint="eastAsia"/>
          <w:sz w:val="24"/>
          <w:szCs w:val="24"/>
        </w:rPr>
        <w:t>）节水和节能型工艺、设备、器具和产品的采用，是节约资源能源的具体措施，应作为强制性要求。（</w:t>
      </w:r>
      <w:r w:rsidR="00AB5430" w:rsidRPr="00586704">
        <w:rPr>
          <w:rFonts w:ascii="Arial" w:eastAsia="仿宋_GB2312" w:hAnsi="Arial" w:cs="Times New Roman" w:hint="eastAsia"/>
          <w:sz w:val="24"/>
          <w:szCs w:val="24"/>
        </w:rPr>
        <w:t>3</w:t>
      </w:r>
      <w:r w:rsidR="00AB5430" w:rsidRPr="00586704">
        <w:rPr>
          <w:rFonts w:ascii="Arial" w:eastAsia="仿宋_GB2312" w:hAnsi="Arial" w:cs="Times New Roman" w:hint="eastAsia"/>
          <w:sz w:val="24"/>
          <w:szCs w:val="24"/>
        </w:rPr>
        <w:t>）《中华人民共和国水法》和《中华人民共和国节约能源法》分别对相关节能和节水要求做出了原则的规定；</w:t>
      </w:r>
      <w:proofErr w:type="gramStart"/>
      <w:r w:rsidR="00AB5430" w:rsidRPr="00586704">
        <w:rPr>
          <w:rFonts w:ascii="Arial" w:eastAsia="仿宋_GB2312" w:hAnsi="Arial" w:cs="Times New Roman" w:hint="eastAsia"/>
          <w:sz w:val="24"/>
          <w:szCs w:val="24"/>
        </w:rPr>
        <w:t>国家发改委</w:t>
      </w:r>
      <w:proofErr w:type="gramEnd"/>
      <w:r w:rsidR="00AB5430" w:rsidRPr="00586704">
        <w:rPr>
          <w:rFonts w:ascii="Arial" w:eastAsia="仿宋_GB2312" w:hAnsi="Arial" w:cs="Times New Roman" w:hint="eastAsia"/>
          <w:sz w:val="24"/>
          <w:szCs w:val="24"/>
        </w:rPr>
        <w:t>等五部委颁发的《中国节水技术政策大纲》中对各类用水推广采用具有节水功能的工艺技术、节水重大装备、设施和器具等都提出了明确要求。《城镇给水排水技术规范》</w:t>
      </w:r>
      <w:r w:rsidR="00AB5430" w:rsidRPr="00586704">
        <w:rPr>
          <w:rFonts w:ascii="Arial" w:eastAsia="仿宋_GB2312" w:hAnsi="Arial" w:cs="Times New Roman" w:hint="eastAsia"/>
          <w:sz w:val="24"/>
          <w:szCs w:val="24"/>
        </w:rPr>
        <w:t>GB50788-2012</w:t>
      </w:r>
      <w:r w:rsidR="00AB5430" w:rsidRPr="00586704">
        <w:rPr>
          <w:rFonts w:ascii="Arial" w:eastAsia="仿宋_GB2312" w:hAnsi="Arial" w:cs="Times New Roman" w:hint="eastAsia"/>
          <w:sz w:val="24"/>
          <w:szCs w:val="24"/>
        </w:rPr>
        <w:t>第</w:t>
      </w:r>
      <w:r w:rsidR="00AB5430" w:rsidRPr="00586704">
        <w:rPr>
          <w:rFonts w:ascii="Arial" w:eastAsia="仿宋_GB2312" w:hAnsi="Arial" w:cs="Times New Roman" w:hint="eastAsia"/>
          <w:sz w:val="24"/>
          <w:szCs w:val="24"/>
        </w:rPr>
        <w:t>2.0.6</w:t>
      </w:r>
      <w:r w:rsidR="00AB5430" w:rsidRPr="00586704">
        <w:rPr>
          <w:rFonts w:ascii="Arial" w:eastAsia="仿宋_GB2312" w:hAnsi="Arial" w:cs="Times New Roman" w:hint="eastAsia"/>
          <w:sz w:val="24"/>
          <w:szCs w:val="24"/>
        </w:rPr>
        <w:t>条规定“城镇给水排水系统应采用节水和节能型工艺、设备、器具和产品。”</w:t>
      </w:r>
    </w:p>
    <w:p w:rsidR="00CB548D" w:rsidRPr="00586704" w:rsidRDefault="00CB548D" w:rsidP="00CB548D">
      <w:pPr>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2.0.</w:t>
      </w:r>
      <w:r w:rsidR="004A7A9E" w:rsidRPr="00586704">
        <w:rPr>
          <w:rFonts w:ascii="Arial" w:eastAsia="仿宋_GB2312" w:hAnsi="Arial" w:cs="Times New Roman" w:hint="eastAsia"/>
          <w:sz w:val="24"/>
          <w:szCs w:val="24"/>
        </w:rPr>
        <w:t>9</w:t>
      </w:r>
      <w:r w:rsidRPr="00586704">
        <w:rPr>
          <w:rFonts w:ascii="Arial" w:eastAsia="仿宋_GB2312" w:hAnsi="Arial" w:cs="Times New Roman" w:hint="eastAsia"/>
          <w:sz w:val="24"/>
          <w:szCs w:val="24"/>
        </w:rPr>
        <w:t>（</w:t>
      </w:r>
      <w:r w:rsidRPr="00586704">
        <w:rPr>
          <w:rFonts w:ascii="Arial" w:eastAsia="仿宋_GB2312" w:hAnsi="Arial" w:cs="Times New Roman" w:hint="eastAsia"/>
          <w:sz w:val="24"/>
          <w:szCs w:val="24"/>
        </w:rPr>
        <w:t>1</w:t>
      </w:r>
      <w:r w:rsidRPr="00586704">
        <w:rPr>
          <w:rFonts w:ascii="Arial" w:eastAsia="仿宋_GB2312" w:hAnsi="Arial" w:cs="Times New Roman" w:hint="eastAsia"/>
          <w:sz w:val="24"/>
          <w:szCs w:val="24"/>
        </w:rPr>
        <w:t>）</w:t>
      </w:r>
      <w:r w:rsidR="001C2BE3">
        <w:rPr>
          <w:rFonts w:ascii="Arial" w:eastAsia="仿宋_GB2312" w:hAnsi="Arial" w:cs="Times New Roman" w:hint="eastAsia"/>
          <w:sz w:val="24"/>
          <w:szCs w:val="24"/>
        </w:rPr>
        <w:t>城乡</w:t>
      </w:r>
      <w:r w:rsidRPr="00586704">
        <w:rPr>
          <w:rFonts w:ascii="Arial" w:eastAsia="仿宋_GB2312" w:hAnsi="Arial" w:cs="Times New Roman" w:hint="eastAsia"/>
          <w:sz w:val="24"/>
          <w:szCs w:val="24"/>
        </w:rPr>
        <w:t>给水工程中接触腐蚀性药剂的构筑物、设备和管道要采取防腐蚀措施，如加氯管道、化验室下水道等接触强腐蚀性药剂的设施要选用工程塑料等；密闭的车间设备要选用抗腐蚀能力较强的材质。管道与水、土壤接触，金属管道及非金属管道接口，当采用钢制连接构造时均要有防腐蚀措施，具体措施应根据传输介质和设施运行的环境条件，通过技术经济比选，合理采用。（</w:t>
      </w:r>
      <w:r w:rsidRPr="00586704">
        <w:rPr>
          <w:rFonts w:ascii="Arial" w:eastAsia="仿宋_GB2312" w:hAnsi="Arial" w:cs="Times New Roman" w:hint="eastAsia"/>
          <w:sz w:val="24"/>
          <w:szCs w:val="24"/>
        </w:rPr>
        <w:t>2</w:t>
      </w:r>
      <w:r w:rsidRPr="00586704">
        <w:rPr>
          <w:rFonts w:ascii="Arial" w:eastAsia="仿宋_GB2312" w:hAnsi="Arial" w:cs="Times New Roman" w:hint="eastAsia"/>
          <w:sz w:val="24"/>
          <w:szCs w:val="24"/>
        </w:rPr>
        <w:t>）构筑物、设备和管道的耐腐蚀性能，可有效提高其结构耐久性并防止材料的结构性破坏。（</w:t>
      </w:r>
      <w:r w:rsidRPr="00586704">
        <w:rPr>
          <w:rFonts w:ascii="Arial" w:eastAsia="仿宋_GB2312" w:hAnsi="Arial" w:cs="Times New Roman" w:hint="eastAsia"/>
          <w:sz w:val="24"/>
          <w:szCs w:val="24"/>
        </w:rPr>
        <w:t>3</w:t>
      </w:r>
      <w:r w:rsidRPr="00586704">
        <w:rPr>
          <w:rFonts w:ascii="Arial" w:eastAsia="仿宋_GB2312" w:hAnsi="Arial" w:cs="Times New Roman" w:hint="eastAsia"/>
          <w:sz w:val="24"/>
          <w:szCs w:val="24"/>
        </w:rPr>
        <w:t>）《城镇给水排水技术规范》</w:t>
      </w:r>
      <w:r w:rsidRPr="00586704">
        <w:rPr>
          <w:rFonts w:ascii="Arial" w:eastAsia="仿宋_GB2312" w:hAnsi="Arial" w:cs="Times New Roman" w:hint="eastAsia"/>
          <w:sz w:val="24"/>
          <w:szCs w:val="24"/>
        </w:rPr>
        <w:t>GB50788-2012</w:t>
      </w:r>
      <w:r w:rsidRPr="00586704">
        <w:rPr>
          <w:rFonts w:ascii="Arial" w:eastAsia="仿宋_GB2312" w:hAnsi="Arial" w:cs="Times New Roman" w:hint="eastAsia"/>
          <w:sz w:val="24"/>
          <w:szCs w:val="24"/>
        </w:rPr>
        <w:t>第</w:t>
      </w:r>
      <w:r w:rsidRPr="00586704">
        <w:rPr>
          <w:rFonts w:ascii="Arial" w:eastAsia="仿宋_GB2312" w:hAnsi="Arial" w:cs="Times New Roman" w:hint="eastAsia"/>
          <w:sz w:val="24"/>
          <w:szCs w:val="24"/>
        </w:rPr>
        <w:t>2.0.13</w:t>
      </w:r>
      <w:r w:rsidRPr="00586704">
        <w:rPr>
          <w:rFonts w:ascii="Arial" w:eastAsia="仿宋_GB2312" w:hAnsi="Arial" w:cs="Times New Roman" w:hint="eastAsia"/>
          <w:sz w:val="24"/>
          <w:szCs w:val="24"/>
        </w:rPr>
        <w:t>条规定“城镇给水排水设施应根据其储存或传输介质的腐蚀性质及环境条件，确定构筑物、设备和管道应采取的相应防腐蚀措施。”</w:t>
      </w:r>
    </w:p>
    <w:p w:rsidR="00CB548D" w:rsidRPr="00586704" w:rsidRDefault="00CB548D" w:rsidP="00CB548D">
      <w:pPr>
        <w:widowControl/>
        <w:spacing w:before="120" w:after="120" w:line="360" w:lineRule="auto"/>
        <w:jc w:val="left"/>
        <w:rPr>
          <w:rFonts w:ascii="Arial" w:eastAsia="仿宋_GB2312" w:hAnsi="Arial" w:cs="Times New Roman"/>
          <w:sz w:val="24"/>
          <w:szCs w:val="24"/>
        </w:rPr>
      </w:pPr>
      <w:r w:rsidRPr="00586704">
        <w:rPr>
          <w:rFonts w:ascii="Arial" w:eastAsia="仿宋_GB2312" w:hAnsi="Arial" w:cs="Times New Roman" w:hint="eastAsia"/>
          <w:sz w:val="24"/>
          <w:szCs w:val="24"/>
        </w:rPr>
        <w:t>2.0.</w:t>
      </w:r>
      <w:r w:rsidR="004A7A9E" w:rsidRPr="00586704">
        <w:rPr>
          <w:rFonts w:ascii="Arial" w:eastAsia="仿宋_GB2312" w:hAnsi="Arial" w:cs="Times New Roman" w:hint="eastAsia"/>
          <w:sz w:val="24"/>
          <w:szCs w:val="24"/>
        </w:rPr>
        <w:t>10</w:t>
      </w:r>
      <w:r w:rsidRPr="00586704">
        <w:rPr>
          <w:rFonts w:ascii="Arial" w:eastAsia="仿宋_GB2312" w:hAnsi="Arial" w:cs="Times New Roman" w:hint="eastAsia"/>
          <w:sz w:val="24"/>
          <w:szCs w:val="24"/>
        </w:rPr>
        <w:t>（</w:t>
      </w:r>
      <w:r w:rsidRPr="00586704">
        <w:rPr>
          <w:rFonts w:ascii="Arial" w:eastAsia="仿宋_GB2312" w:hAnsi="Arial" w:cs="Times New Roman" w:hint="eastAsia"/>
          <w:sz w:val="24"/>
          <w:szCs w:val="24"/>
        </w:rPr>
        <w:t>1</w:t>
      </w:r>
      <w:r w:rsidRPr="00586704">
        <w:rPr>
          <w:rFonts w:ascii="Arial" w:eastAsia="仿宋_GB2312" w:hAnsi="Arial" w:cs="Times New Roman" w:hint="eastAsia"/>
          <w:sz w:val="24"/>
          <w:szCs w:val="24"/>
        </w:rPr>
        <w:t>）本条规定了</w:t>
      </w:r>
      <w:r w:rsidR="001C2BE3">
        <w:rPr>
          <w:rFonts w:ascii="Arial" w:eastAsia="仿宋_GB2312" w:hAnsi="Arial" w:cs="Times New Roman" w:hint="eastAsia"/>
          <w:sz w:val="24"/>
          <w:szCs w:val="24"/>
        </w:rPr>
        <w:t>城乡</w:t>
      </w:r>
      <w:r w:rsidRPr="00586704">
        <w:rPr>
          <w:rFonts w:ascii="Arial" w:eastAsia="仿宋_GB2312" w:hAnsi="Arial" w:cs="Times New Roman" w:hint="eastAsia"/>
          <w:sz w:val="24"/>
          <w:szCs w:val="24"/>
        </w:rPr>
        <w:t>给水系统和设施日常运行和维护必须</w:t>
      </w:r>
      <w:proofErr w:type="gramStart"/>
      <w:r w:rsidRPr="00586704">
        <w:rPr>
          <w:rFonts w:ascii="Arial" w:eastAsia="仿宋_GB2312" w:hAnsi="Arial" w:cs="Times New Roman" w:hint="eastAsia"/>
          <w:sz w:val="24"/>
          <w:szCs w:val="24"/>
        </w:rPr>
        <w:t>遵照技术</w:t>
      </w:r>
      <w:proofErr w:type="gramEnd"/>
      <w:r w:rsidRPr="00586704">
        <w:rPr>
          <w:rFonts w:ascii="Arial" w:eastAsia="仿宋_GB2312" w:hAnsi="Arial" w:cs="Times New Roman" w:hint="eastAsia"/>
          <w:sz w:val="24"/>
          <w:szCs w:val="24"/>
        </w:rPr>
        <w:t>规程进行的基本原则。为保障</w:t>
      </w:r>
      <w:r w:rsidR="001C2BE3">
        <w:rPr>
          <w:rFonts w:ascii="Arial" w:eastAsia="仿宋_GB2312" w:hAnsi="Arial" w:cs="Times New Roman" w:hint="eastAsia"/>
          <w:sz w:val="24"/>
          <w:szCs w:val="24"/>
        </w:rPr>
        <w:t>城乡</w:t>
      </w:r>
      <w:r w:rsidRPr="00586704">
        <w:rPr>
          <w:rFonts w:ascii="Arial" w:eastAsia="仿宋_GB2312" w:hAnsi="Arial" w:cs="Times New Roman" w:hint="eastAsia"/>
          <w:sz w:val="24"/>
          <w:szCs w:val="24"/>
        </w:rPr>
        <w:t>给水系统的运行安全和服务质量，必须对相关系统和设施制定科学合理的日常运行和维护技术规程，并按规程进行经常性维护、保养，定期检测、更新，作好记录，并由有关人员签字，以保证系统和设施正常运转安全和服务质量。（</w:t>
      </w:r>
      <w:r w:rsidRPr="00586704">
        <w:rPr>
          <w:rFonts w:ascii="Arial" w:eastAsia="仿宋_GB2312" w:hAnsi="Arial" w:cs="Times New Roman" w:hint="eastAsia"/>
          <w:sz w:val="24"/>
          <w:szCs w:val="24"/>
        </w:rPr>
        <w:t>2</w:t>
      </w:r>
      <w:r w:rsidRPr="00586704">
        <w:rPr>
          <w:rFonts w:ascii="Arial" w:eastAsia="仿宋_GB2312" w:hAnsi="Arial" w:cs="Times New Roman" w:hint="eastAsia"/>
          <w:sz w:val="24"/>
          <w:szCs w:val="24"/>
        </w:rPr>
        <w:t>）《城镇给水排水技术规范》</w:t>
      </w:r>
      <w:r w:rsidRPr="00586704">
        <w:rPr>
          <w:rFonts w:ascii="Arial" w:eastAsia="仿宋_GB2312" w:hAnsi="Arial" w:cs="Times New Roman" w:hint="eastAsia"/>
          <w:sz w:val="24"/>
          <w:szCs w:val="24"/>
        </w:rPr>
        <w:t>GB50788-2012</w:t>
      </w:r>
      <w:r w:rsidRPr="00586704">
        <w:rPr>
          <w:rFonts w:ascii="Arial" w:eastAsia="仿宋_GB2312" w:hAnsi="Arial" w:cs="Times New Roman" w:hint="eastAsia"/>
          <w:sz w:val="24"/>
          <w:szCs w:val="24"/>
        </w:rPr>
        <w:t>第</w:t>
      </w:r>
      <w:r w:rsidRPr="00586704">
        <w:rPr>
          <w:rFonts w:ascii="Arial" w:eastAsia="仿宋_GB2312" w:hAnsi="Arial" w:cs="Times New Roman" w:hint="eastAsia"/>
          <w:sz w:val="24"/>
          <w:szCs w:val="24"/>
        </w:rPr>
        <w:t>2.0.8</w:t>
      </w:r>
      <w:r w:rsidRPr="00586704">
        <w:rPr>
          <w:rFonts w:ascii="Arial" w:eastAsia="仿宋_GB2312" w:hAnsi="Arial" w:cs="Times New Roman" w:hint="eastAsia"/>
          <w:sz w:val="24"/>
          <w:szCs w:val="24"/>
        </w:rPr>
        <w:t>条“城镇给水排水系统和设施的运行、维护、管理应制定相应的操作标准，并严格执行。”</w:t>
      </w:r>
    </w:p>
    <w:p w:rsidR="00CB548D" w:rsidRPr="00586704" w:rsidRDefault="00CB548D" w:rsidP="006152C1">
      <w:pPr>
        <w:pStyle w:val="CB04"/>
        <w:widowControl w:val="0"/>
        <w:jc w:val="both"/>
      </w:pPr>
      <w:r w:rsidRPr="00586704">
        <w:rPr>
          <w:rFonts w:hint="eastAsia"/>
        </w:rPr>
        <w:t>2.0.</w:t>
      </w:r>
      <w:r w:rsidR="004A7A9E" w:rsidRPr="00586704">
        <w:rPr>
          <w:rFonts w:hint="eastAsia"/>
        </w:rPr>
        <w:t>11</w:t>
      </w:r>
      <w:r w:rsidRPr="00586704">
        <w:rPr>
          <w:rFonts w:hint="eastAsia"/>
        </w:rPr>
        <w:t>（</w:t>
      </w:r>
      <w:r w:rsidRPr="00586704">
        <w:rPr>
          <w:rFonts w:hint="eastAsia"/>
        </w:rPr>
        <w:t>1</w:t>
      </w:r>
      <w:r w:rsidRPr="00586704">
        <w:rPr>
          <w:rFonts w:hint="eastAsia"/>
        </w:rPr>
        <w:t>）本条对</w:t>
      </w:r>
      <w:r w:rsidR="001C2BE3">
        <w:rPr>
          <w:rFonts w:hint="eastAsia"/>
        </w:rPr>
        <w:t>城乡</w:t>
      </w:r>
      <w:r w:rsidRPr="00586704">
        <w:rPr>
          <w:rFonts w:hint="eastAsia"/>
        </w:rPr>
        <w:t>给水工程建设和生产运行时防止对周边环境和人身健康产生危害做出了规定。城镇给水设施建设和运行除产生一般大型土木工程施工的噪声、废水、废气和固体废弃物外，制水过程还产生有毒有害气体和污泥，必须进行有效的处理和处置，避免对环境和人身健康带来危害。</w:t>
      </w:r>
      <w:r w:rsidRPr="00586704">
        <w:rPr>
          <w:rFonts w:hint="eastAsia"/>
        </w:rPr>
        <w:t>1996</w:t>
      </w:r>
      <w:r w:rsidRPr="00586704">
        <w:rPr>
          <w:rFonts w:hint="eastAsia"/>
        </w:rPr>
        <w:t>年颁发的《中华人民共和国环境噪声污染防治法》，</w:t>
      </w:r>
      <w:r w:rsidRPr="00586704">
        <w:rPr>
          <w:rFonts w:hint="eastAsia"/>
        </w:rPr>
        <w:t>2008</w:t>
      </w:r>
      <w:r w:rsidRPr="00586704">
        <w:rPr>
          <w:rFonts w:hint="eastAsia"/>
        </w:rPr>
        <w:t>年发布的《社会生活环境噪声排放标</w:t>
      </w:r>
      <w:r w:rsidRPr="00586704">
        <w:rPr>
          <w:rFonts w:hint="eastAsia"/>
        </w:rPr>
        <w:lastRenderedPageBreak/>
        <w:t>准》</w:t>
      </w:r>
      <w:r w:rsidRPr="00586704">
        <w:t>GB22337</w:t>
      </w:r>
      <w:r w:rsidRPr="00586704">
        <w:rPr>
          <w:rFonts w:hint="eastAsia"/>
        </w:rPr>
        <w:t>，对社会生活中的环境噪声做出了更高要求的新规定。国家还对固体废弃物、水污染物、有害气体和温室气体的排放制定了相关标准或要求，城镇给水设施建设和运行过程中都必须采取严格措施厉行这些标准。（</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2.0.10</w:t>
      </w:r>
      <w:r w:rsidRPr="00586704">
        <w:rPr>
          <w:rFonts w:hint="eastAsia"/>
        </w:rPr>
        <w:t>条“城镇给水排水工程建设和运行过程产生的噪声、废水、废气和固体废弃物不应对周边环境和人身健康造成危害，并应采取措施减少温室气体的排放。”</w:t>
      </w:r>
    </w:p>
    <w:p w:rsidR="00CB548D" w:rsidRPr="00586704" w:rsidRDefault="00CB548D" w:rsidP="006152C1">
      <w:pPr>
        <w:pStyle w:val="CB04"/>
        <w:widowControl w:val="0"/>
        <w:jc w:val="both"/>
      </w:pPr>
      <w:r w:rsidRPr="00586704">
        <w:rPr>
          <w:rFonts w:hint="eastAsia"/>
        </w:rPr>
        <w:t>2.0.</w:t>
      </w:r>
      <w:r w:rsidR="004A7A9E" w:rsidRPr="00586704">
        <w:rPr>
          <w:rFonts w:hint="eastAsia"/>
        </w:rPr>
        <w:t>12</w:t>
      </w:r>
      <w:r w:rsidRPr="00586704">
        <w:rPr>
          <w:rFonts w:hint="eastAsia"/>
        </w:rPr>
        <w:t>（</w:t>
      </w:r>
      <w:r w:rsidRPr="00586704">
        <w:rPr>
          <w:rFonts w:hint="eastAsia"/>
        </w:rPr>
        <w:t>1</w:t>
      </w:r>
      <w:r w:rsidRPr="00586704">
        <w:rPr>
          <w:rFonts w:hint="eastAsia"/>
        </w:rPr>
        <w:t>）本条强调了</w:t>
      </w:r>
      <w:r w:rsidR="001C2BE3">
        <w:rPr>
          <w:rFonts w:hint="eastAsia"/>
        </w:rPr>
        <w:t>城乡</w:t>
      </w:r>
      <w:r w:rsidRPr="00586704">
        <w:rPr>
          <w:rFonts w:hint="eastAsia"/>
        </w:rPr>
        <w:t>给水工程进行改、扩建工程时，要对已建供水设施实施保护，不能影响其正常运行和结构稳定。对已建供水设施实施保护主要是两方面：一是不能对已建供水设施的正常运行产生干扰和影响，并要对飘尘、噪声、排水等进行控制或处置；二是针对邻近构筑物的基础、结构状况，采取合理的施工方法和有效的加固措施，避免邻近构筑物发生位移、沉降、开裂和倒塌。（</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3.1.10</w:t>
      </w:r>
      <w:r w:rsidRPr="00586704">
        <w:rPr>
          <w:rFonts w:hint="eastAsia"/>
        </w:rPr>
        <w:t>条“城镇给水系统进行改、扩建工程时，应保障城镇供水安全，并应对相邻设施实施保护。”</w:t>
      </w:r>
    </w:p>
    <w:p w:rsidR="00CB548D" w:rsidRPr="00586704" w:rsidRDefault="00CB548D" w:rsidP="006152C1">
      <w:pPr>
        <w:pStyle w:val="CB04"/>
        <w:widowControl w:val="0"/>
        <w:jc w:val="both"/>
      </w:pPr>
      <w:r w:rsidRPr="00586704">
        <w:rPr>
          <w:rFonts w:hint="eastAsia"/>
        </w:rPr>
        <w:t>2.0.</w:t>
      </w:r>
      <w:r w:rsidR="004A7A9E" w:rsidRPr="00586704">
        <w:rPr>
          <w:rFonts w:hint="eastAsia"/>
        </w:rPr>
        <w:t>13</w:t>
      </w:r>
      <w:r w:rsidRPr="00586704">
        <w:rPr>
          <w:rFonts w:hint="eastAsia"/>
        </w:rPr>
        <w:t>（</w:t>
      </w:r>
      <w:r w:rsidRPr="00586704">
        <w:rPr>
          <w:rFonts w:hint="eastAsia"/>
        </w:rPr>
        <w:t>1</w:t>
      </w:r>
      <w:r w:rsidRPr="00586704">
        <w:rPr>
          <w:rFonts w:hint="eastAsia"/>
        </w:rPr>
        <w:t>）</w:t>
      </w:r>
      <w:r w:rsidR="001C2BE3">
        <w:rPr>
          <w:rFonts w:hint="eastAsia"/>
        </w:rPr>
        <w:t>城乡</w:t>
      </w:r>
      <w:r w:rsidRPr="00586704">
        <w:rPr>
          <w:rFonts w:hint="eastAsia"/>
        </w:rPr>
        <w:t>给水工程建设和运行的全过程都应有档案记录，档案资料包括但不限于勘察阶段的地勘、水资源资料，环境影响评价，规划的成果文件、批复，建设过程的施工图纸、竣工图纸、变更单、全套验收材料，运行的规章制度文件、水质水压监测资料等。</w:t>
      </w:r>
      <w:r w:rsidR="001C2BE3">
        <w:rPr>
          <w:rFonts w:hint="eastAsia"/>
        </w:rPr>
        <w:t>城乡</w:t>
      </w:r>
      <w:r w:rsidRPr="00586704">
        <w:rPr>
          <w:rFonts w:hint="eastAsia"/>
        </w:rPr>
        <w:t>给水工程的建设和运行，事关饮用水安全保障、广大人民群众的生活和健康，全过程应有据可查。其中水质监测档案，除了出于供水系统管理的需要外，更重要的是对实施供水水质社会公示制度和水质任意查询举措的支持。（</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3.1.7</w:t>
      </w:r>
      <w:r w:rsidRPr="00586704">
        <w:rPr>
          <w:rFonts w:hint="eastAsia"/>
        </w:rPr>
        <w:t>条“城镇给水系统应建立完整、准确的水质监测档案。”</w:t>
      </w:r>
    </w:p>
    <w:p w:rsidR="00CB548D" w:rsidRPr="00586704" w:rsidRDefault="00CB548D" w:rsidP="006152C1">
      <w:pPr>
        <w:pStyle w:val="CB04"/>
      </w:pPr>
      <w:r w:rsidRPr="00586704">
        <w:rPr>
          <w:rFonts w:hint="eastAsia"/>
        </w:rPr>
        <w:t>2.0.</w:t>
      </w:r>
      <w:r w:rsidR="004A7A9E" w:rsidRPr="00586704">
        <w:rPr>
          <w:rFonts w:hint="eastAsia"/>
        </w:rPr>
        <w:t>14</w:t>
      </w:r>
      <w:r w:rsidRPr="00586704">
        <w:rPr>
          <w:rFonts w:hint="eastAsia"/>
        </w:rPr>
        <w:t>（</w:t>
      </w:r>
      <w:r w:rsidRPr="00586704">
        <w:rPr>
          <w:rFonts w:hint="eastAsia"/>
        </w:rPr>
        <w:t>1</w:t>
      </w:r>
      <w:r w:rsidRPr="00586704">
        <w:rPr>
          <w:rFonts w:hint="eastAsia"/>
        </w:rPr>
        <w:t>）结构设计使用年限和安全等级是</w:t>
      </w:r>
      <w:r w:rsidR="001C2BE3">
        <w:rPr>
          <w:rFonts w:hint="eastAsia"/>
        </w:rPr>
        <w:t>城乡</w:t>
      </w:r>
      <w:r w:rsidRPr="00586704">
        <w:rPr>
          <w:rFonts w:hint="eastAsia"/>
        </w:rPr>
        <w:t>给水工程基本性能要求之一。</w:t>
      </w:r>
      <w:r w:rsidR="001C2BE3">
        <w:rPr>
          <w:rFonts w:hint="eastAsia"/>
          <w:kern w:val="0"/>
        </w:rPr>
        <w:t>城乡</w:t>
      </w:r>
      <w:r w:rsidRPr="00586704">
        <w:rPr>
          <w:rFonts w:hint="eastAsia"/>
          <w:kern w:val="0"/>
        </w:rPr>
        <w:t>给水工程属生命线工程的重要组成部分，为居民生活、生产服务，不可或缺，为此这些设施的结构设计安全等级，通常应为二级。同时作为生命线网络的各种管道及其</w:t>
      </w:r>
      <w:r w:rsidR="001954BE" w:rsidRPr="00586704">
        <w:rPr>
          <w:rFonts w:hint="eastAsia"/>
          <w:kern w:val="0"/>
        </w:rPr>
        <w:t>节</w:t>
      </w:r>
      <w:r w:rsidRPr="00586704">
        <w:rPr>
          <w:rFonts w:hint="eastAsia"/>
          <w:kern w:val="0"/>
        </w:rPr>
        <w:t>点构筑物（水处理厂站中各种功能构筑物），多为地下或半地下结构，运行后维修难度大，</w:t>
      </w:r>
      <w:proofErr w:type="gramStart"/>
      <w:r w:rsidRPr="00586704">
        <w:rPr>
          <w:rFonts w:hint="eastAsia"/>
          <w:kern w:val="0"/>
        </w:rPr>
        <w:t>据此其</w:t>
      </w:r>
      <w:proofErr w:type="gramEnd"/>
      <w:r w:rsidRPr="00586704">
        <w:rPr>
          <w:rFonts w:hint="eastAsia"/>
          <w:kern w:val="0"/>
        </w:rPr>
        <w:t>结构的设计使用年限，国外有逾百年考虑；本条根据我国国情，按国家标准《工程结构可靠性设计统一标准》</w:t>
      </w:r>
      <w:r w:rsidRPr="00586704">
        <w:rPr>
          <w:rFonts w:hint="eastAsia"/>
          <w:kern w:val="0"/>
        </w:rPr>
        <w:t>GB50153</w:t>
      </w:r>
      <w:r w:rsidRPr="00586704">
        <w:rPr>
          <w:rFonts w:hint="eastAsia"/>
          <w:kern w:val="0"/>
        </w:rPr>
        <w:t>的规定，对厂站主要构筑物的主体结构和地下干管道结构的设计使用年限定为不应少于</w:t>
      </w:r>
      <w:r w:rsidRPr="00586704">
        <w:rPr>
          <w:rFonts w:hint="eastAsia"/>
          <w:kern w:val="0"/>
        </w:rPr>
        <w:t>50</w:t>
      </w:r>
      <w:r w:rsidRPr="00586704">
        <w:rPr>
          <w:rFonts w:hint="eastAsia"/>
          <w:kern w:val="0"/>
        </w:rPr>
        <w:t>年。这里不包括类似阀门井、铁爬梯等附属构筑物和可以替换的非主体结构以及</w:t>
      </w:r>
      <w:r w:rsidRPr="00586704">
        <w:rPr>
          <w:rFonts w:hint="eastAsia"/>
          <w:kern w:val="0"/>
        </w:rPr>
        <w:lastRenderedPageBreak/>
        <w:t>居民小区内的小型地下管道。（</w:t>
      </w:r>
      <w:r w:rsidRPr="00586704">
        <w:rPr>
          <w:rFonts w:hint="eastAsia"/>
          <w:kern w:val="0"/>
        </w:rPr>
        <w:t>2</w:t>
      </w:r>
      <w:r w:rsidRPr="00586704">
        <w:rPr>
          <w:rFonts w:hint="eastAsia"/>
          <w:kern w:val="0"/>
        </w:rPr>
        <w:t>）</w:t>
      </w:r>
      <w:r w:rsidRPr="00586704">
        <w:rPr>
          <w:rFonts w:hint="eastAsia"/>
        </w:rPr>
        <w:t>《城镇给水排水技术规范》</w:t>
      </w:r>
      <w:r w:rsidRPr="00586704">
        <w:rPr>
          <w:rFonts w:hint="eastAsia"/>
        </w:rPr>
        <w:t>GB50788-2012</w:t>
      </w:r>
      <w:r w:rsidRPr="00586704">
        <w:rPr>
          <w:rFonts w:hint="eastAsia"/>
        </w:rPr>
        <w:t>第</w:t>
      </w:r>
      <w:r w:rsidR="001954BE" w:rsidRPr="00586704">
        <w:rPr>
          <w:rFonts w:hint="eastAsia"/>
        </w:rPr>
        <w:t>6</w:t>
      </w:r>
      <w:r w:rsidRPr="00586704">
        <w:rPr>
          <w:rFonts w:hint="eastAsia"/>
        </w:rPr>
        <w:t>.1.2</w:t>
      </w:r>
      <w:r w:rsidRPr="00586704">
        <w:rPr>
          <w:rFonts w:hint="eastAsia"/>
        </w:rPr>
        <w:t>条“城镇给水排水设施中主要构筑物的主体结构和地下干管，其结构设计使用年限不应低于</w:t>
      </w:r>
      <w:r w:rsidRPr="00586704">
        <w:rPr>
          <w:rFonts w:hint="eastAsia"/>
        </w:rPr>
        <w:t>50</w:t>
      </w:r>
      <w:r w:rsidRPr="00586704">
        <w:rPr>
          <w:rFonts w:hint="eastAsia"/>
        </w:rPr>
        <w:t>年；安全等级不应低于二级。”</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2.0.</w:t>
      </w:r>
      <w:r w:rsidR="004A7A9E" w:rsidRPr="00586704">
        <w:rPr>
          <w:rFonts w:ascii="Arial" w:eastAsia="仿宋_GB2312" w:hAnsi="Arial" w:cs="Times New Roman" w:hint="eastAsia"/>
          <w:kern w:val="0"/>
          <w:sz w:val="24"/>
          <w:szCs w:val="24"/>
        </w:rPr>
        <w:t>15</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）输配水管道及构筑物工程的主体结构质量验收应分别按照现行国家标准《给水排水管道工程施工及验收规范》</w:t>
      </w:r>
      <w:r w:rsidRPr="00586704">
        <w:rPr>
          <w:rFonts w:ascii="Arial" w:eastAsia="仿宋_GB2312" w:hAnsi="Arial" w:cs="Times New Roman" w:hint="eastAsia"/>
          <w:kern w:val="0"/>
          <w:sz w:val="24"/>
          <w:szCs w:val="24"/>
        </w:rPr>
        <w:t>GB50268</w:t>
      </w:r>
      <w:r w:rsidRPr="00586704">
        <w:rPr>
          <w:rFonts w:ascii="Arial" w:eastAsia="仿宋_GB2312" w:hAnsi="Arial" w:cs="Times New Roman" w:hint="eastAsia"/>
          <w:kern w:val="0"/>
          <w:sz w:val="24"/>
          <w:szCs w:val="24"/>
        </w:rPr>
        <w:t>中对管道敷设、管道水压试验等的质量验收标准执行，以及现行国家标准《给水排水构筑物工程施工及验收规范》</w:t>
      </w:r>
      <w:r w:rsidRPr="00586704">
        <w:rPr>
          <w:rFonts w:ascii="Arial" w:eastAsia="仿宋_GB2312" w:hAnsi="Arial" w:cs="Times New Roman" w:hint="eastAsia"/>
          <w:kern w:val="0"/>
          <w:sz w:val="24"/>
          <w:szCs w:val="24"/>
        </w:rPr>
        <w:t>GB50141</w:t>
      </w:r>
      <w:r w:rsidRPr="00586704">
        <w:rPr>
          <w:rFonts w:ascii="Arial" w:eastAsia="仿宋_GB2312" w:hAnsi="Arial" w:cs="Times New Roman" w:hint="eastAsia"/>
          <w:kern w:val="0"/>
          <w:sz w:val="24"/>
          <w:szCs w:val="24"/>
        </w:rPr>
        <w:t>中对地下水取水构筑物、地表水固定式取水构筑物、地表水活动式取水构筑物的质量验收规定执行。（</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）对输配水管道及构筑物工程的主体结构质量进行验收是保证给水工程建设质量和给水系统正常运行的必须环节，工程验收合格后方可投入使用。《给水排水管道工程施工及验收规范》</w:t>
      </w:r>
      <w:r w:rsidRPr="00586704">
        <w:rPr>
          <w:rFonts w:ascii="Arial" w:eastAsia="仿宋_GB2312" w:hAnsi="Arial" w:cs="Times New Roman" w:hint="eastAsia"/>
          <w:kern w:val="0"/>
          <w:sz w:val="24"/>
          <w:szCs w:val="24"/>
        </w:rPr>
        <w:t>GB50268</w:t>
      </w:r>
      <w:r w:rsidRPr="00586704">
        <w:rPr>
          <w:rFonts w:ascii="Arial" w:eastAsia="仿宋_GB2312" w:hAnsi="Arial" w:cs="Times New Roman" w:hint="eastAsia"/>
          <w:kern w:val="0"/>
          <w:sz w:val="24"/>
          <w:szCs w:val="24"/>
        </w:rPr>
        <w:t>、《给水排水构筑物工程施工及验收规范》</w:t>
      </w:r>
      <w:r w:rsidRPr="00586704">
        <w:rPr>
          <w:rFonts w:ascii="Arial" w:eastAsia="仿宋_GB2312" w:hAnsi="Arial" w:cs="Times New Roman" w:hint="eastAsia"/>
          <w:kern w:val="0"/>
          <w:sz w:val="24"/>
          <w:szCs w:val="24"/>
        </w:rPr>
        <w:t>GB50141</w:t>
      </w:r>
      <w:r w:rsidRPr="00586704">
        <w:rPr>
          <w:rFonts w:ascii="Arial" w:eastAsia="仿宋_GB2312" w:hAnsi="Arial" w:cs="Times New Roman" w:hint="eastAsia"/>
          <w:kern w:val="0"/>
          <w:sz w:val="24"/>
          <w:szCs w:val="24"/>
        </w:rPr>
        <w:t>对给水、输配水管道及构筑物工程验收提出了明确的规定，必须遵照执行。</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3</w:t>
      </w:r>
      <w:r w:rsidRPr="00586704">
        <w:rPr>
          <w:rFonts w:ascii="Arial" w:eastAsia="仿宋_GB2312" w:hAnsi="Arial" w:cs="Times New Roman" w:hint="eastAsia"/>
          <w:kern w:val="0"/>
          <w:sz w:val="24"/>
          <w:szCs w:val="24"/>
        </w:rPr>
        <w:t>）本条依据现行国家标准《给水排水管道工程施工及验收规范》</w:t>
      </w:r>
      <w:r w:rsidRPr="00586704">
        <w:rPr>
          <w:rFonts w:ascii="Arial" w:eastAsia="仿宋_GB2312" w:hAnsi="Arial" w:cs="Times New Roman" w:hint="eastAsia"/>
          <w:kern w:val="0"/>
          <w:sz w:val="24"/>
          <w:szCs w:val="24"/>
        </w:rPr>
        <w:t>GB50268</w:t>
      </w:r>
      <w:r w:rsidRPr="00586704">
        <w:rPr>
          <w:rFonts w:ascii="Arial" w:eastAsia="仿宋_GB2312" w:hAnsi="Arial" w:cs="Times New Roman" w:hint="eastAsia"/>
          <w:kern w:val="0"/>
          <w:sz w:val="24"/>
          <w:szCs w:val="24"/>
        </w:rPr>
        <w:t>和《给水排水构筑物工程施工及验收规范》</w:t>
      </w:r>
      <w:r w:rsidRPr="00586704">
        <w:rPr>
          <w:rFonts w:ascii="Arial" w:eastAsia="仿宋_GB2312" w:hAnsi="Arial" w:cs="Times New Roman" w:hint="eastAsia"/>
          <w:kern w:val="0"/>
          <w:sz w:val="24"/>
          <w:szCs w:val="24"/>
        </w:rPr>
        <w:t>GB50141</w:t>
      </w:r>
      <w:r w:rsidRPr="00586704">
        <w:rPr>
          <w:rFonts w:ascii="Arial" w:eastAsia="仿宋_GB2312" w:hAnsi="Arial" w:cs="Times New Roman" w:hint="eastAsia"/>
          <w:kern w:val="0"/>
          <w:sz w:val="24"/>
          <w:szCs w:val="24"/>
        </w:rPr>
        <w:t>的相关强制性要求制定。</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2.0.</w:t>
      </w:r>
      <w:r w:rsidR="004A7A9E" w:rsidRPr="00586704">
        <w:rPr>
          <w:rFonts w:ascii="Arial" w:eastAsia="仿宋_GB2312" w:hAnsi="Arial" w:cs="Times New Roman" w:hint="eastAsia"/>
          <w:kern w:val="0"/>
          <w:sz w:val="24"/>
          <w:szCs w:val="24"/>
        </w:rPr>
        <w:t>1</w:t>
      </w:r>
      <w:r w:rsidR="00E36FAF" w:rsidRPr="00586704">
        <w:rPr>
          <w:rFonts w:ascii="Arial" w:eastAsia="仿宋_GB2312" w:hAnsi="Arial" w:cs="Times New Roman" w:hint="eastAsia"/>
          <w:kern w:val="0"/>
          <w:sz w:val="24"/>
          <w:szCs w:val="24"/>
        </w:rPr>
        <w:t>6</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w:t>
      </w:r>
      <w:r w:rsidR="001C2BE3">
        <w:rPr>
          <w:rFonts w:ascii="Arial" w:eastAsia="仿宋_GB2312" w:hAnsi="Arial" w:cs="Times New Roman" w:hint="eastAsia"/>
          <w:kern w:val="0"/>
          <w:sz w:val="24"/>
          <w:szCs w:val="24"/>
        </w:rPr>
        <w:t>城乡</w:t>
      </w:r>
      <w:r w:rsidRPr="00586704">
        <w:rPr>
          <w:rFonts w:ascii="Arial" w:eastAsia="仿宋_GB2312" w:hAnsi="Arial" w:cs="Times New Roman" w:hint="eastAsia"/>
          <w:kern w:val="0"/>
          <w:sz w:val="24"/>
          <w:szCs w:val="24"/>
        </w:rPr>
        <w:t>给水工程的正常、安全运行直接关系城镇社会经济发展和安全。《城市给水工程项目建设标准》要求：一、二类城市的主要净（配）水厂、泵站应采用一级负荷。一、二类城市的非主要净（配）水厂、泵站可采用二级负荷。随着我国城市化进程的发展，城市供水系统的安全性越来越受到关注。同时，得益于我国电力系统建设的发展，城市</w:t>
      </w:r>
      <w:r w:rsidR="00E078B1" w:rsidRPr="00586704">
        <w:rPr>
          <w:rFonts w:ascii="Arial" w:eastAsia="仿宋_GB2312" w:hAnsi="Arial" w:cs="Times New Roman" w:hint="eastAsia"/>
          <w:kern w:val="0"/>
          <w:sz w:val="24"/>
          <w:szCs w:val="24"/>
        </w:rPr>
        <w:t>给</w:t>
      </w:r>
      <w:r w:rsidRPr="00586704">
        <w:rPr>
          <w:rFonts w:ascii="Arial" w:eastAsia="仿宋_GB2312" w:hAnsi="Arial" w:cs="Times New Roman" w:hint="eastAsia"/>
          <w:kern w:val="0"/>
          <w:sz w:val="24"/>
          <w:szCs w:val="24"/>
        </w:rPr>
        <w:t>水厂和给水泵站引接两路独立外部电源的条件也越来越成熟了。因此，新建的给水设施应尽量采用两路独立外部电源供电，以提高供电的可靠性。在供电条件较差的地区，当外部电源无法保障重要的给水设施连续运行或达到所需要的能力，必须设置备用的动力装备。</w:t>
      </w:r>
      <w:r w:rsidR="001C2BE3">
        <w:rPr>
          <w:rFonts w:ascii="Arial" w:eastAsia="仿宋_GB2312" w:hAnsi="Arial" w:cs="Times New Roman" w:hint="eastAsia"/>
          <w:kern w:val="0"/>
          <w:sz w:val="24"/>
          <w:szCs w:val="24"/>
        </w:rPr>
        <w:t>城乡</w:t>
      </w:r>
      <w:r w:rsidRPr="00586704">
        <w:rPr>
          <w:rFonts w:ascii="Arial" w:eastAsia="仿宋_GB2312" w:hAnsi="Arial" w:cs="Times New Roman" w:hint="eastAsia"/>
          <w:kern w:val="0"/>
          <w:sz w:val="24"/>
          <w:szCs w:val="24"/>
        </w:rPr>
        <w:t>给水设施采用的备用动力装备包括柴油发电机或柴油机直接拖动等形式。（</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w:t>
      </w:r>
      <w:r w:rsidR="00FC2DD4" w:rsidRPr="00586704">
        <w:rPr>
          <w:rFonts w:ascii="Arial" w:eastAsia="仿宋_GB2312" w:hAnsi="Arial" w:cs="Times New Roman" w:hint="eastAsia"/>
          <w:kern w:val="0"/>
          <w:sz w:val="24"/>
          <w:szCs w:val="24"/>
        </w:rPr>
        <w:t>机电设备及其系统是</w:t>
      </w:r>
      <w:proofErr w:type="gramStart"/>
      <w:r w:rsidR="00FC2DD4" w:rsidRPr="00586704">
        <w:rPr>
          <w:rFonts w:ascii="Arial" w:eastAsia="仿宋_GB2312" w:hAnsi="Arial" w:cs="Times New Roman" w:hint="eastAsia"/>
          <w:kern w:val="0"/>
          <w:sz w:val="24"/>
          <w:szCs w:val="24"/>
        </w:rPr>
        <w:t>指相关</w:t>
      </w:r>
      <w:proofErr w:type="gramEnd"/>
      <w:r w:rsidR="00FC2DD4" w:rsidRPr="00586704">
        <w:rPr>
          <w:rFonts w:ascii="Arial" w:eastAsia="仿宋_GB2312" w:hAnsi="Arial" w:cs="Times New Roman" w:hint="eastAsia"/>
          <w:kern w:val="0"/>
          <w:sz w:val="24"/>
          <w:szCs w:val="24"/>
        </w:rPr>
        <w:t>机械、电气、自动化仪表和控制设备及其形成的系统，是</w:t>
      </w:r>
      <w:r w:rsidR="001C2BE3">
        <w:rPr>
          <w:rFonts w:ascii="Arial" w:eastAsia="仿宋_GB2312" w:hAnsi="Arial" w:cs="Times New Roman" w:hint="eastAsia"/>
          <w:kern w:val="0"/>
          <w:sz w:val="24"/>
          <w:szCs w:val="24"/>
        </w:rPr>
        <w:t>城乡</w:t>
      </w:r>
      <w:r w:rsidR="00FC2DD4" w:rsidRPr="00586704">
        <w:rPr>
          <w:rFonts w:ascii="Arial" w:eastAsia="仿宋_GB2312" w:hAnsi="Arial" w:cs="Times New Roman" w:hint="eastAsia"/>
          <w:kern w:val="0"/>
          <w:sz w:val="24"/>
          <w:szCs w:val="24"/>
        </w:rPr>
        <w:t>给水设施的重要组成部分。</w:t>
      </w:r>
      <w:r w:rsidR="001C2BE3">
        <w:rPr>
          <w:rFonts w:ascii="Arial" w:eastAsia="仿宋_GB2312" w:hAnsi="Arial" w:cs="Times New Roman" w:hint="eastAsia"/>
          <w:kern w:val="0"/>
          <w:sz w:val="24"/>
          <w:szCs w:val="24"/>
        </w:rPr>
        <w:t>城乡</w:t>
      </w:r>
      <w:r w:rsidR="00FC2DD4" w:rsidRPr="00586704">
        <w:rPr>
          <w:rFonts w:ascii="Arial" w:eastAsia="仿宋_GB2312" w:hAnsi="Arial" w:cs="Times New Roman" w:hint="eastAsia"/>
          <w:kern w:val="0"/>
          <w:sz w:val="24"/>
          <w:szCs w:val="24"/>
        </w:rPr>
        <w:t>给水设施能否正常运行，实际上取决于机电设备及其系统能否正常运行。</w:t>
      </w:r>
      <w:r w:rsidR="001C2BE3">
        <w:rPr>
          <w:rFonts w:ascii="Arial" w:eastAsia="仿宋_GB2312" w:hAnsi="Arial" w:cs="Times New Roman" w:hint="eastAsia"/>
          <w:kern w:val="0"/>
          <w:sz w:val="24"/>
          <w:szCs w:val="24"/>
        </w:rPr>
        <w:t>城乡</w:t>
      </w:r>
      <w:r w:rsidR="00FC2DD4" w:rsidRPr="00586704">
        <w:rPr>
          <w:rFonts w:ascii="Arial" w:eastAsia="仿宋_GB2312" w:hAnsi="Arial" w:cs="Times New Roman" w:hint="eastAsia"/>
          <w:kern w:val="0"/>
          <w:sz w:val="24"/>
          <w:szCs w:val="24"/>
        </w:rPr>
        <w:t>给水设施的运行效率以及安全、环保方面的性能，也</w:t>
      </w:r>
      <w:r w:rsidR="00FC2DD4" w:rsidRPr="00586704">
        <w:rPr>
          <w:rFonts w:ascii="Arial" w:eastAsia="仿宋_GB2312" w:hAnsi="Arial" w:cs="Times New Roman" w:hint="eastAsia"/>
          <w:kern w:val="0"/>
          <w:sz w:val="24"/>
          <w:szCs w:val="24"/>
        </w:rPr>
        <w:lastRenderedPageBreak/>
        <w:t>在很大程度上取决于机电设备及其系统的配置和运行情况。</w:t>
      </w:r>
      <w:r w:rsidRPr="00586704">
        <w:rPr>
          <w:rFonts w:ascii="Arial" w:eastAsia="仿宋_GB2312" w:hAnsi="Arial" w:cs="Times New Roman" w:hint="eastAsia"/>
          <w:kern w:val="0"/>
          <w:sz w:val="24"/>
          <w:szCs w:val="24"/>
        </w:rPr>
        <w:t>机电设备及其系统是实现</w:t>
      </w:r>
      <w:r w:rsidR="001C2BE3">
        <w:rPr>
          <w:rFonts w:ascii="Arial" w:eastAsia="仿宋_GB2312" w:hAnsi="Arial" w:cs="Times New Roman" w:hint="eastAsia"/>
          <w:kern w:val="0"/>
          <w:sz w:val="24"/>
          <w:szCs w:val="24"/>
        </w:rPr>
        <w:t>城乡</w:t>
      </w:r>
      <w:r w:rsidRPr="00586704">
        <w:rPr>
          <w:rFonts w:ascii="Arial" w:eastAsia="仿宋_GB2312" w:hAnsi="Arial" w:cs="Times New Roman" w:hint="eastAsia"/>
          <w:kern w:val="0"/>
          <w:sz w:val="24"/>
          <w:szCs w:val="24"/>
        </w:rPr>
        <w:t>给水设施的工艺目标和生产能力的基本保障。部分机电设备因故退出运行时，仍应该满足相应运行条件下的基本生产能力要求。（</w:t>
      </w:r>
      <w:r w:rsidRPr="00586704">
        <w:rPr>
          <w:rFonts w:ascii="Arial" w:eastAsia="仿宋_GB2312" w:hAnsi="Arial" w:cs="Times New Roman" w:hint="eastAsia"/>
          <w:kern w:val="0"/>
          <w:sz w:val="24"/>
          <w:szCs w:val="24"/>
        </w:rPr>
        <w:t>3</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7.3.1</w:t>
      </w:r>
      <w:r w:rsidRPr="00586704">
        <w:rPr>
          <w:rFonts w:ascii="Arial" w:eastAsia="仿宋_GB2312" w:hAnsi="Arial" w:cs="Times New Roman" w:hint="eastAsia"/>
          <w:kern w:val="0"/>
          <w:sz w:val="24"/>
          <w:szCs w:val="24"/>
        </w:rPr>
        <w:t>条“电源和供电系统应满足城镇给水排水设施连续、安全运行的要求。”及</w:t>
      </w:r>
      <w:r w:rsidRPr="00586704">
        <w:rPr>
          <w:rFonts w:ascii="Arial" w:eastAsia="仿宋_GB2312" w:hAnsi="Arial" w:cs="Times New Roman" w:hint="eastAsia"/>
          <w:kern w:val="0"/>
          <w:sz w:val="24"/>
          <w:szCs w:val="24"/>
        </w:rPr>
        <w:t>7.1.2</w:t>
      </w:r>
      <w:r w:rsidRPr="00586704">
        <w:rPr>
          <w:rFonts w:ascii="Arial" w:eastAsia="仿宋_GB2312" w:hAnsi="Arial" w:cs="Times New Roman" w:hint="eastAsia"/>
          <w:kern w:val="0"/>
          <w:sz w:val="24"/>
          <w:szCs w:val="24"/>
        </w:rPr>
        <w:t>条等效采用。</w:t>
      </w:r>
    </w:p>
    <w:p w:rsidR="00E36FAF" w:rsidRPr="00586704" w:rsidRDefault="00E36FAF" w:rsidP="00E36FAF">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2.0.17</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w:t>
      </w:r>
      <w:r w:rsidR="001C2BE3">
        <w:rPr>
          <w:rFonts w:ascii="Arial" w:eastAsia="仿宋_GB2312" w:hAnsi="Arial" w:cs="Times New Roman" w:hint="eastAsia"/>
          <w:kern w:val="0"/>
          <w:sz w:val="24"/>
          <w:szCs w:val="24"/>
        </w:rPr>
        <w:t>城乡</w:t>
      </w:r>
      <w:r w:rsidRPr="00586704">
        <w:rPr>
          <w:rFonts w:ascii="Arial" w:eastAsia="仿宋_GB2312" w:hAnsi="Arial" w:cs="Times New Roman" w:hint="eastAsia"/>
          <w:kern w:val="0"/>
          <w:sz w:val="24"/>
          <w:szCs w:val="24"/>
        </w:rPr>
        <w:t>给水设施的各类构筑物和机电设备要根据其使用性质和当地的预计雷击次数采取有效的防雷保护措施。同时尚应该采取防雷击电磁脉冲的措施，保护电子和电气设备。给水设施各类建筑物及其电子信息系统的设计要满足现行国家标准《建筑物防雷设计规范》</w:t>
      </w:r>
      <w:r w:rsidRPr="00586704">
        <w:rPr>
          <w:rFonts w:ascii="Arial" w:eastAsia="仿宋_GB2312" w:hAnsi="Arial" w:cs="Times New Roman" w:hint="eastAsia"/>
          <w:kern w:val="0"/>
          <w:sz w:val="24"/>
          <w:szCs w:val="24"/>
        </w:rPr>
        <w:t xml:space="preserve">GB 50057 </w:t>
      </w:r>
      <w:r w:rsidRPr="00586704">
        <w:rPr>
          <w:rFonts w:ascii="Arial" w:eastAsia="仿宋_GB2312" w:hAnsi="Arial" w:cs="Times New Roman" w:hint="eastAsia"/>
          <w:kern w:val="0"/>
          <w:sz w:val="24"/>
          <w:szCs w:val="24"/>
        </w:rPr>
        <w:t>和《建筑物电子信息系统防雷技术规范》</w:t>
      </w:r>
      <w:r w:rsidRPr="00586704">
        <w:rPr>
          <w:rFonts w:ascii="Arial" w:eastAsia="仿宋_GB2312" w:hAnsi="Arial" w:cs="Times New Roman" w:hint="eastAsia"/>
          <w:kern w:val="0"/>
          <w:sz w:val="24"/>
          <w:szCs w:val="24"/>
        </w:rPr>
        <w:t xml:space="preserve">GB 50343 </w:t>
      </w:r>
      <w:r w:rsidRPr="00586704">
        <w:rPr>
          <w:rFonts w:ascii="Arial" w:eastAsia="仿宋_GB2312" w:hAnsi="Arial" w:cs="Times New Roman" w:hint="eastAsia"/>
          <w:kern w:val="0"/>
          <w:sz w:val="24"/>
          <w:szCs w:val="24"/>
        </w:rPr>
        <w:t>的相关规定。（</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7.3.3</w:t>
      </w:r>
      <w:r w:rsidRPr="00586704">
        <w:rPr>
          <w:rFonts w:ascii="Arial" w:eastAsia="仿宋_GB2312" w:hAnsi="Arial" w:cs="Times New Roman" w:hint="eastAsia"/>
          <w:kern w:val="0"/>
          <w:sz w:val="24"/>
          <w:szCs w:val="24"/>
        </w:rPr>
        <w:t>条修订采用。</w:t>
      </w:r>
    </w:p>
    <w:p w:rsidR="001F3172" w:rsidRPr="00586704" w:rsidRDefault="008819CE"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2.0.18</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）强电电气系统作业应符合相关安全要求。</w:t>
      </w:r>
      <w:r w:rsidR="003B0A2D" w:rsidRPr="00586704">
        <w:rPr>
          <w:rFonts w:ascii="Arial" w:eastAsia="仿宋_GB2312" w:hAnsi="Arial" w:cs="Times New Roman" w:hint="eastAsia"/>
          <w:kern w:val="0"/>
          <w:sz w:val="24"/>
          <w:szCs w:val="24"/>
        </w:rPr>
        <w:t>水厂中变电站、配电室的规章制度、电气线路系统接线图等技术条件、试验周期、安全用具的配备</w:t>
      </w:r>
      <w:r w:rsidR="00595D55" w:rsidRPr="00586704">
        <w:rPr>
          <w:rFonts w:ascii="Arial" w:eastAsia="仿宋_GB2312" w:hAnsi="Arial" w:cs="Times New Roman" w:hint="eastAsia"/>
          <w:kern w:val="0"/>
          <w:sz w:val="24"/>
          <w:szCs w:val="24"/>
        </w:rPr>
        <w:t>、高压设备的巡检检修</w:t>
      </w:r>
      <w:r w:rsidR="003B0A2D" w:rsidRPr="00586704">
        <w:rPr>
          <w:rFonts w:ascii="Arial" w:eastAsia="仿宋_GB2312" w:hAnsi="Arial" w:cs="Times New Roman" w:hint="eastAsia"/>
          <w:kern w:val="0"/>
          <w:sz w:val="24"/>
          <w:szCs w:val="24"/>
        </w:rPr>
        <w:t>等</w:t>
      </w:r>
      <w:r w:rsidR="00595D55" w:rsidRPr="00586704">
        <w:rPr>
          <w:rFonts w:ascii="Arial" w:eastAsia="仿宋_GB2312" w:hAnsi="Arial" w:cs="Times New Roman" w:hint="eastAsia"/>
          <w:kern w:val="0"/>
          <w:sz w:val="24"/>
          <w:szCs w:val="24"/>
        </w:rPr>
        <w:t>是强电电气系统作业的基础条件和需注意的因素，应以安全为首要，符合相关作业规程。</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）《城镇供水厂运行、维护及安全技术规程》</w:t>
      </w:r>
      <w:r w:rsidRPr="00586704">
        <w:rPr>
          <w:rFonts w:ascii="Arial" w:eastAsia="仿宋_GB2312" w:hAnsi="Arial" w:cs="Times New Roman" w:hint="eastAsia"/>
          <w:kern w:val="0"/>
          <w:sz w:val="24"/>
          <w:szCs w:val="24"/>
        </w:rPr>
        <w:t>CJJ58-2009</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9.5</w:t>
      </w:r>
      <w:r w:rsidRPr="00586704">
        <w:rPr>
          <w:rFonts w:ascii="Arial" w:eastAsia="仿宋_GB2312" w:hAnsi="Arial" w:cs="Times New Roman" w:hint="eastAsia"/>
          <w:kern w:val="0"/>
          <w:sz w:val="24"/>
          <w:szCs w:val="24"/>
        </w:rPr>
        <w:t>节“电气安全”合并采用。</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2.0.</w:t>
      </w:r>
      <w:r w:rsidR="004A7A9E" w:rsidRPr="00586704">
        <w:rPr>
          <w:rFonts w:ascii="Arial" w:eastAsia="仿宋_GB2312" w:hAnsi="Arial" w:cs="Times New Roman" w:hint="eastAsia"/>
          <w:kern w:val="0"/>
          <w:sz w:val="24"/>
          <w:szCs w:val="24"/>
        </w:rPr>
        <w:t>1</w:t>
      </w:r>
      <w:r w:rsidR="001F3172" w:rsidRPr="00586704">
        <w:rPr>
          <w:rFonts w:ascii="Arial" w:eastAsia="仿宋_GB2312" w:hAnsi="Arial" w:cs="Times New Roman" w:hint="eastAsia"/>
          <w:kern w:val="0"/>
          <w:sz w:val="24"/>
          <w:szCs w:val="24"/>
        </w:rPr>
        <w:t>9</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随着城镇经济条件的改善和管理水平的提高，在线的水质、水量、水压监测仪表和自动化控制系统在给水系统中的应用越来越广泛，有助于提高供水质量、减少能耗、改善工作条件、促进科学管理。城镇供水设施应实现从取水到配水的全过程运行监视和控制，系统配置应满足工艺流程要求。（</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w:t>
      </w:r>
      <w:r w:rsidR="00AD2FE6" w:rsidRPr="00586704">
        <w:rPr>
          <w:rFonts w:ascii="Arial" w:eastAsia="仿宋_GB2312" w:hAnsi="Arial" w:cs="Times New Roman" w:hint="eastAsia"/>
          <w:kern w:val="0"/>
          <w:sz w:val="24"/>
          <w:szCs w:val="24"/>
        </w:rPr>
        <w:t>给水设施仪表和自动化控制系统首先应能实现工艺流程中水质水量参数和设备运行状态的可监、可控、可调。除此之外，系统的监控范围还应包括供配电系统的运行及能耗管理。</w:t>
      </w:r>
      <w:r w:rsidRPr="00586704">
        <w:rPr>
          <w:rFonts w:ascii="Arial" w:eastAsia="仿宋_GB2312" w:hAnsi="Arial" w:cs="Times New Roman" w:hint="eastAsia"/>
          <w:kern w:val="0"/>
          <w:sz w:val="24"/>
          <w:szCs w:val="24"/>
        </w:rPr>
        <w:t>同时为了确保给水设施的安全，要实现人防、物防、技防的多重防范。其中技防措施能够实现</w:t>
      </w:r>
      <w:r w:rsidR="00AD2FE6" w:rsidRPr="00586704">
        <w:rPr>
          <w:rFonts w:ascii="Arial" w:eastAsia="仿宋_GB2312" w:hAnsi="Arial" w:cs="Times New Roman" w:hint="eastAsia"/>
          <w:kern w:val="0"/>
          <w:sz w:val="24"/>
          <w:szCs w:val="24"/>
        </w:rPr>
        <w:t>视频监控、防入侵监测</w:t>
      </w:r>
      <w:r w:rsidRPr="00586704">
        <w:rPr>
          <w:rFonts w:ascii="Arial" w:eastAsia="仿宋_GB2312" w:hAnsi="Arial" w:cs="Times New Roman" w:hint="eastAsia"/>
          <w:kern w:val="0"/>
          <w:sz w:val="24"/>
          <w:szCs w:val="24"/>
        </w:rPr>
        <w:t>和报警</w:t>
      </w:r>
      <w:r w:rsidR="00AD2FE6" w:rsidRPr="00586704">
        <w:rPr>
          <w:rFonts w:ascii="Arial" w:eastAsia="仿宋_GB2312" w:hAnsi="Arial" w:cs="Times New Roman" w:hint="eastAsia"/>
          <w:kern w:val="0"/>
          <w:sz w:val="24"/>
          <w:szCs w:val="24"/>
        </w:rPr>
        <w:t>等功能</w:t>
      </w:r>
      <w:r w:rsidRPr="00586704">
        <w:rPr>
          <w:rFonts w:ascii="Arial" w:eastAsia="仿宋_GB2312" w:hAnsi="Arial" w:cs="Times New Roman" w:hint="eastAsia"/>
          <w:kern w:val="0"/>
          <w:sz w:val="24"/>
          <w:szCs w:val="24"/>
        </w:rPr>
        <w:t>，是给水设施安全防范的重要组成部分。（</w:t>
      </w:r>
      <w:r w:rsidRPr="00586704">
        <w:rPr>
          <w:rFonts w:ascii="Arial" w:eastAsia="仿宋_GB2312" w:hAnsi="Arial" w:cs="Times New Roman" w:hint="eastAsia"/>
          <w:kern w:val="0"/>
          <w:sz w:val="24"/>
          <w:szCs w:val="24"/>
        </w:rPr>
        <w:t>3</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7.4.3</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7.4.6</w:t>
      </w:r>
      <w:r w:rsidRPr="00586704">
        <w:rPr>
          <w:rFonts w:ascii="Arial" w:eastAsia="仿宋_GB2312" w:hAnsi="Arial" w:cs="Times New Roman" w:hint="eastAsia"/>
          <w:kern w:val="0"/>
          <w:sz w:val="24"/>
          <w:szCs w:val="24"/>
        </w:rPr>
        <w:t>条修订采用。</w:t>
      </w:r>
    </w:p>
    <w:p w:rsidR="00CB548D" w:rsidRPr="00586704" w:rsidRDefault="00CB548D" w:rsidP="003E07B9">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lastRenderedPageBreak/>
        <w:t>2.0.</w:t>
      </w:r>
      <w:r w:rsidR="00AD2FE6" w:rsidRPr="00586704">
        <w:rPr>
          <w:rFonts w:ascii="Arial" w:eastAsia="仿宋_GB2312" w:hAnsi="Arial" w:cs="Times New Roman" w:hint="eastAsia"/>
          <w:kern w:val="0"/>
          <w:sz w:val="24"/>
          <w:szCs w:val="24"/>
        </w:rPr>
        <w:t>20</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随着电子技术、计算机技术和网络通信技术的发展，现代城镇给水设施对仪表和自动化控制系统的依赖程度越来越高，现代城镇给水设施缺少仪表和自动化控制系统，水质水量等生产指标都难以保证。对于现代化控制和调度系统，通过运用科学技术，合理搭建系统构成，配备预警监测和应急处置措施，安全可靠、连续运行应作为其基本要求。（</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给水调度信息系统作为数字化城市信息系统中一个重要的组成部分，需要配合城市信息化总体规划要求，提供标准化的数据接口同上层平台对接，实现资源的展示、交换和共享。本条规定了给水调度系统的基本功能要求。全国各地大中城市都已制定了数字化城市和信息系统的建设发展计划，不少城市也建立了区域性的给水设施信息化管理调度系统。系统以数据采集和设施监控为基本任务，建立系统运行模型，对采集的数据进行处理，实时了解各远程设施的运行情况，为系统的优化运行和漏损监测提供依据，执行管网系统的平衡调度，处理管网系统的局部故障，提高管网系统的整体运行效率。同时，还应为事故预警和突发事件情况下的应急处置提供平台。（</w:t>
      </w:r>
      <w:r w:rsidRPr="00586704">
        <w:rPr>
          <w:rFonts w:ascii="Arial" w:eastAsia="仿宋_GB2312" w:hAnsi="Arial" w:cs="Times New Roman" w:hint="eastAsia"/>
          <w:kern w:val="0"/>
          <w:sz w:val="24"/>
          <w:szCs w:val="24"/>
        </w:rPr>
        <w:t>3</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7.4.10</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7.4.11</w:t>
      </w:r>
      <w:r w:rsidRPr="00586704">
        <w:rPr>
          <w:rFonts w:ascii="Arial" w:eastAsia="仿宋_GB2312" w:hAnsi="Arial" w:cs="Times New Roman" w:hint="eastAsia"/>
          <w:kern w:val="0"/>
          <w:sz w:val="24"/>
          <w:szCs w:val="24"/>
        </w:rPr>
        <w:t>条修订采用。</w:t>
      </w:r>
    </w:p>
    <w:p w:rsidR="00CB548D" w:rsidRPr="00586704" w:rsidRDefault="00CB548D" w:rsidP="006152C1">
      <w:pPr>
        <w:pStyle w:val="CB04"/>
      </w:pPr>
      <w:r w:rsidRPr="00586704">
        <w:rPr>
          <w:rFonts w:hint="eastAsia"/>
        </w:rPr>
        <w:t>2.0.</w:t>
      </w:r>
      <w:r w:rsidR="00AD2FE6" w:rsidRPr="00586704">
        <w:rPr>
          <w:rFonts w:hint="eastAsia"/>
        </w:rPr>
        <w:t>21</w:t>
      </w:r>
      <w:r w:rsidRPr="00586704">
        <w:rPr>
          <w:rFonts w:hint="eastAsia"/>
        </w:rPr>
        <w:t>给水设施信息系统安全等级是给水工程基本性能要求之一。依据国家互联网信息办公室发布的《关键信息基础设施安全保护条例》</w:t>
      </w:r>
      <w:r w:rsidRPr="00586704">
        <w:rPr>
          <w:rFonts w:hint="eastAsia"/>
        </w:rPr>
        <w:t>,</w:t>
      </w:r>
      <w:r w:rsidRPr="00586704">
        <w:rPr>
          <w:rFonts w:hint="eastAsia"/>
        </w:rPr>
        <w:t>公用事业行业应纳入关键信息基础设施保护，结合《信息安全等级保护管理办法》</w:t>
      </w:r>
      <w:r w:rsidR="00AD2FE6" w:rsidRPr="00586704">
        <w:rPr>
          <w:rFonts w:hint="eastAsia"/>
        </w:rPr>
        <w:t>（公通字</w:t>
      </w:r>
      <w:r w:rsidR="00AD2FE6" w:rsidRPr="00586704">
        <w:rPr>
          <w:rFonts w:hint="eastAsia"/>
        </w:rPr>
        <w:t>[2007]43</w:t>
      </w:r>
      <w:r w:rsidR="00AD2FE6" w:rsidRPr="00586704">
        <w:rPr>
          <w:rFonts w:hint="eastAsia"/>
        </w:rPr>
        <w:t>号）及《信息系统安全等级保护定级指南》（</w:t>
      </w:r>
      <w:r w:rsidR="00AD2FE6" w:rsidRPr="00586704">
        <w:rPr>
          <w:rFonts w:hint="eastAsia"/>
        </w:rPr>
        <w:t>GB/T22240</w:t>
      </w:r>
      <w:r w:rsidR="00AD2FE6" w:rsidRPr="00586704">
        <w:rPr>
          <w:rFonts w:hint="eastAsia"/>
        </w:rPr>
        <w:t>）</w:t>
      </w:r>
      <w:r w:rsidRPr="00586704">
        <w:rPr>
          <w:rFonts w:hint="eastAsia"/>
        </w:rPr>
        <w:t>对信息系统的安全保护等级划分，分别确定了给水设施厂站级的自动化控制系统以及区域级的给水调度系统的信息安全等级保护级别，旨在提高信息安全保障能力和水平，维护国家安全、社会秩序以及公共利益，保障和促进行业信息化建设。</w:t>
      </w:r>
    </w:p>
    <w:p w:rsidR="001B4BAE" w:rsidRPr="00586704" w:rsidDel="001B4BAE" w:rsidRDefault="00CB548D" w:rsidP="001B4BAE">
      <w:pPr>
        <w:pStyle w:val="CB04"/>
      </w:pPr>
      <w:r w:rsidRPr="00586704">
        <w:rPr>
          <w:rFonts w:hint="eastAsia"/>
        </w:rPr>
        <w:t>2.0.</w:t>
      </w:r>
      <w:r w:rsidR="00AD2FE6" w:rsidRPr="00586704">
        <w:rPr>
          <w:rFonts w:hint="eastAsia"/>
        </w:rPr>
        <w:t>22</w:t>
      </w:r>
      <w:r w:rsidRPr="00586704">
        <w:rPr>
          <w:rFonts w:hint="eastAsia"/>
        </w:rPr>
        <w:t>（</w:t>
      </w:r>
      <w:r w:rsidRPr="00586704">
        <w:rPr>
          <w:rFonts w:hint="eastAsia"/>
        </w:rPr>
        <w:t>1</w:t>
      </w:r>
      <w:r w:rsidRPr="00586704">
        <w:rPr>
          <w:rFonts w:hint="eastAsia"/>
        </w:rPr>
        <w:t>）本条规定给水工程的规模的划分方法。（</w:t>
      </w:r>
      <w:r w:rsidRPr="00586704">
        <w:rPr>
          <w:rFonts w:hint="eastAsia"/>
        </w:rPr>
        <w:t>2</w:t>
      </w:r>
      <w:r w:rsidRPr="00586704">
        <w:rPr>
          <w:rFonts w:hint="eastAsia"/>
        </w:rPr>
        <w:t>）</w:t>
      </w:r>
    </w:p>
    <w:p w:rsidR="00CB548D" w:rsidRPr="00586704" w:rsidRDefault="00CB548D" w:rsidP="00EE6F6A">
      <w:pPr>
        <w:pStyle w:val="CB04"/>
      </w:pPr>
      <w:r w:rsidRPr="00586704">
        <w:rPr>
          <w:rFonts w:hint="eastAsia"/>
        </w:rPr>
        <w:t>关于给水工程规模（取水工程、厂站及输配水工程），《城市给水工程项目建设标准》建标</w:t>
      </w:r>
      <w:r w:rsidRPr="00586704">
        <w:rPr>
          <w:rFonts w:hint="eastAsia"/>
        </w:rPr>
        <w:t>120-2009</w:t>
      </w:r>
      <w:r w:rsidRPr="00586704">
        <w:rPr>
          <w:rFonts w:hint="eastAsia"/>
        </w:rPr>
        <w:t>规定了以</w:t>
      </w:r>
      <w:r w:rsidRPr="00586704">
        <w:rPr>
          <w:rFonts w:hint="eastAsia"/>
        </w:rPr>
        <w:t>5</w:t>
      </w:r>
      <w:r w:rsidRPr="00586704">
        <w:rPr>
          <w:rFonts w:hint="eastAsia"/>
        </w:rPr>
        <w:t>、</w:t>
      </w:r>
      <w:r w:rsidRPr="00586704">
        <w:rPr>
          <w:rFonts w:hint="eastAsia"/>
        </w:rPr>
        <w:t>10</w:t>
      </w:r>
      <w:r w:rsidRPr="00586704">
        <w:rPr>
          <w:rFonts w:hint="eastAsia"/>
        </w:rPr>
        <w:t>、</w:t>
      </w:r>
      <w:r w:rsidRPr="00586704">
        <w:rPr>
          <w:rFonts w:hint="eastAsia"/>
        </w:rPr>
        <w:t>30</w:t>
      </w:r>
      <w:r w:rsidRPr="00586704">
        <w:rPr>
          <w:rFonts w:hint="eastAsia"/>
        </w:rPr>
        <w:t>、</w:t>
      </w:r>
      <w:r w:rsidRPr="00586704">
        <w:rPr>
          <w:rFonts w:hint="eastAsia"/>
        </w:rPr>
        <w:t>50</w:t>
      </w:r>
      <w:r w:rsidRPr="00586704">
        <w:rPr>
          <w:rFonts w:hint="eastAsia"/>
        </w:rPr>
        <w:t>万</w:t>
      </w:r>
      <w:r w:rsidRPr="00586704">
        <w:rPr>
          <w:rFonts w:hint="eastAsia"/>
        </w:rPr>
        <w:t>m</w:t>
      </w:r>
      <w:r w:rsidRPr="00586704">
        <w:rPr>
          <w:rFonts w:hint="eastAsia"/>
          <w:vertAlign w:val="superscript"/>
        </w:rPr>
        <w:t>3</w:t>
      </w:r>
      <w:r w:rsidRPr="00586704">
        <w:rPr>
          <w:rFonts w:hint="eastAsia"/>
        </w:rPr>
        <w:t>/d</w:t>
      </w:r>
      <w:r w:rsidRPr="00586704">
        <w:rPr>
          <w:rFonts w:hint="eastAsia"/>
        </w:rPr>
        <w:t>的规模划分，《城市给水工程规划规范》、《室外给水工程设计规范》等标准均延用。（</w:t>
      </w:r>
      <w:r w:rsidR="00364F9D" w:rsidRPr="00586704">
        <w:rPr>
          <w:rFonts w:hint="eastAsia"/>
        </w:rPr>
        <w:t>3</w:t>
      </w:r>
      <w:r w:rsidRPr="00586704">
        <w:rPr>
          <w:rFonts w:hint="eastAsia"/>
        </w:rPr>
        <w:t>）参照美国</w:t>
      </w:r>
      <w:r w:rsidRPr="00586704">
        <w:rPr>
          <w:rFonts w:hint="eastAsia"/>
        </w:rPr>
        <w:t>SAFE DRINKING WATER ACT</w:t>
      </w:r>
      <w:r w:rsidRPr="00586704">
        <w:rPr>
          <w:rFonts w:hint="eastAsia"/>
        </w:rPr>
        <w:t>（</w:t>
      </w:r>
      <w:r w:rsidRPr="00586704">
        <w:rPr>
          <w:rFonts w:hint="eastAsia"/>
        </w:rPr>
        <w:t>As Amended Through P.L. 107</w:t>
      </w:r>
      <w:r w:rsidRPr="00586704">
        <w:rPr>
          <w:rFonts w:hint="eastAsia"/>
        </w:rPr>
        <w:t>–</w:t>
      </w:r>
      <w:r w:rsidRPr="00586704">
        <w:rPr>
          <w:rFonts w:hint="eastAsia"/>
        </w:rPr>
        <w:t>377, December 31, 2002</w:t>
      </w:r>
      <w:r w:rsidRPr="00586704">
        <w:rPr>
          <w:rFonts w:hint="eastAsia"/>
        </w:rPr>
        <w:t>，美国安全饮用水法案）和日本水道法的规定，不再表述和区分集中供水</w:t>
      </w:r>
      <w:r w:rsidRPr="00586704">
        <w:rPr>
          <w:rFonts w:hint="eastAsia"/>
        </w:rPr>
        <w:lastRenderedPageBreak/>
        <w:t>系统和自建供水系统，供水系统涉及饮用水安全问题，和所有权无关，都应一视同仁予以监管。美国规定向</w:t>
      </w:r>
      <w:r w:rsidRPr="00586704">
        <w:rPr>
          <w:rFonts w:hint="eastAsia"/>
        </w:rPr>
        <w:t>15</w:t>
      </w:r>
      <w:r w:rsidRPr="00586704">
        <w:rPr>
          <w:rFonts w:hint="eastAsia"/>
        </w:rPr>
        <w:t>户以上或</w:t>
      </w:r>
      <w:r w:rsidRPr="00586704">
        <w:rPr>
          <w:rFonts w:hint="eastAsia"/>
        </w:rPr>
        <w:t>25</w:t>
      </w:r>
      <w:r w:rsidRPr="00586704">
        <w:rPr>
          <w:rFonts w:hint="eastAsia"/>
        </w:rPr>
        <w:t>人以上供水的为公共供水系统</w:t>
      </w:r>
      <w:r w:rsidRPr="00586704">
        <w:rPr>
          <w:rFonts w:hint="eastAsia"/>
        </w:rPr>
        <w:t>(public water system)</w:t>
      </w:r>
      <w:r w:rsidRPr="00586704">
        <w:rPr>
          <w:rFonts w:hint="eastAsia"/>
        </w:rPr>
        <w:t>，不论所有权，受相同的监管办法。日本水道法仅以规模和用途分类。日本水道法规定“水道法不适用于</w:t>
      </w:r>
      <w:r w:rsidRPr="00586704">
        <w:rPr>
          <w:rFonts w:hint="eastAsia"/>
        </w:rPr>
        <w:t>100</w:t>
      </w:r>
      <w:r w:rsidRPr="00586704">
        <w:rPr>
          <w:rFonts w:hint="eastAsia"/>
        </w:rPr>
        <w:t>人以下的供水系统”，服务人口</w:t>
      </w:r>
      <w:r w:rsidRPr="00586704">
        <w:rPr>
          <w:rFonts w:hint="eastAsia"/>
        </w:rPr>
        <w:t>5000</w:t>
      </w:r>
      <w:r w:rsidRPr="00586704">
        <w:rPr>
          <w:rFonts w:hint="eastAsia"/>
        </w:rPr>
        <w:t>人以下为简易水道，简易水道除消毒外不做其他净化设施的要求，服务人口</w:t>
      </w:r>
      <w:r w:rsidRPr="00586704">
        <w:rPr>
          <w:rFonts w:hint="eastAsia"/>
        </w:rPr>
        <w:t>2000</w:t>
      </w:r>
      <w:r w:rsidRPr="00586704">
        <w:rPr>
          <w:rFonts w:hint="eastAsia"/>
        </w:rPr>
        <w:t>人以下的简易水道不得安装消火栓。</w:t>
      </w:r>
      <w:r w:rsidR="001B4BAE" w:rsidRPr="00586704">
        <w:rPr>
          <w:rFonts w:hint="eastAsia"/>
        </w:rPr>
        <w:t>室外集中供水</w:t>
      </w:r>
      <w:r w:rsidRPr="00586704">
        <w:rPr>
          <w:rFonts w:hint="eastAsia"/>
        </w:rPr>
        <w:t>服务区域底限为乡镇，均高于日、美两项法律规定服务人口的下限，故</w:t>
      </w:r>
      <w:proofErr w:type="gramStart"/>
      <w:r w:rsidRPr="00586704">
        <w:rPr>
          <w:rFonts w:hint="eastAsia"/>
        </w:rPr>
        <w:t>不</w:t>
      </w:r>
      <w:proofErr w:type="gramEnd"/>
      <w:r w:rsidRPr="00586704">
        <w:rPr>
          <w:rFonts w:hint="eastAsia"/>
        </w:rPr>
        <w:t>另行提出服务人口下限。</w:t>
      </w:r>
    </w:p>
    <w:p w:rsidR="00CB548D" w:rsidRPr="00586704" w:rsidRDefault="00CB548D" w:rsidP="006152C1">
      <w:pPr>
        <w:pStyle w:val="CB04"/>
      </w:pPr>
      <w:r w:rsidRPr="00586704">
        <w:rPr>
          <w:rFonts w:hint="eastAsia"/>
        </w:rPr>
        <w:t>2.0.</w:t>
      </w:r>
      <w:r w:rsidR="00AD2FE6" w:rsidRPr="00586704">
        <w:rPr>
          <w:rFonts w:hint="eastAsia"/>
        </w:rPr>
        <w:t>23</w:t>
      </w:r>
      <w:r w:rsidRPr="00586704">
        <w:rPr>
          <w:rFonts w:hint="eastAsia"/>
        </w:rPr>
        <w:t>（</w:t>
      </w:r>
      <w:r w:rsidRPr="00586704">
        <w:rPr>
          <w:rFonts w:hint="eastAsia"/>
        </w:rPr>
        <w:t>1</w:t>
      </w:r>
      <w:r w:rsidRPr="00586704">
        <w:rPr>
          <w:rFonts w:hint="eastAsia"/>
        </w:rPr>
        <w:t>）本条规定不同规模给水工程</w:t>
      </w:r>
      <w:r w:rsidR="00AD2FE6" w:rsidRPr="00586704">
        <w:rPr>
          <w:rFonts w:hint="eastAsia"/>
        </w:rPr>
        <w:t>电力</w:t>
      </w:r>
      <w:r w:rsidRPr="00586704">
        <w:rPr>
          <w:rFonts w:hint="eastAsia"/>
        </w:rPr>
        <w:t>负荷等级。</w:t>
      </w:r>
      <w:r w:rsidR="00AD2FE6" w:rsidRPr="00586704">
        <w:rPr>
          <w:rFonts w:hint="eastAsia"/>
        </w:rPr>
        <w:t>按主要用电设备对供电可靠性的要求进行分级，其余用电设备的负荷等级应符合国家规定的要求。随着我国城市化进程的发展，城市供水系统的安全性越来越受到关注。同时，得益于我国电力系统建设的发展，城市给水厂和给水泵站引接两路独立外部电源的条件也越来越成熟了。因此，新建的给水设施应尽量采用两路独立外部电源供电，以提高供电的可靠性。在供电条件较差的地区，当外部电源无法保障重要的给水设施连续运行或达到所需要的能力，必须设置备用的动力装备。</w:t>
      </w:r>
      <w:r w:rsidR="001C2BE3">
        <w:rPr>
          <w:rFonts w:hint="eastAsia"/>
        </w:rPr>
        <w:t>城乡</w:t>
      </w:r>
      <w:r w:rsidR="00AD2FE6" w:rsidRPr="00586704">
        <w:rPr>
          <w:rFonts w:hint="eastAsia"/>
        </w:rPr>
        <w:t>给水设施采用的备用动力装备包括柴油发电机或柴油机直接拖动等形式。</w:t>
      </w:r>
      <w:r w:rsidRPr="00586704">
        <w:rPr>
          <w:rFonts w:hint="eastAsia"/>
        </w:rPr>
        <w:t>（</w:t>
      </w:r>
      <w:r w:rsidRPr="00586704">
        <w:rPr>
          <w:rFonts w:hint="eastAsia"/>
        </w:rPr>
        <w:t>2</w:t>
      </w:r>
      <w:r w:rsidRPr="00586704">
        <w:rPr>
          <w:rFonts w:hint="eastAsia"/>
        </w:rPr>
        <w:t>）本条涉及给水工程的可靠性标准，应强制。（</w:t>
      </w:r>
      <w:r w:rsidRPr="00586704">
        <w:rPr>
          <w:rFonts w:hint="eastAsia"/>
        </w:rPr>
        <w:t>3</w:t>
      </w:r>
      <w:r w:rsidRPr="00586704">
        <w:rPr>
          <w:rFonts w:hint="eastAsia"/>
        </w:rPr>
        <w:t>）</w:t>
      </w:r>
      <w:r w:rsidRPr="00586704">
        <w:t>《城市给水工程项目建设标准》建标</w:t>
      </w:r>
      <w:r w:rsidRPr="00586704">
        <w:t>120-2009</w:t>
      </w:r>
      <w:r w:rsidRPr="00586704">
        <w:t>规定</w:t>
      </w:r>
      <w:r w:rsidRPr="00586704">
        <w:rPr>
          <w:rFonts w:hint="eastAsia"/>
        </w:rPr>
        <w:t>：“一、二类城市的主要取水工程、净（配）水厂、泵站的供电应采用一级供电负荷。一、二类城市的非主要净（配）水厂、泵站以及三类城市的净（配）水厂可采用二级供电负荷。当不能满足要求时，应设置备用动力设施”。</w:t>
      </w:r>
    </w:p>
    <w:p w:rsidR="00CB548D" w:rsidRPr="00586704" w:rsidRDefault="00CB548D" w:rsidP="00CB548D">
      <w:pPr>
        <w:widowControl/>
        <w:spacing w:before="240" w:after="240" w:line="480" w:lineRule="auto"/>
        <w:ind w:left="3970" w:hanging="3970"/>
        <w:jc w:val="center"/>
        <w:outlineLvl w:val="0"/>
        <w:rPr>
          <w:rFonts w:ascii="Arial" w:eastAsia="宋体" w:hAnsi="Arial" w:cs="Times New Roman"/>
          <w:b/>
          <w:kern w:val="0"/>
          <w:sz w:val="28"/>
          <w:szCs w:val="28"/>
          <w:lang w:val="zh-CN"/>
        </w:rPr>
      </w:pPr>
      <w:bookmarkStart w:id="31" w:name="_Toc499588703"/>
      <w:bookmarkStart w:id="32" w:name="_Toc507677305"/>
      <w:bookmarkStart w:id="33" w:name="_Toc507677402"/>
      <w:bookmarkStart w:id="34" w:name="_Toc507677511"/>
      <w:bookmarkStart w:id="35" w:name="_Toc516239533"/>
      <w:r w:rsidRPr="00586704">
        <w:rPr>
          <w:rFonts w:ascii="Arial" w:eastAsia="宋体" w:hAnsi="Arial" w:cs="Times New Roman"/>
          <w:b/>
          <w:kern w:val="0"/>
          <w:sz w:val="28"/>
          <w:szCs w:val="28"/>
          <w:lang w:val="zh-CN"/>
        </w:rPr>
        <w:t>3</w:t>
      </w:r>
      <w:bookmarkEnd w:id="31"/>
      <w:r w:rsidRPr="00586704">
        <w:rPr>
          <w:rFonts w:ascii="Arial" w:eastAsia="宋体" w:hAnsi="Arial" w:cs="Times New Roman" w:hint="eastAsia"/>
          <w:b/>
          <w:kern w:val="0"/>
          <w:sz w:val="28"/>
          <w:szCs w:val="28"/>
          <w:lang w:val="zh-CN"/>
        </w:rPr>
        <w:t>水质和水量</w:t>
      </w:r>
      <w:bookmarkEnd w:id="32"/>
      <w:bookmarkEnd w:id="33"/>
      <w:bookmarkEnd w:id="34"/>
      <w:bookmarkEnd w:id="35"/>
    </w:p>
    <w:p w:rsidR="00CB548D" w:rsidRPr="00586704" w:rsidRDefault="00CB548D" w:rsidP="00CB548D">
      <w:pPr>
        <w:widowControl/>
        <w:spacing w:before="240" w:after="240" w:line="480" w:lineRule="auto"/>
        <w:ind w:left="3970" w:hanging="3970"/>
        <w:jc w:val="center"/>
        <w:outlineLvl w:val="0"/>
        <w:rPr>
          <w:rFonts w:ascii="Arial" w:eastAsia="宋体" w:hAnsi="Arial" w:cs="Times New Roman"/>
          <w:b/>
          <w:kern w:val="0"/>
          <w:sz w:val="28"/>
          <w:szCs w:val="28"/>
          <w:lang w:val="zh-CN"/>
        </w:rPr>
      </w:pPr>
      <w:bookmarkStart w:id="36" w:name="_Toc507677306"/>
      <w:bookmarkStart w:id="37" w:name="_Toc507677403"/>
      <w:bookmarkStart w:id="38" w:name="_Toc507677512"/>
      <w:bookmarkStart w:id="39" w:name="_Toc516239534"/>
      <w:r w:rsidRPr="00586704">
        <w:rPr>
          <w:rFonts w:ascii="Arial" w:eastAsia="宋体" w:hAnsi="Arial" w:cs="Times New Roman" w:hint="eastAsia"/>
          <w:b/>
          <w:kern w:val="0"/>
          <w:sz w:val="28"/>
          <w:szCs w:val="28"/>
          <w:lang w:val="zh-CN"/>
        </w:rPr>
        <w:t>3.1</w:t>
      </w:r>
      <w:r w:rsidRPr="00586704">
        <w:rPr>
          <w:rFonts w:ascii="Arial" w:eastAsia="宋体" w:hAnsi="Arial" w:cs="Times New Roman" w:hint="eastAsia"/>
          <w:b/>
          <w:kern w:val="0"/>
          <w:sz w:val="28"/>
          <w:szCs w:val="28"/>
          <w:lang w:val="zh-CN"/>
        </w:rPr>
        <w:t>水质</w:t>
      </w:r>
      <w:bookmarkEnd w:id="36"/>
      <w:bookmarkEnd w:id="37"/>
      <w:bookmarkEnd w:id="38"/>
      <w:bookmarkEnd w:id="39"/>
    </w:p>
    <w:p w:rsidR="00CB548D" w:rsidRPr="00586704" w:rsidRDefault="00CB548D" w:rsidP="006152C1">
      <w:pPr>
        <w:pStyle w:val="CB04"/>
      </w:pPr>
      <w:r w:rsidRPr="00586704">
        <w:rPr>
          <w:rFonts w:hint="eastAsia"/>
        </w:rPr>
        <w:t>3.1.1</w:t>
      </w:r>
      <w:r w:rsidRPr="00586704">
        <w:rPr>
          <w:rFonts w:hint="eastAsia"/>
        </w:rPr>
        <w:t>（</w:t>
      </w:r>
      <w:r w:rsidRPr="00586704">
        <w:rPr>
          <w:rFonts w:hint="eastAsia"/>
        </w:rPr>
        <w:t>1</w:t>
      </w:r>
      <w:r w:rsidRPr="00586704">
        <w:rPr>
          <w:rFonts w:hint="eastAsia"/>
        </w:rPr>
        <w:t>）城镇</w:t>
      </w:r>
      <w:r w:rsidRPr="00586704">
        <w:rPr>
          <w:rFonts w:ascii="宋体" w:hint="eastAsia"/>
        </w:rPr>
        <w:t>给水所提供的</w:t>
      </w:r>
      <w:r w:rsidRPr="00586704">
        <w:rPr>
          <w:rFonts w:hint="eastAsia"/>
        </w:rPr>
        <w:t>生活饮用水</w:t>
      </w:r>
      <w:r w:rsidRPr="00586704">
        <w:rPr>
          <w:rFonts w:ascii="宋体" w:hint="eastAsia"/>
        </w:rPr>
        <w:t>水质</w:t>
      </w:r>
      <w:r w:rsidRPr="00586704">
        <w:rPr>
          <w:rFonts w:hint="eastAsia"/>
        </w:rPr>
        <w:t>必须符合现行国家标准《生活饮用水卫生标准》</w:t>
      </w:r>
      <w:r w:rsidRPr="00586704">
        <w:rPr>
          <w:rFonts w:hint="eastAsia"/>
        </w:rPr>
        <w:t>GB5749</w:t>
      </w:r>
      <w:r w:rsidRPr="00586704">
        <w:rPr>
          <w:rFonts w:hint="eastAsia"/>
        </w:rPr>
        <w:t>的要求。世界卫生组织认为，提供安全的饮用水对身体健康是必不可少的。这是对</w:t>
      </w:r>
      <w:r w:rsidR="001C2BE3">
        <w:rPr>
          <w:rFonts w:hint="eastAsia"/>
        </w:rPr>
        <w:t>城乡</w:t>
      </w:r>
      <w:r w:rsidRPr="00586704">
        <w:rPr>
          <w:rFonts w:hint="eastAsia"/>
        </w:rPr>
        <w:t>给水工程的基本性能的规定。（</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3.1.2</w:t>
      </w:r>
      <w:r w:rsidRPr="00586704">
        <w:rPr>
          <w:rFonts w:hint="eastAsia"/>
        </w:rPr>
        <w:t>条“城镇给水中生活饮用水的水质必须符合国家现行生活饮用水卫生标准的要求。”</w:t>
      </w:r>
    </w:p>
    <w:p w:rsidR="00CB548D" w:rsidRPr="00586704" w:rsidRDefault="00CB548D" w:rsidP="006152C1">
      <w:pPr>
        <w:pStyle w:val="CB04"/>
      </w:pPr>
      <w:r w:rsidRPr="00586704">
        <w:rPr>
          <w:rFonts w:hint="eastAsia"/>
        </w:rPr>
        <w:lastRenderedPageBreak/>
        <w:t>3.1.2</w:t>
      </w:r>
      <w:r w:rsidRPr="00586704">
        <w:rPr>
          <w:rFonts w:hint="eastAsia"/>
        </w:rPr>
        <w:t>（</w:t>
      </w:r>
      <w:r w:rsidRPr="00586704">
        <w:rPr>
          <w:rFonts w:hint="eastAsia"/>
        </w:rPr>
        <w:t>1</w:t>
      </w:r>
      <w:r w:rsidRPr="00586704">
        <w:rPr>
          <w:rFonts w:hint="eastAsia"/>
        </w:rPr>
        <w:t>）本条明确了城镇水厂处理的基本功能及城镇水厂出水水质标准的要求。考虑到</w:t>
      </w:r>
      <w:r w:rsidR="00DA232A" w:rsidRPr="00586704">
        <w:rPr>
          <w:rFonts w:hint="eastAsia"/>
        </w:rPr>
        <w:t>给水厂</w:t>
      </w:r>
      <w:r w:rsidRPr="00586704">
        <w:rPr>
          <w:rFonts w:hint="eastAsia"/>
        </w:rPr>
        <w:t>出厂水在配水管网输送过程中可能存在二次污染，管网水质存在不同程度的降低；同时水厂出水水质也会影响配水管网内的化学稳定性和生物稳定性，因此</w:t>
      </w:r>
      <w:r w:rsidR="00DA232A" w:rsidRPr="00586704">
        <w:rPr>
          <w:rFonts w:hint="eastAsia"/>
        </w:rPr>
        <w:t>给</w:t>
      </w:r>
      <w:r w:rsidRPr="00586704">
        <w:rPr>
          <w:rFonts w:hint="eastAsia"/>
        </w:rPr>
        <w:t>水厂出</w:t>
      </w:r>
      <w:r w:rsidR="00DA232A" w:rsidRPr="00586704">
        <w:rPr>
          <w:rFonts w:hint="eastAsia"/>
        </w:rPr>
        <w:t>厂</w:t>
      </w:r>
      <w:r w:rsidRPr="00586704">
        <w:rPr>
          <w:rFonts w:hint="eastAsia"/>
        </w:rPr>
        <w:t>水水质应留有必要的安全余量，并采用一定水质稳定措施保证管网水质安全。同时我国幅员辽阔、各地经济发展迥异，对于经济技术条件较好的一部分大中城市，有需要也有条件在满足国标的基础上提出更高的水质目标要求。</w:t>
      </w:r>
      <w:r w:rsidR="00DA232A" w:rsidRPr="00586704">
        <w:rPr>
          <w:rFonts w:hint="eastAsia"/>
        </w:rPr>
        <w:t>这里“必要的裕度”主要是考虑管道输送过程中水质还将有不同程度降低的影响。水厂设计出水水质一定要保证终端用户的龙头水质符合现行国家标准《生活饮用水卫生标准》</w:t>
      </w:r>
      <w:r w:rsidR="00DA232A" w:rsidRPr="00586704">
        <w:rPr>
          <w:rFonts w:hint="eastAsia"/>
        </w:rPr>
        <w:t>GB 5749</w:t>
      </w:r>
      <w:r w:rsidR="00DA232A" w:rsidRPr="00586704">
        <w:rPr>
          <w:rFonts w:hint="eastAsia"/>
        </w:rPr>
        <w:t>的规定。</w:t>
      </w:r>
      <w:r w:rsidRPr="00586704">
        <w:rPr>
          <w:rFonts w:hint="eastAsia"/>
        </w:rPr>
        <w:t>（</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3.5.1</w:t>
      </w:r>
      <w:r w:rsidRPr="00586704">
        <w:rPr>
          <w:rFonts w:hint="eastAsia"/>
        </w:rPr>
        <w:t>条“城镇水厂对原水进行处理，出厂水水质不得低于现行国家生活饮用水卫生标准的要求，并应留有必要的裕度。”《室外给水设计</w:t>
      </w:r>
      <w:r w:rsidR="0016654F" w:rsidRPr="00586704">
        <w:rPr>
          <w:rFonts w:hint="eastAsia"/>
        </w:rPr>
        <w:t>标准（报批稿）</w:t>
      </w:r>
      <w:r w:rsidRPr="00586704">
        <w:rPr>
          <w:rFonts w:hint="eastAsia"/>
        </w:rPr>
        <w:t>》</w:t>
      </w:r>
      <w:r w:rsidRPr="00586704">
        <w:rPr>
          <w:rFonts w:hint="eastAsia"/>
        </w:rPr>
        <w:t>GB50013</w:t>
      </w:r>
      <w:r w:rsidR="0016654F" w:rsidRPr="00586704">
        <w:rPr>
          <w:rFonts w:hint="eastAsia"/>
        </w:rPr>
        <w:t>强制性条文</w:t>
      </w:r>
      <w:r w:rsidRPr="00586704">
        <w:rPr>
          <w:rFonts w:hint="eastAsia"/>
        </w:rPr>
        <w:t>第</w:t>
      </w:r>
      <w:r w:rsidRPr="00586704">
        <w:rPr>
          <w:rFonts w:hint="eastAsia"/>
        </w:rPr>
        <w:t>3.0.</w:t>
      </w:r>
      <w:r w:rsidR="0016654F" w:rsidRPr="00586704">
        <w:rPr>
          <w:rFonts w:hint="eastAsia"/>
        </w:rPr>
        <w:t>9</w:t>
      </w:r>
      <w:r w:rsidRPr="00586704">
        <w:rPr>
          <w:rFonts w:hint="eastAsia"/>
        </w:rPr>
        <w:t>条</w:t>
      </w:r>
      <w:r w:rsidR="0016654F" w:rsidRPr="00586704">
        <w:rPr>
          <w:rFonts w:hint="eastAsia"/>
        </w:rPr>
        <w:t>“生活用水的给水系统供水水质必须符合现行国家标准《生活饮用水卫生标准》</w:t>
      </w:r>
      <w:r w:rsidR="0016654F" w:rsidRPr="00586704">
        <w:rPr>
          <w:rFonts w:hint="eastAsia"/>
        </w:rPr>
        <w:t>GB5749</w:t>
      </w:r>
      <w:r w:rsidR="0016654F" w:rsidRPr="00586704">
        <w:rPr>
          <w:rFonts w:hint="eastAsia"/>
        </w:rPr>
        <w:t>的有关规定；专用的工业用水给水系统水质标准应根据用户的要求确定。”</w:t>
      </w:r>
      <w:r w:rsidR="0016654F" w:rsidRPr="00586704" w:rsidDel="0016654F">
        <w:rPr>
          <w:rFonts w:hint="eastAsia"/>
        </w:rPr>
        <w:t xml:space="preserve"> </w:t>
      </w:r>
    </w:p>
    <w:p w:rsidR="00CB548D" w:rsidRPr="00586704" w:rsidRDefault="00CB548D" w:rsidP="00BB7E9D">
      <w:pPr>
        <w:pStyle w:val="CB04"/>
        <w:rPr>
          <w:kern w:val="0"/>
        </w:rPr>
      </w:pPr>
      <w:r w:rsidRPr="00586704">
        <w:rPr>
          <w:rFonts w:hint="eastAsia"/>
          <w:kern w:val="0"/>
        </w:rPr>
        <w:t>3.1.3</w:t>
      </w:r>
      <w:r w:rsidRPr="00586704">
        <w:rPr>
          <w:rFonts w:hint="eastAsia"/>
          <w:kern w:val="0"/>
        </w:rPr>
        <w:t>（</w:t>
      </w:r>
      <w:r w:rsidRPr="00586704">
        <w:rPr>
          <w:rFonts w:hint="eastAsia"/>
          <w:kern w:val="0"/>
        </w:rPr>
        <w:t>1</w:t>
      </w:r>
      <w:r w:rsidRPr="00586704">
        <w:rPr>
          <w:rFonts w:hint="eastAsia"/>
          <w:kern w:val="0"/>
        </w:rPr>
        <w:t>）规定水质检验项目和频率，是及时发现水质问题，保障安全供水的重要措施。对于部分检验频率低、所需仪器昂贵、检验成本较高的水质指标，无条件开展检验的单位可委托具有相关资质的机构进行检验。（</w:t>
      </w:r>
      <w:r w:rsidRPr="00586704">
        <w:rPr>
          <w:rFonts w:hint="eastAsia"/>
          <w:kern w:val="0"/>
        </w:rPr>
        <w:t>2</w:t>
      </w:r>
      <w:r w:rsidRPr="00586704">
        <w:rPr>
          <w:rFonts w:hint="eastAsia"/>
          <w:kern w:val="0"/>
        </w:rPr>
        <w:t>）参照</w:t>
      </w:r>
      <w:r w:rsidR="00AA0C30" w:rsidRPr="00586704">
        <w:rPr>
          <w:rFonts w:hint="eastAsia"/>
          <w:kern w:val="0"/>
        </w:rPr>
        <w:t>国家标准《生活饮用水卫生标准》</w:t>
      </w:r>
      <w:r w:rsidR="00AA0C30" w:rsidRPr="00586704">
        <w:rPr>
          <w:rFonts w:hint="eastAsia"/>
          <w:kern w:val="0"/>
        </w:rPr>
        <w:t>GB 5749-2006</w:t>
      </w:r>
      <w:r w:rsidR="00AA0C30" w:rsidRPr="00586704">
        <w:rPr>
          <w:rFonts w:hint="eastAsia"/>
          <w:kern w:val="0"/>
        </w:rPr>
        <w:t>、《城市供水水质标准》</w:t>
      </w:r>
      <w:r w:rsidR="00AA0C30" w:rsidRPr="00586704">
        <w:rPr>
          <w:rFonts w:hint="eastAsia"/>
          <w:kern w:val="0"/>
        </w:rPr>
        <w:t>CJ/T206-2005</w:t>
      </w:r>
      <w:r w:rsidR="00AA0C30" w:rsidRPr="00586704">
        <w:rPr>
          <w:rFonts w:hint="eastAsia"/>
          <w:kern w:val="0"/>
        </w:rPr>
        <w:t>第</w:t>
      </w:r>
      <w:r w:rsidR="00AA0C30" w:rsidRPr="00586704">
        <w:rPr>
          <w:rFonts w:hint="eastAsia"/>
          <w:kern w:val="0"/>
        </w:rPr>
        <w:t>6.7</w:t>
      </w:r>
      <w:r w:rsidR="00AA0C30" w:rsidRPr="00586704">
        <w:rPr>
          <w:rFonts w:hint="eastAsia"/>
          <w:kern w:val="0"/>
        </w:rPr>
        <w:t>节和</w:t>
      </w:r>
      <w:r w:rsidRPr="00586704">
        <w:rPr>
          <w:rFonts w:hint="eastAsia"/>
          <w:kern w:val="0"/>
        </w:rPr>
        <w:t>《城镇供水厂运行、维护及安全技术规程》</w:t>
      </w:r>
      <w:r w:rsidRPr="00586704">
        <w:rPr>
          <w:rFonts w:hint="eastAsia"/>
          <w:kern w:val="0"/>
        </w:rPr>
        <w:t>CJJ58-2009</w:t>
      </w:r>
      <w:r w:rsidRPr="00586704">
        <w:rPr>
          <w:rFonts w:hint="eastAsia"/>
          <w:kern w:val="0"/>
        </w:rPr>
        <w:t>第</w:t>
      </w:r>
      <w:r w:rsidRPr="00586704">
        <w:rPr>
          <w:rFonts w:hint="eastAsia"/>
          <w:kern w:val="0"/>
        </w:rPr>
        <w:t>2.4</w:t>
      </w:r>
      <w:r w:rsidRPr="00586704">
        <w:rPr>
          <w:rFonts w:hint="eastAsia"/>
          <w:kern w:val="0"/>
        </w:rPr>
        <w:t>节。</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3.1.4</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）采样点的设置要有代表性，应分别设在水源取水口、水</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厂出水口和居民经常用水点及管网末梢。管网的水质检验采样点数，一般应按供水人口每两万人设一个采样点计算。供水人口在</w:t>
      </w:r>
      <w:r w:rsidRPr="00586704">
        <w:rPr>
          <w:rFonts w:ascii="Arial" w:eastAsia="仿宋_GB2312" w:hAnsi="Arial" w:cs="Times New Roman" w:hint="eastAsia"/>
          <w:kern w:val="0"/>
          <w:sz w:val="24"/>
          <w:szCs w:val="24"/>
        </w:rPr>
        <w:t>20</w:t>
      </w:r>
      <w:r w:rsidRPr="00586704">
        <w:rPr>
          <w:rFonts w:ascii="Arial" w:eastAsia="仿宋_GB2312" w:hAnsi="Arial" w:cs="Times New Roman" w:hint="eastAsia"/>
          <w:kern w:val="0"/>
          <w:sz w:val="24"/>
          <w:szCs w:val="24"/>
        </w:rPr>
        <w:t>万以下，</w:t>
      </w:r>
      <w:r w:rsidRPr="00586704">
        <w:rPr>
          <w:rFonts w:ascii="Arial" w:eastAsia="仿宋_GB2312" w:hAnsi="Arial" w:cs="Times New Roman" w:hint="eastAsia"/>
          <w:kern w:val="0"/>
          <w:sz w:val="24"/>
          <w:szCs w:val="24"/>
        </w:rPr>
        <w:t>100</w:t>
      </w:r>
      <w:r w:rsidRPr="00586704">
        <w:rPr>
          <w:rFonts w:ascii="Arial" w:eastAsia="仿宋_GB2312" w:hAnsi="Arial" w:cs="Times New Roman" w:hint="eastAsia"/>
          <w:kern w:val="0"/>
          <w:sz w:val="24"/>
          <w:szCs w:val="24"/>
        </w:rPr>
        <w:t>万以上时，可酌量增减。（</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）参考</w:t>
      </w:r>
      <w:r w:rsidR="00331CDF" w:rsidRPr="00586704">
        <w:rPr>
          <w:rFonts w:ascii="Arial" w:eastAsia="仿宋_GB2312" w:hAnsi="Arial" w:cs="Times New Roman" w:hint="eastAsia"/>
          <w:kern w:val="0"/>
          <w:sz w:val="24"/>
          <w:szCs w:val="24"/>
        </w:rPr>
        <w:t>现行标准</w:t>
      </w:r>
      <w:r w:rsidRPr="00586704">
        <w:rPr>
          <w:rFonts w:ascii="Arial" w:eastAsia="仿宋_GB2312" w:hAnsi="Arial" w:cs="Times New Roman" w:hint="eastAsia"/>
          <w:kern w:val="0"/>
          <w:sz w:val="24"/>
          <w:szCs w:val="24"/>
        </w:rPr>
        <w:t>《城市供水水质标准》</w:t>
      </w:r>
      <w:r w:rsidRPr="00586704">
        <w:rPr>
          <w:rFonts w:ascii="Arial" w:eastAsia="仿宋_GB2312" w:hAnsi="Arial" w:cs="Times New Roman" w:hint="eastAsia"/>
          <w:kern w:val="0"/>
          <w:sz w:val="24"/>
          <w:szCs w:val="24"/>
        </w:rPr>
        <w:t>CJ/T206</w:t>
      </w:r>
      <w:r w:rsidRPr="00586704">
        <w:rPr>
          <w:rFonts w:ascii="Arial" w:eastAsia="仿宋_GB2312" w:hAnsi="Arial" w:cs="Times New Roman" w:hint="eastAsia"/>
          <w:kern w:val="0"/>
          <w:sz w:val="24"/>
          <w:szCs w:val="24"/>
        </w:rPr>
        <w:t>。</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3.</w:t>
      </w:r>
      <w:r w:rsidR="00617C43"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w:t>
      </w:r>
      <w:r w:rsidR="00617C43" w:rsidRPr="00586704">
        <w:rPr>
          <w:rFonts w:ascii="Arial" w:eastAsia="仿宋_GB2312" w:hAnsi="Arial" w:cs="Times New Roman" w:hint="eastAsia"/>
          <w:kern w:val="0"/>
          <w:sz w:val="24"/>
          <w:szCs w:val="24"/>
        </w:rPr>
        <w:t>5</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w:t>
      </w:r>
      <w:r w:rsidR="00E078B1" w:rsidRPr="00586704">
        <w:rPr>
          <w:rFonts w:ascii="Arial" w:eastAsia="仿宋_GB2312" w:hAnsi="Arial" w:cs="Times New Roman" w:hint="eastAsia"/>
          <w:kern w:val="0"/>
          <w:sz w:val="24"/>
          <w:szCs w:val="24"/>
        </w:rPr>
        <w:t>给水</w:t>
      </w:r>
      <w:r w:rsidRPr="00586704">
        <w:rPr>
          <w:rFonts w:ascii="Arial" w:eastAsia="仿宋_GB2312" w:hAnsi="Arial" w:cs="Times New Roman" w:hint="eastAsia"/>
          <w:kern w:val="0"/>
          <w:sz w:val="24"/>
          <w:szCs w:val="24"/>
        </w:rPr>
        <w:t>厂必须按照国家现行标准《生活饮用水卫生标准》</w:t>
      </w:r>
      <w:r w:rsidRPr="00586704">
        <w:rPr>
          <w:rFonts w:ascii="Arial" w:eastAsia="仿宋_GB2312" w:hAnsi="Arial" w:cs="Times New Roman" w:hint="eastAsia"/>
          <w:kern w:val="0"/>
          <w:sz w:val="24"/>
          <w:szCs w:val="24"/>
        </w:rPr>
        <w:t>GB5749</w:t>
      </w:r>
      <w:r w:rsidRPr="00586704">
        <w:rPr>
          <w:rFonts w:ascii="Arial" w:eastAsia="仿宋_GB2312" w:hAnsi="Arial" w:cs="Times New Roman" w:hint="eastAsia"/>
          <w:kern w:val="0"/>
          <w:sz w:val="24"/>
          <w:szCs w:val="24"/>
        </w:rPr>
        <w:t>的有关规定，并结合本地区的原水水质特点对进厂原水进行水质监测。当原水水质发生异常变化时，应根据需要增加检验项目和频率。</w:t>
      </w:r>
      <w:r w:rsidR="0016654F" w:rsidRPr="00586704">
        <w:rPr>
          <w:rFonts w:ascii="Arial" w:eastAsia="仿宋_GB2312" w:hAnsi="Arial" w:cs="Times New Roman" w:hint="eastAsia"/>
          <w:kern w:val="0"/>
          <w:sz w:val="24"/>
          <w:szCs w:val="24"/>
        </w:rPr>
        <w:t>如地表水源当出厂水出现嗅味时需要监测水源藻类。</w:t>
      </w:r>
      <w:r w:rsidR="00E078B1" w:rsidRPr="00586704">
        <w:rPr>
          <w:rFonts w:ascii="Arial" w:eastAsia="仿宋_GB2312" w:hAnsi="Arial" w:cs="Times New Roman" w:hint="eastAsia"/>
          <w:kern w:val="0"/>
          <w:sz w:val="24"/>
          <w:szCs w:val="24"/>
        </w:rPr>
        <w:t>给</w:t>
      </w:r>
      <w:r w:rsidRPr="00586704">
        <w:rPr>
          <w:rFonts w:ascii="Arial" w:eastAsia="仿宋_GB2312" w:hAnsi="Arial" w:cs="Times New Roman" w:hint="eastAsia"/>
          <w:kern w:val="0"/>
          <w:sz w:val="24"/>
          <w:szCs w:val="24"/>
        </w:rPr>
        <w:t>水厂根据各自的水源流域内可能的污染源，制定相应的水源污染时期的水处理技术预案。（</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）参照《城镇供水厂运行、维护及安全技</w:t>
      </w:r>
      <w:r w:rsidRPr="00586704">
        <w:rPr>
          <w:rFonts w:ascii="Arial" w:eastAsia="仿宋_GB2312" w:hAnsi="Arial" w:cs="Times New Roman" w:hint="eastAsia"/>
          <w:kern w:val="0"/>
          <w:sz w:val="24"/>
          <w:szCs w:val="24"/>
        </w:rPr>
        <w:lastRenderedPageBreak/>
        <w:t>术规程》</w:t>
      </w:r>
      <w:r w:rsidRPr="00586704">
        <w:rPr>
          <w:rFonts w:ascii="Arial" w:eastAsia="仿宋_GB2312" w:hAnsi="Arial" w:cs="Times New Roman" w:hint="eastAsia"/>
          <w:kern w:val="0"/>
          <w:sz w:val="24"/>
          <w:szCs w:val="24"/>
        </w:rPr>
        <w:t>CJJ58-2009</w:t>
      </w:r>
      <w:r w:rsidRPr="00586704">
        <w:rPr>
          <w:rFonts w:ascii="Arial" w:eastAsia="仿宋_GB2312" w:hAnsi="Arial" w:cs="Times New Roman" w:hint="eastAsia"/>
          <w:kern w:val="0"/>
          <w:sz w:val="24"/>
          <w:szCs w:val="24"/>
        </w:rPr>
        <w:t>、《城镇供水厂运行、维护及安全技术规程》</w:t>
      </w:r>
      <w:r w:rsidRPr="00586704">
        <w:rPr>
          <w:rFonts w:ascii="Arial" w:eastAsia="仿宋_GB2312" w:hAnsi="Arial" w:cs="Times New Roman" w:hint="eastAsia"/>
          <w:kern w:val="0"/>
          <w:sz w:val="24"/>
          <w:szCs w:val="24"/>
        </w:rPr>
        <w:t>CJJ58-2009</w:t>
      </w:r>
      <w:r w:rsidRPr="00586704">
        <w:rPr>
          <w:rFonts w:ascii="Arial" w:eastAsia="仿宋_GB2312" w:hAnsi="Arial" w:cs="Times New Roman" w:hint="eastAsia"/>
          <w:kern w:val="0"/>
          <w:sz w:val="24"/>
          <w:szCs w:val="24"/>
        </w:rPr>
        <w:t>。</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3.1.6</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）检验方法应符合现行国家标准《生活饮用水标准检验方法》</w:t>
      </w:r>
      <w:r w:rsidRPr="00586704">
        <w:rPr>
          <w:rFonts w:ascii="Arial" w:eastAsia="仿宋_GB2312" w:hAnsi="Arial" w:cs="Times New Roman" w:hint="eastAsia"/>
          <w:kern w:val="0"/>
          <w:sz w:val="24"/>
          <w:szCs w:val="24"/>
        </w:rPr>
        <w:t>GB/T5750</w:t>
      </w:r>
      <w:r w:rsidRPr="00586704">
        <w:rPr>
          <w:rFonts w:ascii="Arial" w:eastAsia="仿宋_GB2312" w:hAnsi="Arial" w:cs="Times New Roman" w:hint="eastAsia"/>
          <w:kern w:val="0"/>
          <w:sz w:val="24"/>
          <w:szCs w:val="24"/>
        </w:rPr>
        <w:t>或</w:t>
      </w:r>
      <w:proofErr w:type="gramStart"/>
      <w:r w:rsidRPr="00586704">
        <w:rPr>
          <w:rFonts w:ascii="Arial" w:eastAsia="仿宋_GB2312" w:hAnsi="Arial" w:cs="Times New Roman" w:hint="eastAsia"/>
          <w:kern w:val="0"/>
          <w:sz w:val="24"/>
          <w:szCs w:val="24"/>
        </w:rPr>
        <w:t>现行行业</w:t>
      </w:r>
      <w:proofErr w:type="gramEnd"/>
      <w:r w:rsidRPr="00586704">
        <w:rPr>
          <w:rFonts w:ascii="Arial" w:eastAsia="仿宋_GB2312" w:hAnsi="Arial" w:cs="Times New Roman" w:hint="eastAsia"/>
          <w:kern w:val="0"/>
          <w:sz w:val="24"/>
          <w:szCs w:val="24"/>
        </w:rPr>
        <w:t>标准的规定。（</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）参照《城镇供水厂运行、维护及安全技术规程》</w:t>
      </w:r>
      <w:r w:rsidRPr="00586704">
        <w:rPr>
          <w:rFonts w:ascii="Arial" w:eastAsia="仿宋_GB2312" w:hAnsi="Arial" w:cs="Times New Roman" w:hint="eastAsia"/>
          <w:kern w:val="0"/>
          <w:sz w:val="24"/>
          <w:szCs w:val="24"/>
        </w:rPr>
        <w:t>CJJ58-2009</w:t>
      </w:r>
      <w:r w:rsidRPr="00586704">
        <w:rPr>
          <w:rFonts w:ascii="Arial" w:eastAsia="仿宋_GB2312" w:hAnsi="Arial" w:cs="Times New Roman" w:hint="eastAsia"/>
          <w:kern w:val="0"/>
          <w:sz w:val="24"/>
          <w:szCs w:val="24"/>
        </w:rPr>
        <w:t>。</w:t>
      </w:r>
    </w:p>
    <w:p w:rsidR="00CB548D" w:rsidRPr="00586704" w:rsidRDefault="00CB548D" w:rsidP="00CB548D">
      <w:pPr>
        <w:widowControl/>
        <w:spacing w:before="240" w:after="240" w:line="480" w:lineRule="auto"/>
        <w:ind w:left="3970" w:hanging="3970"/>
        <w:jc w:val="center"/>
        <w:outlineLvl w:val="0"/>
        <w:rPr>
          <w:rFonts w:ascii="Arial" w:eastAsia="宋体" w:hAnsi="Arial" w:cs="Times New Roman"/>
          <w:b/>
          <w:kern w:val="0"/>
          <w:sz w:val="28"/>
          <w:szCs w:val="28"/>
          <w:lang w:val="zh-CN"/>
        </w:rPr>
      </w:pPr>
      <w:bookmarkStart w:id="40" w:name="_Toc507677307"/>
      <w:bookmarkStart w:id="41" w:name="_Toc507677404"/>
      <w:bookmarkStart w:id="42" w:name="_Toc507677513"/>
      <w:bookmarkStart w:id="43" w:name="_Toc516239535"/>
      <w:r w:rsidRPr="00586704">
        <w:rPr>
          <w:rFonts w:ascii="Arial" w:eastAsia="宋体" w:hAnsi="Arial" w:cs="Times New Roman" w:hint="eastAsia"/>
          <w:b/>
          <w:kern w:val="0"/>
          <w:sz w:val="28"/>
          <w:szCs w:val="28"/>
          <w:lang w:val="zh-CN"/>
        </w:rPr>
        <w:t>3.2</w:t>
      </w:r>
      <w:r w:rsidRPr="00586704">
        <w:rPr>
          <w:rFonts w:ascii="Arial" w:eastAsia="宋体" w:hAnsi="Arial" w:cs="Times New Roman" w:hint="eastAsia"/>
          <w:b/>
          <w:kern w:val="0"/>
          <w:sz w:val="28"/>
          <w:szCs w:val="28"/>
          <w:lang w:val="zh-CN"/>
        </w:rPr>
        <w:t>水量</w:t>
      </w:r>
      <w:bookmarkEnd w:id="40"/>
      <w:bookmarkEnd w:id="41"/>
      <w:bookmarkEnd w:id="42"/>
      <w:bookmarkEnd w:id="43"/>
    </w:p>
    <w:p w:rsidR="00CB548D" w:rsidRPr="00586704" w:rsidRDefault="00CB548D" w:rsidP="006152C1">
      <w:pPr>
        <w:pStyle w:val="CB04"/>
      </w:pPr>
      <w:r w:rsidRPr="00586704">
        <w:rPr>
          <w:rFonts w:hint="eastAsia"/>
        </w:rPr>
        <w:t>3.2.1</w:t>
      </w:r>
      <w:r w:rsidRPr="00586704">
        <w:rPr>
          <w:rFonts w:hint="eastAsia"/>
        </w:rPr>
        <w:t>（</w:t>
      </w:r>
      <w:r w:rsidRPr="00586704">
        <w:rPr>
          <w:rFonts w:hint="eastAsia"/>
        </w:rPr>
        <w:t>1</w:t>
      </w:r>
      <w:r w:rsidRPr="00586704">
        <w:rPr>
          <w:rFonts w:hint="eastAsia"/>
        </w:rPr>
        <w:t>）本条规定供水规模的确定方法。（</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3.1.3</w:t>
      </w:r>
      <w:r w:rsidRPr="00586704">
        <w:rPr>
          <w:rFonts w:hint="eastAsia"/>
        </w:rPr>
        <w:t>条“给水工程规模应保障供水范围规定年限内的最高日用水量”，予以保留。城镇给水工程最高日用水量包括综合生活用水、生产运营用水、公共服务用水、消防用水、管网漏损水和未预见用水，不包括因原水输水损失、厂内自用水而增加的取水量。</w:t>
      </w:r>
    </w:p>
    <w:p w:rsidR="00CB548D" w:rsidRPr="00586704" w:rsidRDefault="00CB548D" w:rsidP="006152C1">
      <w:pPr>
        <w:pStyle w:val="CB04"/>
      </w:pPr>
      <w:r w:rsidRPr="00586704">
        <w:rPr>
          <w:rFonts w:hint="eastAsia"/>
        </w:rPr>
        <w:t>3.2.2</w:t>
      </w:r>
      <w:r w:rsidRPr="00586704">
        <w:t xml:space="preserve"> </w:t>
      </w:r>
      <w:r w:rsidRPr="00586704">
        <w:rPr>
          <w:rFonts w:hint="eastAsia"/>
        </w:rPr>
        <w:t>（</w:t>
      </w:r>
      <w:r w:rsidRPr="00586704">
        <w:rPr>
          <w:rFonts w:hint="eastAsia"/>
        </w:rPr>
        <w:t>1</w:t>
      </w:r>
      <w:r w:rsidRPr="00586704">
        <w:rPr>
          <w:rFonts w:hint="eastAsia"/>
        </w:rPr>
        <w:t>）</w:t>
      </w:r>
      <w:r w:rsidRPr="00586704">
        <w:t>本条规定了</w:t>
      </w:r>
      <w:r w:rsidRPr="00586704">
        <w:rPr>
          <w:rFonts w:hint="eastAsia"/>
        </w:rPr>
        <w:t>给水工程规模扩建的条件和要求</w:t>
      </w:r>
      <w:r w:rsidRPr="00586704">
        <w:t>。</w:t>
      </w:r>
      <w:r w:rsidRPr="00586704">
        <w:rPr>
          <w:rFonts w:hint="eastAsia"/>
        </w:rPr>
        <w:t>（</w:t>
      </w:r>
      <w:r w:rsidRPr="00586704">
        <w:rPr>
          <w:rFonts w:hint="eastAsia"/>
        </w:rPr>
        <w:t>2</w:t>
      </w:r>
      <w:r w:rsidRPr="00586704">
        <w:rPr>
          <w:rFonts w:hint="eastAsia"/>
        </w:rPr>
        <w:t>）因需水量难以核定，以实际水量和建设规模之间关系作为指示指标。（</w:t>
      </w:r>
      <w:r w:rsidRPr="00586704">
        <w:rPr>
          <w:rFonts w:hint="eastAsia"/>
        </w:rPr>
        <w:t>3</w:t>
      </w:r>
      <w:r w:rsidRPr="00586704">
        <w:rPr>
          <w:rFonts w:hint="eastAsia"/>
        </w:rPr>
        <w:t>）参考我国节水要求及美国环境保护局</w:t>
      </w:r>
      <w:r w:rsidRPr="00586704">
        <w:rPr>
          <w:rFonts w:hint="eastAsia"/>
        </w:rPr>
        <w:t xml:space="preserve">1996 </w:t>
      </w:r>
      <w:r w:rsidRPr="00586704">
        <w:rPr>
          <w:rFonts w:hint="eastAsia"/>
        </w:rPr>
        <w:t>年《节水规划指南》制定供水系统扩建和节水节约的原则。后者对申请美国州饮用水周转贷款基金的供水企业</w:t>
      </w:r>
      <w:r w:rsidRPr="00586704">
        <w:rPr>
          <w:rFonts w:hint="eastAsia"/>
        </w:rPr>
        <w:t xml:space="preserve">, </w:t>
      </w:r>
      <w:r w:rsidRPr="00586704">
        <w:rPr>
          <w:rFonts w:hint="eastAsia"/>
        </w:rPr>
        <w:t>提出最低限度节水措施、规划步骤与内容等要求，遵循这一要求的供水系统扩建规划</w:t>
      </w:r>
      <w:r w:rsidRPr="00586704">
        <w:rPr>
          <w:rFonts w:hint="eastAsia"/>
        </w:rPr>
        <w:t xml:space="preserve">, </w:t>
      </w:r>
      <w:r w:rsidRPr="00586704">
        <w:rPr>
          <w:rFonts w:hint="eastAsia"/>
        </w:rPr>
        <w:t>将供水方与需水方实行的需水量管理</w:t>
      </w:r>
      <w:r w:rsidRPr="00586704">
        <w:rPr>
          <w:rFonts w:hint="eastAsia"/>
        </w:rPr>
        <w:t xml:space="preserve">(Demand Management , </w:t>
      </w:r>
      <w:r w:rsidRPr="00586704">
        <w:rPr>
          <w:rFonts w:hint="eastAsia"/>
        </w:rPr>
        <w:t>即节水措施</w:t>
      </w:r>
      <w:r w:rsidRPr="00586704">
        <w:rPr>
          <w:rFonts w:hint="eastAsia"/>
        </w:rPr>
        <w:t>)</w:t>
      </w:r>
      <w:r w:rsidRPr="00586704">
        <w:rPr>
          <w:rFonts w:hint="eastAsia"/>
        </w:rPr>
        <w:t>加以综合</w:t>
      </w:r>
      <w:r w:rsidRPr="00586704">
        <w:rPr>
          <w:rFonts w:hint="eastAsia"/>
        </w:rPr>
        <w:t xml:space="preserve">, </w:t>
      </w:r>
      <w:r w:rsidRPr="00586704">
        <w:rPr>
          <w:rFonts w:hint="eastAsia"/>
        </w:rPr>
        <w:t>对</w:t>
      </w:r>
      <w:r w:rsidRPr="00586704">
        <w:rPr>
          <w:rFonts w:hint="eastAsia"/>
        </w:rPr>
        <w:t xml:space="preserve">3 300 </w:t>
      </w:r>
      <w:r w:rsidRPr="00586704">
        <w:rPr>
          <w:rFonts w:hint="eastAsia"/>
        </w:rPr>
        <w:t>人以下、</w:t>
      </w:r>
      <w:r w:rsidRPr="00586704">
        <w:rPr>
          <w:rFonts w:hint="eastAsia"/>
        </w:rPr>
        <w:t xml:space="preserve">3 300 </w:t>
      </w:r>
      <w:r w:rsidRPr="00586704">
        <w:rPr>
          <w:rFonts w:hint="eastAsia"/>
        </w:rPr>
        <w:t>～</w:t>
      </w:r>
      <w:r w:rsidRPr="00586704">
        <w:rPr>
          <w:rFonts w:hint="eastAsia"/>
        </w:rPr>
        <w:t xml:space="preserve"> 100 000 </w:t>
      </w:r>
      <w:r w:rsidRPr="00586704">
        <w:rPr>
          <w:rFonts w:hint="eastAsia"/>
        </w:rPr>
        <w:t>人和</w:t>
      </w:r>
      <w:r w:rsidRPr="00586704">
        <w:rPr>
          <w:rFonts w:hint="eastAsia"/>
        </w:rPr>
        <w:t>100 000</w:t>
      </w:r>
      <w:r w:rsidRPr="00586704">
        <w:rPr>
          <w:rFonts w:hint="eastAsia"/>
        </w:rPr>
        <w:t>人以上的供水系统</w:t>
      </w:r>
      <w:r w:rsidRPr="00586704">
        <w:rPr>
          <w:rFonts w:hint="eastAsia"/>
        </w:rPr>
        <w:t xml:space="preserve">, </w:t>
      </w:r>
      <w:r w:rsidRPr="00586704">
        <w:rPr>
          <w:rFonts w:hint="eastAsia"/>
        </w:rPr>
        <w:t>运用</w:t>
      </w:r>
      <w:r w:rsidRPr="00586704">
        <w:rPr>
          <w:rFonts w:hint="eastAsia"/>
        </w:rPr>
        <w:t xml:space="preserve">IRP </w:t>
      </w:r>
      <w:r w:rsidRPr="00586704">
        <w:rPr>
          <w:rFonts w:hint="eastAsia"/>
        </w:rPr>
        <w:t>原理</w:t>
      </w:r>
      <w:r w:rsidRPr="00586704">
        <w:rPr>
          <w:rFonts w:hint="eastAsia"/>
        </w:rPr>
        <w:t xml:space="preserve">, </w:t>
      </w:r>
      <w:r w:rsidRPr="00586704">
        <w:rPr>
          <w:rFonts w:hint="eastAsia"/>
        </w:rPr>
        <w:t>分别提出应该考虑的不同最低限度的节水措施</w:t>
      </w:r>
      <w:r w:rsidRPr="00586704">
        <w:rPr>
          <w:rFonts w:hint="eastAsia"/>
        </w:rPr>
        <w:t>,</w:t>
      </w:r>
      <w:r w:rsidRPr="00586704">
        <w:rPr>
          <w:rFonts w:hint="eastAsia"/>
        </w:rPr>
        <w:t>使节水量转换为供水规模的削减</w:t>
      </w:r>
      <w:r w:rsidRPr="00586704">
        <w:rPr>
          <w:rFonts w:hint="eastAsia"/>
        </w:rPr>
        <w:t xml:space="preserve">, </w:t>
      </w:r>
      <w:r w:rsidRPr="00586704">
        <w:rPr>
          <w:rFonts w:hint="eastAsia"/>
        </w:rPr>
        <w:t>达到节省扩建投资的目的。</w:t>
      </w:r>
    </w:p>
    <w:p w:rsidR="001B4BAE" w:rsidRPr="00586704" w:rsidRDefault="00CB548D" w:rsidP="001B4BAE">
      <w:pPr>
        <w:pStyle w:val="CB04"/>
      </w:pPr>
      <w:r w:rsidRPr="00586704">
        <w:rPr>
          <w:rFonts w:hint="eastAsia"/>
        </w:rPr>
        <w:t>3.2.3</w:t>
      </w:r>
      <w:r w:rsidRPr="00586704">
        <w:rPr>
          <w:rFonts w:hint="eastAsia"/>
        </w:rPr>
        <w:t>（</w:t>
      </w:r>
      <w:r w:rsidRPr="00586704">
        <w:rPr>
          <w:rFonts w:hint="eastAsia"/>
        </w:rPr>
        <w:t>1</w:t>
      </w:r>
      <w:r w:rsidRPr="00586704">
        <w:rPr>
          <w:rFonts w:hint="eastAsia"/>
        </w:rPr>
        <w:t>）本条规定居民最高日综合生活用水量定额的上限值，为节水控制限值。</w:t>
      </w:r>
      <w:r w:rsidRPr="00586704">
        <w:rPr>
          <w:rFonts w:hint="eastAsia"/>
        </w:rPr>
        <w:t xml:space="preserve"> </w:t>
      </w:r>
      <w:r w:rsidRPr="00586704">
        <w:rPr>
          <w:rFonts w:hint="eastAsia"/>
        </w:rPr>
        <w:t>（</w:t>
      </w:r>
      <w:r w:rsidRPr="00586704">
        <w:rPr>
          <w:rFonts w:hint="eastAsia"/>
        </w:rPr>
        <w:t>2</w:t>
      </w:r>
      <w:r w:rsidRPr="00586704">
        <w:rPr>
          <w:rFonts w:hint="eastAsia"/>
        </w:rPr>
        <w:t>）</w:t>
      </w:r>
      <w:r w:rsidR="001B4BAE" w:rsidRPr="00586704">
        <w:rPr>
          <w:rFonts w:hint="eastAsia"/>
        </w:rPr>
        <w:t>国发</w:t>
      </w:r>
      <w:r w:rsidR="001B4BAE" w:rsidRPr="00586704">
        <w:rPr>
          <w:rFonts w:hint="eastAsia"/>
        </w:rPr>
        <w:t>2014</w:t>
      </w:r>
      <w:r w:rsidR="001B4BAE" w:rsidRPr="00586704">
        <w:rPr>
          <w:rFonts w:hint="eastAsia"/>
        </w:rPr>
        <w:t>第</w:t>
      </w:r>
      <w:r w:rsidR="001B4BAE" w:rsidRPr="00586704">
        <w:rPr>
          <w:rFonts w:hint="eastAsia"/>
        </w:rPr>
        <w:t>51</w:t>
      </w:r>
      <w:r w:rsidR="001B4BAE" w:rsidRPr="00586704">
        <w:rPr>
          <w:rFonts w:hint="eastAsia"/>
        </w:rPr>
        <w:t>号文《城市规模划分标准调整方案》与</w:t>
      </w:r>
      <w:r w:rsidR="001B4BAE" w:rsidRPr="00586704">
        <w:rPr>
          <w:rFonts w:hint="eastAsia"/>
        </w:rPr>
        <w:t>1989</w:t>
      </w:r>
      <w:r w:rsidR="001B4BAE" w:rsidRPr="00586704">
        <w:rPr>
          <w:rFonts w:hint="eastAsia"/>
        </w:rPr>
        <w:t>年版《城市规划法》（</w:t>
      </w:r>
      <w:r w:rsidR="001B4BAE" w:rsidRPr="00586704">
        <w:rPr>
          <w:rFonts w:hint="eastAsia"/>
        </w:rPr>
        <w:t>2008</w:t>
      </w:r>
      <w:r w:rsidR="001B4BAE" w:rsidRPr="00586704">
        <w:rPr>
          <w:rFonts w:hint="eastAsia"/>
        </w:rPr>
        <w:t>年废止）对比如表</w:t>
      </w:r>
      <w:r w:rsidR="001B4BAE" w:rsidRPr="00586704">
        <w:rPr>
          <w:rFonts w:hint="eastAsia"/>
        </w:rPr>
        <w:t>1</w:t>
      </w:r>
      <w:r w:rsidR="001B4BAE" w:rsidRPr="00586704">
        <w:rPr>
          <w:rFonts w:hint="eastAsia"/>
        </w:rPr>
        <w:t>。</w:t>
      </w:r>
    </w:p>
    <w:p w:rsidR="001B4BAE" w:rsidRPr="00586704" w:rsidRDefault="001B4BAE" w:rsidP="001B4BAE">
      <w:pPr>
        <w:pStyle w:val="CB04"/>
        <w:ind w:firstLine="480"/>
        <w:jc w:val="center"/>
      </w:pPr>
      <w:r w:rsidRPr="00586704">
        <w:rPr>
          <w:rFonts w:hint="eastAsia"/>
        </w:rPr>
        <w:t>表</w:t>
      </w:r>
      <w:r w:rsidRPr="00586704">
        <w:rPr>
          <w:rFonts w:hint="eastAsia"/>
        </w:rPr>
        <w:t xml:space="preserve">1 </w:t>
      </w:r>
      <w:r w:rsidRPr="00586704">
        <w:rPr>
          <w:rFonts w:hint="eastAsia"/>
        </w:rPr>
        <w:t>城镇等级划分对比表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845"/>
        <w:gridCol w:w="1890"/>
        <w:gridCol w:w="2025"/>
        <w:gridCol w:w="1968"/>
      </w:tblGrid>
      <w:tr w:rsidR="00586704" w:rsidRPr="00586704" w:rsidTr="00B362B6">
        <w:trPr>
          <w:trHeight w:val="806"/>
          <w:tblHeader/>
        </w:trPr>
        <w:tc>
          <w:tcPr>
            <w:tcW w:w="894"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序号</w:t>
            </w:r>
          </w:p>
        </w:tc>
        <w:tc>
          <w:tcPr>
            <w:tcW w:w="184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城市等级</w:t>
            </w:r>
          </w:p>
        </w:tc>
        <w:tc>
          <w:tcPr>
            <w:tcW w:w="1890"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新标准</w:t>
            </w:r>
            <w:r w:rsidRPr="00586704">
              <w:rPr>
                <w:rFonts w:ascii="Arial" w:eastAsia="仿宋_GB2312" w:hAnsi="Arial" w:cs="Times New Roman"/>
                <w:sz w:val="24"/>
                <w:szCs w:val="24"/>
              </w:rPr>
              <w:t>(</w:t>
            </w:r>
            <w:r w:rsidRPr="00586704">
              <w:rPr>
                <w:rFonts w:ascii="Arial" w:eastAsia="仿宋_GB2312" w:hAnsi="Arial" w:cs="Times New Roman" w:hint="eastAsia"/>
                <w:sz w:val="24"/>
                <w:szCs w:val="24"/>
              </w:rPr>
              <w:t>城区常住人口）</w:t>
            </w:r>
          </w:p>
        </w:tc>
        <w:tc>
          <w:tcPr>
            <w:tcW w:w="202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旧标准（市区和近郊区非农业人口）</w:t>
            </w:r>
          </w:p>
        </w:tc>
        <w:tc>
          <w:tcPr>
            <w:tcW w:w="1968"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备注</w:t>
            </w:r>
          </w:p>
        </w:tc>
      </w:tr>
      <w:tr w:rsidR="00586704" w:rsidRPr="00586704" w:rsidTr="00B362B6">
        <w:trPr>
          <w:trHeight w:val="23"/>
        </w:trPr>
        <w:tc>
          <w:tcPr>
            <w:tcW w:w="894"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lastRenderedPageBreak/>
              <w:t>1</w:t>
            </w:r>
          </w:p>
        </w:tc>
        <w:tc>
          <w:tcPr>
            <w:tcW w:w="184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超大城市</w:t>
            </w:r>
          </w:p>
        </w:tc>
        <w:tc>
          <w:tcPr>
            <w:tcW w:w="1890"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sz w:val="24"/>
                <w:szCs w:val="24"/>
              </w:rPr>
              <w:t>1000</w:t>
            </w:r>
            <w:r w:rsidRPr="00586704">
              <w:rPr>
                <w:rFonts w:ascii="Arial" w:eastAsia="仿宋_GB2312" w:hAnsi="Arial" w:cs="Times New Roman" w:hint="eastAsia"/>
                <w:sz w:val="24"/>
                <w:szCs w:val="24"/>
              </w:rPr>
              <w:t>万人以上</w:t>
            </w:r>
          </w:p>
        </w:tc>
        <w:tc>
          <w:tcPr>
            <w:tcW w:w="202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w:t>
            </w:r>
          </w:p>
        </w:tc>
        <w:tc>
          <w:tcPr>
            <w:tcW w:w="1968"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4</w:t>
            </w:r>
            <w:r w:rsidRPr="00586704">
              <w:rPr>
                <w:rFonts w:ascii="Arial" w:eastAsia="仿宋_GB2312" w:hAnsi="Arial" w:cs="Times New Roman" w:hint="eastAsia"/>
                <w:sz w:val="24"/>
                <w:szCs w:val="24"/>
              </w:rPr>
              <w:t>城市，</w:t>
            </w:r>
            <w:r w:rsidRPr="00586704">
              <w:rPr>
                <w:rFonts w:ascii="Arial" w:eastAsia="仿宋_GB2312" w:hAnsi="Arial" w:cs="Times New Roman" w:hint="eastAsia"/>
                <w:sz w:val="24"/>
                <w:szCs w:val="24"/>
              </w:rPr>
              <w:t>6463</w:t>
            </w:r>
            <w:r w:rsidRPr="00586704">
              <w:rPr>
                <w:rFonts w:ascii="Arial" w:eastAsia="仿宋_GB2312" w:hAnsi="Arial" w:cs="Times New Roman" w:hint="eastAsia"/>
                <w:sz w:val="24"/>
                <w:szCs w:val="24"/>
              </w:rPr>
              <w:t>万人</w:t>
            </w:r>
          </w:p>
        </w:tc>
      </w:tr>
      <w:tr w:rsidR="00586704" w:rsidRPr="00586704" w:rsidTr="00B362B6">
        <w:trPr>
          <w:trHeight w:val="23"/>
        </w:trPr>
        <w:tc>
          <w:tcPr>
            <w:tcW w:w="894"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2</w:t>
            </w:r>
          </w:p>
        </w:tc>
        <w:tc>
          <w:tcPr>
            <w:tcW w:w="184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特大城市</w:t>
            </w:r>
          </w:p>
        </w:tc>
        <w:tc>
          <w:tcPr>
            <w:tcW w:w="1890"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500~1000</w:t>
            </w:r>
            <w:r w:rsidRPr="00586704">
              <w:rPr>
                <w:rFonts w:ascii="Arial" w:eastAsia="仿宋_GB2312" w:hAnsi="Arial" w:cs="Times New Roman" w:hint="eastAsia"/>
                <w:sz w:val="24"/>
                <w:szCs w:val="24"/>
              </w:rPr>
              <w:t>万人</w:t>
            </w:r>
          </w:p>
        </w:tc>
        <w:tc>
          <w:tcPr>
            <w:tcW w:w="202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100</w:t>
            </w:r>
            <w:r w:rsidRPr="00586704">
              <w:rPr>
                <w:rFonts w:ascii="Arial" w:eastAsia="仿宋_GB2312" w:hAnsi="Arial" w:cs="Times New Roman" w:hint="eastAsia"/>
                <w:sz w:val="24"/>
                <w:szCs w:val="24"/>
              </w:rPr>
              <w:t>万人以上</w:t>
            </w:r>
          </w:p>
        </w:tc>
        <w:tc>
          <w:tcPr>
            <w:tcW w:w="1968"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3</w:t>
            </w:r>
            <w:r w:rsidRPr="00586704">
              <w:rPr>
                <w:rFonts w:ascii="Arial" w:eastAsia="仿宋_GB2312" w:hAnsi="Arial" w:cs="Times New Roman" w:hint="eastAsia"/>
                <w:sz w:val="24"/>
                <w:szCs w:val="24"/>
              </w:rPr>
              <w:t>城市，</w:t>
            </w:r>
            <w:r w:rsidRPr="00586704">
              <w:rPr>
                <w:rFonts w:ascii="Arial" w:eastAsia="仿宋_GB2312" w:hAnsi="Arial" w:cs="Times New Roman" w:hint="eastAsia"/>
                <w:sz w:val="24"/>
                <w:szCs w:val="24"/>
              </w:rPr>
              <w:t>1874</w:t>
            </w:r>
            <w:r w:rsidRPr="00586704">
              <w:rPr>
                <w:rFonts w:ascii="Arial" w:eastAsia="仿宋_GB2312" w:hAnsi="Arial" w:cs="Times New Roman" w:hint="eastAsia"/>
                <w:sz w:val="24"/>
                <w:szCs w:val="24"/>
              </w:rPr>
              <w:t>万人</w:t>
            </w:r>
          </w:p>
        </w:tc>
      </w:tr>
      <w:tr w:rsidR="00586704" w:rsidRPr="00586704" w:rsidTr="00B362B6">
        <w:trPr>
          <w:trHeight w:val="23"/>
        </w:trPr>
        <w:tc>
          <w:tcPr>
            <w:tcW w:w="894"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3</w:t>
            </w:r>
          </w:p>
        </w:tc>
        <w:tc>
          <w:tcPr>
            <w:tcW w:w="184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大城市</w:t>
            </w:r>
          </w:p>
        </w:tc>
        <w:tc>
          <w:tcPr>
            <w:tcW w:w="1890"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100~500</w:t>
            </w:r>
            <w:r w:rsidRPr="00586704">
              <w:rPr>
                <w:rFonts w:ascii="Arial" w:eastAsia="仿宋_GB2312" w:hAnsi="Arial" w:cs="Times New Roman" w:hint="eastAsia"/>
                <w:sz w:val="24"/>
                <w:szCs w:val="24"/>
              </w:rPr>
              <w:t>万人</w:t>
            </w:r>
          </w:p>
        </w:tc>
        <w:tc>
          <w:tcPr>
            <w:tcW w:w="202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50~100</w:t>
            </w:r>
            <w:r w:rsidRPr="00586704">
              <w:rPr>
                <w:rFonts w:ascii="Arial" w:eastAsia="仿宋_GB2312" w:hAnsi="Arial" w:cs="Times New Roman" w:hint="eastAsia"/>
                <w:sz w:val="24"/>
                <w:szCs w:val="24"/>
              </w:rPr>
              <w:t>万人</w:t>
            </w:r>
          </w:p>
        </w:tc>
        <w:tc>
          <w:tcPr>
            <w:tcW w:w="1968"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p>
        </w:tc>
      </w:tr>
      <w:tr w:rsidR="00586704" w:rsidRPr="00586704" w:rsidTr="00B362B6">
        <w:trPr>
          <w:trHeight w:val="23"/>
        </w:trPr>
        <w:tc>
          <w:tcPr>
            <w:tcW w:w="894"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4</w:t>
            </w:r>
          </w:p>
        </w:tc>
        <w:tc>
          <w:tcPr>
            <w:tcW w:w="184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Ⅰ型大城市</w:t>
            </w:r>
          </w:p>
        </w:tc>
        <w:tc>
          <w:tcPr>
            <w:tcW w:w="1890"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300~500</w:t>
            </w:r>
            <w:r w:rsidRPr="00586704">
              <w:rPr>
                <w:rFonts w:ascii="Arial" w:eastAsia="仿宋_GB2312" w:hAnsi="Arial" w:cs="Times New Roman" w:hint="eastAsia"/>
                <w:sz w:val="24"/>
                <w:szCs w:val="24"/>
              </w:rPr>
              <w:t>万人</w:t>
            </w:r>
          </w:p>
        </w:tc>
        <w:tc>
          <w:tcPr>
            <w:tcW w:w="202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p>
        </w:tc>
        <w:tc>
          <w:tcPr>
            <w:tcW w:w="1968"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p>
        </w:tc>
      </w:tr>
      <w:tr w:rsidR="00586704" w:rsidRPr="00586704" w:rsidTr="00B362B6">
        <w:trPr>
          <w:trHeight w:val="23"/>
        </w:trPr>
        <w:tc>
          <w:tcPr>
            <w:tcW w:w="894"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5</w:t>
            </w:r>
          </w:p>
        </w:tc>
        <w:tc>
          <w:tcPr>
            <w:tcW w:w="184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Ⅱ型大城市</w:t>
            </w:r>
          </w:p>
        </w:tc>
        <w:tc>
          <w:tcPr>
            <w:tcW w:w="1890"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100~300</w:t>
            </w:r>
            <w:r w:rsidRPr="00586704">
              <w:rPr>
                <w:rFonts w:ascii="Arial" w:eastAsia="仿宋_GB2312" w:hAnsi="Arial" w:cs="Times New Roman" w:hint="eastAsia"/>
                <w:sz w:val="24"/>
                <w:szCs w:val="24"/>
              </w:rPr>
              <w:t>万人</w:t>
            </w:r>
          </w:p>
        </w:tc>
        <w:tc>
          <w:tcPr>
            <w:tcW w:w="202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p>
        </w:tc>
        <w:tc>
          <w:tcPr>
            <w:tcW w:w="1968"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p>
        </w:tc>
      </w:tr>
      <w:tr w:rsidR="00586704" w:rsidRPr="00586704" w:rsidTr="00B362B6">
        <w:trPr>
          <w:trHeight w:val="23"/>
        </w:trPr>
        <w:tc>
          <w:tcPr>
            <w:tcW w:w="894"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6</w:t>
            </w:r>
          </w:p>
        </w:tc>
        <w:tc>
          <w:tcPr>
            <w:tcW w:w="184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中等城市</w:t>
            </w:r>
          </w:p>
        </w:tc>
        <w:tc>
          <w:tcPr>
            <w:tcW w:w="1890"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50~100</w:t>
            </w:r>
            <w:r w:rsidRPr="00586704">
              <w:rPr>
                <w:rFonts w:ascii="Arial" w:eastAsia="仿宋_GB2312" w:hAnsi="Arial" w:cs="Times New Roman" w:hint="eastAsia"/>
                <w:sz w:val="24"/>
                <w:szCs w:val="24"/>
              </w:rPr>
              <w:t>万人</w:t>
            </w:r>
          </w:p>
        </w:tc>
        <w:tc>
          <w:tcPr>
            <w:tcW w:w="202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20~50</w:t>
            </w:r>
            <w:r w:rsidRPr="00586704">
              <w:rPr>
                <w:rFonts w:ascii="Arial" w:eastAsia="仿宋_GB2312" w:hAnsi="Arial" w:cs="Times New Roman" w:hint="eastAsia"/>
                <w:sz w:val="24"/>
                <w:szCs w:val="24"/>
              </w:rPr>
              <w:t>万人</w:t>
            </w:r>
          </w:p>
        </w:tc>
        <w:tc>
          <w:tcPr>
            <w:tcW w:w="1968"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p>
        </w:tc>
      </w:tr>
      <w:tr w:rsidR="00586704" w:rsidRPr="00586704" w:rsidTr="00B362B6">
        <w:trPr>
          <w:trHeight w:val="23"/>
        </w:trPr>
        <w:tc>
          <w:tcPr>
            <w:tcW w:w="894"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7</w:t>
            </w:r>
          </w:p>
        </w:tc>
        <w:tc>
          <w:tcPr>
            <w:tcW w:w="184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小城市</w:t>
            </w:r>
          </w:p>
        </w:tc>
        <w:tc>
          <w:tcPr>
            <w:tcW w:w="1890"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50</w:t>
            </w:r>
            <w:r w:rsidRPr="00586704">
              <w:rPr>
                <w:rFonts w:ascii="Arial" w:eastAsia="仿宋_GB2312" w:hAnsi="Arial" w:cs="Times New Roman" w:hint="eastAsia"/>
                <w:sz w:val="24"/>
                <w:szCs w:val="24"/>
              </w:rPr>
              <w:t>万人以下</w:t>
            </w:r>
          </w:p>
        </w:tc>
        <w:tc>
          <w:tcPr>
            <w:tcW w:w="202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20</w:t>
            </w:r>
            <w:r w:rsidRPr="00586704">
              <w:rPr>
                <w:rFonts w:ascii="Arial" w:eastAsia="仿宋_GB2312" w:hAnsi="Arial" w:cs="Times New Roman" w:hint="eastAsia"/>
                <w:sz w:val="24"/>
                <w:szCs w:val="24"/>
              </w:rPr>
              <w:t>万人以下</w:t>
            </w:r>
          </w:p>
        </w:tc>
        <w:tc>
          <w:tcPr>
            <w:tcW w:w="1968"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p>
        </w:tc>
      </w:tr>
      <w:tr w:rsidR="00586704" w:rsidRPr="00586704" w:rsidTr="00B362B6">
        <w:trPr>
          <w:trHeight w:val="23"/>
        </w:trPr>
        <w:tc>
          <w:tcPr>
            <w:tcW w:w="894"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8</w:t>
            </w:r>
          </w:p>
        </w:tc>
        <w:tc>
          <w:tcPr>
            <w:tcW w:w="184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Ⅰ型小城市</w:t>
            </w:r>
          </w:p>
        </w:tc>
        <w:tc>
          <w:tcPr>
            <w:tcW w:w="1890"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20~50</w:t>
            </w:r>
            <w:r w:rsidRPr="00586704">
              <w:rPr>
                <w:rFonts w:ascii="Arial" w:eastAsia="仿宋_GB2312" w:hAnsi="Arial" w:cs="Times New Roman" w:hint="eastAsia"/>
                <w:sz w:val="24"/>
                <w:szCs w:val="24"/>
              </w:rPr>
              <w:t>万人</w:t>
            </w:r>
          </w:p>
        </w:tc>
        <w:tc>
          <w:tcPr>
            <w:tcW w:w="202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p>
        </w:tc>
        <w:tc>
          <w:tcPr>
            <w:tcW w:w="1968"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p>
        </w:tc>
      </w:tr>
      <w:tr w:rsidR="00586704" w:rsidRPr="00586704" w:rsidTr="00B362B6">
        <w:trPr>
          <w:trHeight w:val="23"/>
        </w:trPr>
        <w:tc>
          <w:tcPr>
            <w:tcW w:w="894"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9</w:t>
            </w:r>
          </w:p>
        </w:tc>
        <w:tc>
          <w:tcPr>
            <w:tcW w:w="184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Ⅱ型小城市</w:t>
            </w:r>
          </w:p>
        </w:tc>
        <w:tc>
          <w:tcPr>
            <w:tcW w:w="1890"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r w:rsidRPr="00586704">
              <w:rPr>
                <w:rFonts w:ascii="Arial" w:eastAsia="仿宋_GB2312" w:hAnsi="Arial" w:cs="Times New Roman" w:hint="eastAsia"/>
                <w:sz w:val="24"/>
                <w:szCs w:val="24"/>
              </w:rPr>
              <w:t>20</w:t>
            </w:r>
            <w:r w:rsidRPr="00586704">
              <w:rPr>
                <w:rFonts w:ascii="Arial" w:eastAsia="仿宋_GB2312" w:hAnsi="Arial" w:cs="Times New Roman" w:hint="eastAsia"/>
                <w:sz w:val="24"/>
                <w:szCs w:val="24"/>
              </w:rPr>
              <w:t>万人以下</w:t>
            </w:r>
          </w:p>
        </w:tc>
        <w:tc>
          <w:tcPr>
            <w:tcW w:w="2025"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p>
        </w:tc>
        <w:tc>
          <w:tcPr>
            <w:tcW w:w="1968" w:type="dxa"/>
            <w:vAlign w:val="center"/>
          </w:tcPr>
          <w:p w:rsidR="001B4BAE" w:rsidRPr="00586704" w:rsidRDefault="001B4BAE" w:rsidP="00B362B6">
            <w:pPr>
              <w:widowControl/>
              <w:spacing w:before="120" w:after="120" w:line="360" w:lineRule="auto"/>
              <w:rPr>
                <w:rFonts w:ascii="Arial" w:eastAsia="仿宋_GB2312" w:hAnsi="Arial" w:cs="Times New Roman"/>
                <w:sz w:val="24"/>
                <w:szCs w:val="24"/>
              </w:rPr>
            </w:pPr>
          </w:p>
        </w:tc>
      </w:tr>
    </w:tbl>
    <w:p w:rsidR="00CB548D" w:rsidRPr="00586704" w:rsidRDefault="00CB548D" w:rsidP="001C2BE3">
      <w:pPr>
        <w:pStyle w:val="CB04"/>
        <w:ind w:firstLineChars="200" w:firstLine="480"/>
      </w:pPr>
      <w:r w:rsidRPr="00586704">
        <w:rPr>
          <w:rFonts w:hint="eastAsia"/>
        </w:rPr>
        <w:t>本条参照</w:t>
      </w:r>
      <w:r w:rsidRPr="00586704">
        <w:t>《</w:t>
      </w:r>
      <w:r w:rsidRPr="00586704">
        <w:rPr>
          <w:rFonts w:hint="eastAsia"/>
        </w:rPr>
        <w:t>室外给水设计标准（报批稿）</w:t>
      </w:r>
      <w:r w:rsidRPr="00586704">
        <w:t>》</w:t>
      </w:r>
      <w:r w:rsidRPr="00586704">
        <w:rPr>
          <w:rFonts w:hint="eastAsia"/>
        </w:rPr>
        <w:t>的成果，三区没有</w:t>
      </w:r>
      <w:r w:rsidRPr="00586704">
        <w:rPr>
          <w:rFonts w:hint="eastAsia"/>
        </w:rPr>
        <w:t>I</w:t>
      </w:r>
      <w:r w:rsidRPr="00586704">
        <w:rPr>
          <w:rFonts w:hint="eastAsia"/>
        </w:rPr>
        <w:t>型及以上城市（一类</w:t>
      </w:r>
      <w:r w:rsidRPr="00586704">
        <w:rPr>
          <w:rFonts w:hint="eastAsia"/>
        </w:rPr>
        <w:t>~</w:t>
      </w:r>
      <w:r w:rsidRPr="00586704">
        <w:rPr>
          <w:rFonts w:hint="eastAsia"/>
        </w:rPr>
        <w:t>三类工程），其余的相关指标下限也和二区相同、上限低</w:t>
      </w:r>
      <w:r w:rsidRPr="00586704">
        <w:rPr>
          <w:rFonts w:hint="eastAsia"/>
        </w:rPr>
        <w:t>5~11%</w:t>
      </w:r>
      <w:r w:rsidRPr="00586704">
        <w:rPr>
          <w:rFonts w:hint="eastAsia"/>
        </w:rPr>
        <w:t>，实际统计值互有高低，两者接近，故合并；特区和经济开发区放宽的条款，考虑到节水要求，以及取值因素，取消放宽。现状研究成果的用水量取值是参考范围值，工程中应首先以实际用水资料为依据。参考相关标准的规定范围，结合实际统计值，本条以上限值为强制规定，作为节水控制的限值。（</w:t>
      </w:r>
      <w:r w:rsidRPr="00586704">
        <w:rPr>
          <w:rFonts w:hint="eastAsia"/>
        </w:rPr>
        <w:t>3</w:t>
      </w:r>
      <w:r w:rsidRPr="00586704">
        <w:rPr>
          <w:rFonts w:hint="eastAsia"/>
        </w:rPr>
        <w:t>）</w:t>
      </w:r>
      <w:r w:rsidR="001C2BE3">
        <w:rPr>
          <w:rFonts w:hint="eastAsia"/>
        </w:rPr>
        <w:t>《</w:t>
      </w:r>
      <w:r w:rsidRPr="00586704">
        <w:rPr>
          <w:rFonts w:hint="eastAsia"/>
        </w:rPr>
        <w:t>室外给水设计标准（报批稿）</w:t>
      </w:r>
      <w:r w:rsidRPr="00586704">
        <w:t>》</w:t>
      </w:r>
      <w:r w:rsidRPr="00586704">
        <w:rPr>
          <w:rFonts w:hint="eastAsia"/>
        </w:rPr>
        <w:t>、《城市给水工程规划规范》</w:t>
      </w:r>
      <w:r w:rsidRPr="00586704">
        <w:rPr>
          <w:rFonts w:hint="eastAsia"/>
        </w:rPr>
        <w:t>GB50282</w:t>
      </w:r>
      <w:r w:rsidRPr="00586704">
        <w:rPr>
          <w:rFonts w:hint="eastAsia"/>
        </w:rPr>
        <w:t>和《城市居民生活用水量标准》</w:t>
      </w:r>
      <w:r w:rsidRPr="00586704">
        <w:rPr>
          <w:rFonts w:hint="eastAsia"/>
        </w:rPr>
        <w:t>GB/T 50331</w:t>
      </w:r>
      <w:r w:rsidRPr="00586704">
        <w:rPr>
          <w:rFonts w:hint="eastAsia"/>
        </w:rPr>
        <w:t>均有相关取值。其中最新为</w:t>
      </w:r>
      <w:r w:rsidRPr="00586704">
        <w:t>《</w:t>
      </w:r>
      <w:r w:rsidRPr="00586704">
        <w:rPr>
          <w:rFonts w:hint="eastAsia"/>
        </w:rPr>
        <w:t>室外给水设计规范（报批稿）</w:t>
      </w:r>
      <w:r w:rsidRPr="00586704">
        <w:t>》</w:t>
      </w:r>
      <w:r w:rsidRPr="00586704">
        <w:rPr>
          <w:rFonts w:hint="eastAsia"/>
        </w:rPr>
        <w:t>，地域的划分仍参照现行国家标准《建筑气候区划标准》作相应规定。用水定额分区参照气候分区，将用水定额划分为</w:t>
      </w:r>
      <w:r w:rsidRPr="00586704">
        <w:rPr>
          <w:rFonts w:hint="eastAsia"/>
        </w:rPr>
        <w:t xml:space="preserve"> 3 </w:t>
      </w:r>
      <w:proofErr w:type="gramStart"/>
      <w:r w:rsidRPr="00586704">
        <w:rPr>
          <w:rFonts w:hint="eastAsia"/>
        </w:rPr>
        <w:t>个</w:t>
      </w:r>
      <w:proofErr w:type="gramEnd"/>
      <w:r w:rsidRPr="00586704">
        <w:rPr>
          <w:rFonts w:hint="eastAsia"/>
        </w:rPr>
        <w:t>区，并按行政区划作了适当调整。即：一区大致相当《建筑气候区划标准》的Ⅲ、Ⅳ、</w:t>
      </w:r>
      <w:r w:rsidRPr="00586704">
        <w:rPr>
          <w:rFonts w:hint="eastAsia"/>
        </w:rPr>
        <w:t xml:space="preserve"> V </w:t>
      </w:r>
      <w:r w:rsidRPr="00586704">
        <w:rPr>
          <w:rFonts w:hint="eastAsia"/>
        </w:rPr>
        <w:t>区；二区大致相当建筑气候区</w:t>
      </w:r>
      <w:r w:rsidRPr="00586704">
        <w:rPr>
          <w:rFonts w:hint="eastAsia"/>
        </w:rPr>
        <w:lastRenderedPageBreak/>
        <w:t>划标准的Ⅰ、Ⅱ区；三区大致相当建筑气候区划标准的Ⅵ、Ⅶ区。在与现行国家标准《城市给水工程规划规范》</w:t>
      </w:r>
      <w:r w:rsidRPr="00586704">
        <w:rPr>
          <w:rFonts w:hint="eastAsia"/>
        </w:rPr>
        <w:t>GB50282</w:t>
      </w:r>
      <w:r w:rsidRPr="00586704">
        <w:rPr>
          <w:rFonts w:hint="eastAsia"/>
        </w:rPr>
        <w:t>和《城市居民生活用水量标准》</w:t>
      </w:r>
      <w:r w:rsidRPr="00586704">
        <w:rPr>
          <w:rFonts w:hint="eastAsia"/>
        </w:rPr>
        <w:t>GB/T 50331</w:t>
      </w:r>
      <w:r w:rsidRPr="00586704">
        <w:rPr>
          <w:rFonts w:hint="eastAsia"/>
        </w:rPr>
        <w:t>的有关规定协调分析后，确定新的用水定额。</w:t>
      </w:r>
    </w:p>
    <w:p w:rsidR="00CB548D" w:rsidRPr="00586704" w:rsidRDefault="00CB548D" w:rsidP="00CB548D">
      <w:pPr>
        <w:widowControl/>
        <w:spacing w:before="120" w:after="120" w:line="360" w:lineRule="auto"/>
        <w:jc w:val="center"/>
        <w:rPr>
          <w:rFonts w:ascii="Arial" w:eastAsia="仿宋_GB2312" w:hAnsi="Arial" w:cs="Times New Roman"/>
          <w:sz w:val="24"/>
          <w:szCs w:val="24"/>
        </w:rPr>
      </w:pPr>
      <w:r w:rsidRPr="00586704">
        <w:rPr>
          <w:rFonts w:ascii="Arial" w:eastAsia="仿宋_GB2312" w:hAnsi="Arial" w:cs="Times New Roman" w:hint="eastAsia"/>
          <w:sz w:val="24"/>
          <w:szCs w:val="24"/>
        </w:rPr>
        <w:t>表</w:t>
      </w:r>
      <w:r w:rsidR="00E078B1" w:rsidRPr="00586704">
        <w:rPr>
          <w:rFonts w:ascii="Arial" w:eastAsia="仿宋_GB2312" w:hAnsi="Arial" w:cs="Times New Roman" w:hint="eastAsia"/>
          <w:sz w:val="24"/>
          <w:szCs w:val="24"/>
        </w:rPr>
        <w:t>2</w:t>
      </w:r>
      <w:r w:rsidRPr="00586704">
        <w:rPr>
          <w:rFonts w:ascii="Arial" w:eastAsia="仿宋_GB2312" w:hAnsi="Arial" w:cs="Times New Roman" w:hint="eastAsia"/>
          <w:sz w:val="24"/>
          <w:szCs w:val="24"/>
        </w:rPr>
        <w:t xml:space="preserve"> </w:t>
      </w:r>
      <w:r w:rsidRPr="00586704">
        <w:rPr>
          <w:rFonts w:ascii="Arial" w:eastAsia="仿宋_GB2312" w:hAnsi="Arial" w:cs="Times New Roman"/>
          <w:sz w:val="24"/>
          <w:szCs w:val="24"/>
        </w:rPr>
        <w:t>最高日</w:t>
      </w:r>
      <w:r w:rsidRPr="00586704">
        <w:rPr>
          <w:rFonts w:ascii="Arial" w:eastAsia="仿宋_GB2312" w:hAnsi="Arial" w:cs="Times New Roman" w:hint="eastAsia"/>
          <w:sz w:val="24"/>
          <w:szCs w:val="24"/>
        </w:rPr>
        <w:t>综合</w:t>
      </w:r>
      <w:r w:rsidRPr="00586704">
        <w:rPr>
          <w:rFonts w:ascii="Arial" w:eastAsia="仿宋_GB2312" w:hAnsi="Arial" w:cs="Times New Roman"/>
          <w:sz w:val="24"/>
          <w:szCs w:val="24"/>
        </w:rPr>
        <w:t>生活用水定额</w:t>
      </w:r>
      <w:r w:rsidRPr="00586704">
        <w:rPr>
          <w:rFonts w:ascii="Arial" w:eastAsia="仿宋_GB2312" w:hAnsi="Arial" w:cs="Times New Roman"/>
          <w:sz w:val="24"/>
          <w:szCs w:val="24"/>
        </w:rPr>
        <w:t xml:space="preserve"> [L/</w:t>
      </w:r>
      <w:r w:rsidRPr="00586704">
        <w:rPr>
          <w:rFonts w:ascii="Arial" w:eastAsia="仿宋_GB2312" w:hAnsi="Arial" w:cs="Times New Roman" w:hint="eastAsia"/>
          <w:sz w:val="24"/>
          <w:szCs w:val="24"/>
        </w:rPr>
        <w:t>（</w:t>
      </w:r>
      <w:r w:rsidRPr="00586704">
        <w:rPr>
          <w:rFonts w:ascii="Arial" w:eastAsia="仿宋_GB2312" w:hAnsi="Arial" w:cs="Times New Roman"/>
          <w:sz w:val="24"/>
          <w:szCs w:val="24"/>
        </w:rPr>
        <w:t>人</w:t>
      </w:r>
      <w:r w:rsidRPr="00586704">
        <w:rPr>
          <w:rFonts w:ascii="Arial" w:eastAsia="仿宋_GB2312" w:hAnsi="Arial" w:cs="Times New Roman"/>
          <w:sz w:val="24"/>
          <w:szCs w:val="24"/>
        </w:rPr>
        <w:t>·d</w:t>
      </w:r>
      <w:r w:rsidRPr="00586704">
        <w:rPr>
          <w:rFonts w:ascii="Arial" w:eastAsia="仿宋_GB2312" w:hAnsi="Arial" w:cs="Times New Roman" w:hint="eastAsia"/>
          <w:sz w:val="24"/>
          <w:szCs w:val="24"/>
        </w:rPr>
        <w:t>）</w:t>
      </w:r>
      <w:r w:rsidRPr="00586704">
        <w:rPr>
          <w:rFonts w:ascii="Arial" w:eastAsia="仿宋_GB2312" w:hAnsi="Arial" w:cs="Times New Roman" w:hint="eastAsia"/>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4"/>
        <w:gridCol w:w="1134"/>
        <w:gridCol w:w="1202"/>
        <w:gridCol w:w="1282"/>
        <w:gridCol w:w="1283"/>
        <w:gridCol w:w="1282"/>
        <w:gridCol w:w="1282"/>
        <w:gridCol w:w="1283"/>
      </w:tblGrid>
      <w:tr w:rsidR="00586704" w:rsidRPr="00586704" w:rsidTr="002D2E29">
        <w:trPr>
          <w:trHeight w:val="737"/>
          <w:jc w:val="center"/>
        </w:trPr>
        <w:tc>
          <w:tcPr>
            <w:tcW w:w="1294" w:type="dxa"/>
            <w:tcBorders>
              <w:tl2br w:val="single" w:sz="4" w:space="0" w:color="auto"/>
            </w:tcBorders>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城市规模</w:t>
            </w:r>
          </w:p>
          <w:p w:rsidR="00CB548D" w:rsidRPr="00586704" w:rsidRDefault="00CB548D" w:rsidP="002D2E29">
            <w:pPr>
              <w:jc w:val="left"/>
              <w:rPr>
                <w:rFonts w:ascii="仿宋_GB2312" w:eastAsia="仿宋_GB2312" w:hAnsi="宋体" w:cs="Times New Roman"/>
                <w:szCs w:val="21"/>
              </w:rPr>
            </w:pPr>
            <w:r w:rsidRPr="00586704">
              <w:rPr>
                <w:rFonts w:ascii="仿宋_GB2312" w:eastAsia="仿宋_GB2312" w:hAnsi="宋体" w:cs="Times New Roman" w:hint="eastAsia"/>
                <w:szCs w:val="21"/>
              </w:rPr>
              <w:t>分区</w:t>
            </w:r>
          </w:p>
        </w:tc>
        <w:tc>
          <w:tcPr>
            <w:tcW w:w="1134"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超大城市</w:t>
            </w:r>
          </w:p>
        </w:tc>
        <w:tc>
          <w:tcPr>
            <w:tcW w:w="1202"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特大城市</w:t>
            </w:r>
          </w:p>
        </w:tc>
        <w:tc>
          <w:tcPr>
            <w:tcW w:w="1282"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Ⅰ型大城市</w:t>
            </w:r>
          </w:p>
        </w:tc>
        <w:tc>
          <w:tcPr>
            <w:tcW w:w="1283"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Ⅱ型大城市</w:t>
            </w:r>
          </w:p>
        </w:tc>
        <w:tc>
          <w:tcPr>
            <w:tcW w:w="1282"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中等城市</w:t>
            </w:r>
          </w:p>
        </w:tc>
        <w:tc>
          <w:tcPr>
            <w:tcW w:w="1282"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Ⅰ型小城市</w:t>
            </w:r>
          </w:p>
        </w:tc>
        <w:tc>
          <w:tcPr>
            <w:tcW w:w="1283"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Ⅱ型小城市</w:t>
            </w:r>
          </w:p>
        </w:tc>
      </w:tr>
      <w:tr w:rsidR="00586704" w:rsidRPr="00586704" w:rsidTr="002D2E29">
        <w:trPr>
          <w:jc w:val="center"/>
        </w:trPr>
        <w:tc>
          <w:tcPr>
            <w:tcW w:w="1294" w:type="dxa"/>
          </w:tcPr>
          <w:p w:rsidR="00CB548D" w:rsidRPr="00586704" w:rsidRDefault="00CB548D" w:rsidP="002D2E29">
            <w:pPr>
              <w:jc w:val="center"/>
              <w:rPr>
                <w:rFonts w:ascii="仿宋_GB2312" w:eastAsia="仿宋_GB2312" w:hAnsi="宋体" w:cs="Times New Roman"/>
                <w:szCs w:val="21"/>
              </w:rPr>
            </w:pPr>
            <w:proofErr w:type="gramStart"/>
            <w:r w:rsidRPr="00586704">
              <w:rPr>
                <w:rFonts w:ascii="仿宋_GB2312" w:eastAsia="仿宋_GB2312" w:hAnsi="宋体" w:cs="Times New Roman" w:hint="eastAsia"/>
                <w:szCs w:val="21"/>
              </w:rPr>
              <w:t>一</w:t>
            </w:r>
            <w:proofErr w:type="gramEnd"/>
          </w:p>
        </w:tc>
        <w:tc>
          <w:tcPr>
            <w:tcW w:w="1134"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250～480</w:t>
            </w:r>
          </w:p>
        </w:tc>
        <w:tc>
          <w:tcPr>
            <w:tcW w:w="1202"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230～450</w:t>
            </w:r>
          </w:p>
        </w:tc>
        <w:tc>
          <w:tcPr>
            <w:tcW w:w="1282"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210～420</w:t>
            </w:r>
          </w:p>
        </w:tc>
        <w:tc>
          <w:tcPr>
            <w:tcW w:w="1283"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190～390</w:t>
            </w:r>
          </w:p>
        </w:tc>
        <w:tc>
          <w:tcPr>
            <w:tcW w:w="1282"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170～360</w:t>
            </w:r>
          </w:p>
        </w:tc>
        <w:tc>
          <w:tcPr>
            <w:tcW w:w="1282"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150～330</w:t>
            </w:r>
          </w:p>
        </w:tc>
        <w:tc>
          <w:tcPr>
            <w:tcW w:w="1283"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130～300</w:t>
            </w:r>
          </w:p>
        </w:tc>
      </w:tr>
      <w:tr w:rsidR="00586704" w:rsidRPr="00586704" w:rsidTr="002D2E29">
        <w:trPr>
          <w:jc w:val="center"/>
        </w:trPr>
        <w:tc>
          <w:tcPr>
            <w:tcW w:w="1294" w:type="dxa"/>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二</w:t>
            </w:r>
          </w:p>
        </w:tc>
        <w:tc>
          <w:tcPr>
            <w:tcW w:w="1134"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180～260</w:t>
            </w:r>
          </w:p>
        </w:tc>
        <w:tc>
          <w:tcPr>
            <w:tcW w:w="1202"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160～240</w:t>
            </w:r>
          </w:p>
        </w:tc>
        <w:tc>
          <w:tcPr>
            <w:tcW w:w="1282"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150～230</w:t>
            </w:r>
          </w:p>
        </w:tc>
        <w:tc>
          <w:tcPr>
            <w:tcW w:w="1283"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140～210</w:t>
            </w:r>
          </w:p>
        </w:tc>
        <w:tc>
          <w:tcPr>
            <w:tcW w:w="1282"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130～200</w:t>
            </w:r>
          </w:p>
        </w:tc>
        <w:tc>
          <w:tcPr>
            <w:tcW w:w="1282"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120～190</w:t>
            </w:r>
          </w:p>
        </w:tc>
        <w:tc>
          <w:tcPr>
            <w:tcW w:w="1283"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110～180</w:t>
            </w:r>
          </w:p>
        </w:tc>
      </w:tr>
      <w:tr w:rsidR="00586704" w:rsidRPr="00586704" w:rsidTr="002D2E29">
        <w:trPr>
          <w:jc w:val="center"/>
        </w:trPr>
        <w:tc>
          <w:tcPr>
            <w:tcW w:w="1294" w:type="dxa"/>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三</w:t>
            </w:r>
          </w:p>
        </w:tc>
        <w:tc>
          <w:tcPr>
            <w:tcW w:w="1134"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w:t>
            </w:r>
          </w:p>
        </w:tc>
        <w:tc>
          <w:tcPr>
            <w:tcW w:w="1202"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w:t>
            </w:r>
          </w:p>
        </w:tc>
        <w:tc>
          <w:tcPr>
            <w:tcW w:w="1282"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w:t>
            </w:r>
          </w:p>
        </w:tc>
        <w:tc>
          <w:tcPr>
            <w:tcW w:w="1283"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140～200</w:t>
            </w:r>
          </w:p>
        </w:tc>
        <w:tc>
          <w:tcPr>
            <w:tcW w:w="1282"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130～190</w:t>
            </w:r>
          </w:p>
        </w:tc>
        <w:tc>
          <w:tcPr>
            <w:tcW w:w="1282"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120～180</w:t>
            </w:r>
          </w:p>
        </w:tc>
        <w:tc>
          <w:tcPr>
            <w:tcW w:w="1283" w:type="dxa"/>
            <w:vAlign w:val="center"/>
          </w:tcPr>
          <w:p w:rsidR="00CB548D" w:rsidRPr="00586704" w:rsidRDefault="00CB548D" w:rsidP="002D2E29">
            <w:pPr>
              <w:jc w:val="center"/>
              <w:rPr>
                <w:rFonts w:ascii="仿宋_GB2312" w:eastAsia="仿宋_GB2312" w:hAnsi="宋体" w:cs="Times New Roman"/>
                <w:szCs w:val="21"/>
              </w:rPr>
            </w:pPr>
            <w:r w:rsidRPr="00586704">
              <w:rPr>
                <w:rFonts w:ascii="仿宋_GB2312" w:eastAsia="仿宋_GB2312" w:hAnsi="宋体" w:cs="Times New Roman" w:hint="eastAsia"/>
                <w:szCs w:val="21"/>
              </w:rPr>
              <w:t>110～170</w:t>
            </w:r>
          </w:p>
        </w:tc>
      </w:tr>
    </w:tbl>
    <w:p w:rsidR="00CB548D" w:rsidRPr="00586704" w:rsidRDefault="00CB548D" w:rsidP="00CB548D">
      <w:pPr>
        <w:spacing w:before="120" w:after="120" w:line="460" w:lineRule="exact"/>
        <w:ind w:left="480" w:hangingChars="200" w:hanging="480"/>
        <w:rPr>
          <w:rFonts w:ascii="Times New Roman" w:eastAsia="仿宋_GB2312" w:hAnsi="Times New Roman" w:cs="Times New Roman"/>
          <w:sz w:val="24"/>
        </w:rPr>
      </w:pPr>
      <w:r w:rsidRPr="00586704">
        <w:rPr>
          <w:rFonts w:ascii="Times New Roman" w:eastAsia="仿宋_GB2312" w:hAnsi="宋体" w:cs="Times New Roman"/>
          <w:sz w:val="24"/>
        </w:rPr>
        <w:t>注：</w:t>
      </w:r>
      <w:r w:rsidRPr="00586704">
        <w:rPr>
          <w:rFonts w:ascii="Times New Roman" w:eastAsia="仿宋_GB2312" w:hAnsi="Times New Roman" w:cs="Times New Roman"/>
          <w:sz w:val="24"/>
        </w:rPr>
        <w:t xml:space="preserve">1 </w:t>
      </w:r>
      <w:r w:rsidRPr="00586704">
        <w:rPr>
          <w:rFonts w:ascii="Times New Roman" w:eastAsia="仿宋_GB2312" w:hAnsi="宋体" w:cs="Times New Roman" w:hint="eastAsia"/>
          <w:sz w:val="24"/>
        </w:rPr>
        <w:t>超大</w:t>
      </w:r>
      <w:r w:rsidRPr="00586704">
        <w:rPr>
          <w:rFonts w:ascii="Times New Roman" w:eastAsia="仿宋_GB2312" w:hAnsi="宋体" w:cs="Times New Roman"/>
          <w:sz w:val="24"/>
        </w:rPr>
        <w:t>城市指</w:t>
      </w:r>
      <w:r w:rsidRPr="00586704">
        <w:rPr>
          <w:rFonts w:ascii="Times New Roman" w:eastAsia="仿宋_GB2312" w:hAnsi="Times New Roman" w:cs="Times New Roman" w:hint="eastAsia"/>
          <w:sz w:val="24"/>
        </w:rPr>
        <w:t>城区</w:t>
      </w:r>
      <w:r w:rsidRPr="00586704">
        <w:rPr>
          <w:rFonts w:ascii="Times New Roman" w:eastAsia="仿宋_GB2312" w:hAnsi="宋体" w:cs="Times New Roman" w:hint="eastAsia"/>
          <w:sz w:val="24"/>
        </w:rPr>
        <w:t>常住人口</w:t>
      </w:r>
      <w:r w:rsidRPr="00586704">
        <w:rPr>
          <w:rFonts w:ascii="Times New Roman" w:eastAsia="仿宋_GB2312" w:hAnsi="Times New Roman" w:cs="Times New Roman"/>
          <w:sz w:val="24"/>
        </w:rPr>
        <w:t>10</w:t>
      </w:r>
      <w:r w:rsidRPr="00586704">
        <w:rPr>
          <w:rFonts w:ascii="Times New Roman" w:eastAsia="仿宋_GB2312" w:hAnsi="Times New Roman" w:cs="Times New Roman" w:hint="eastAsia"/>
          <w:sz w:val="24"/>
        </w:rPr>
        <w:t>00</w:t>
      </w:r>
      <w:r w:rsidRPr="00586704">
        <w:rPr>
          <w:rFonts w:ascii="Times New Roman" w:eastAsia="仿宋_GB2312" w:hAnsi="宋体" w:cs="Times New Roman"/>
          <w:sz w:val="24"/>
        </w:rPr>
        <w:t>万及以上的城市；</w:t>
      </w:r>
      <w:r w:rsidRPr="00586704">
        <w:rPr>
          <w:rFonts w:ascii="Times New Roman" w:eastAsia="仿宋_GB2312" w:hAnsi="宋体" w:cs="Times New Roman" w:hint="eastAsia"/>
          <w:sz w:val="24"/>
        </w:rPr>
        <w:t>特大</w:t>
      </w:r>
      <w:r w:rsidRPr="00586704">
        <w:rPr>
          <w:rFonts w:ascii="Times New Roman" w:eastAsia="仿宋_GB2312" w:hAnsi="宋体" w:cs="Times New Roman"/>
          <w:sz w:val="24"/>
        </w:rPr>
        <w:t>城市指</w:t>
      </w:r>
      <w:r w:rsidRPr="00586704">
        <w:rPr>
          <w:rFonts w:ascii="Times New Roman" w:eastAsia="仿宋_GB2312" w:hAnsi="Times New Roman" w:cs="Times New Roman" w:hint="eastAsia"/>
          <w:sz w:val="24"/>
        </w:rPr>
        <w:t>城区</w:t>
      </w:r>
      <w:r w:rsidRPr="00586704">
        <w:rPr>
          <w:rFonts w:ascii="Times New Roman" w:eastAsia="仿宋_GB2312" w:hAnsi="宋体" w:cs="Times New Roman" w:hint="eastAsia"/>
          <w:sz w:val="24"/>
        </w:rPr>
        <w:t>常住人口</w:t>
      </w:r>
      <w:r w:rsidRPr="00586704">
        <w:rPr>
          <w:rFonts w:ascii="Times New Roman" w:eastAsia="仿宋_GB2312" w:hAnsi="Times New Roman" w:cs="Times New Roman" w:hint="eastAsia"/>
          <w:sz w:val="24"/>
        </w:rPr>
        <w:t>500</w:t>
      </w:r>
      <w:r w:rsidRPr="00586704">
        <w:rPr>
          <w:rFonts w:ascii="Times New Roman" w:eastAsia="仿宋_GB2312" w:hAnsi="Times New Roman" w:cs="Times New Roman" w:hint="eastAsia"/>
          <w:sz w:val="24"/>
        </w:rPr>
        <w:t>万以上</w:t>
      </w:r>
      <w:r w:rsidRPr="00586704">
        <w:rPr>
          <w:rFonts w:ascii="Times New Roman" w:eastAsia="仿宋_GB2312" w:hAnsi="Times New Roman" w:cs="Times New Roman" w:hint="eastAsia"/>
          <w:sz w:val="24"/>
        </w:rPr>
        <w:t>1000</w:t>
      </w:r>
      <w:r w:rsidRPr="00586704">
        <w:rPr>
          <w:rFonts w:ascii="Times New Roman" w:eastAsia="仿宋_GB2312" w:hAnsi="Times New Roman" w:cs="Times New Roman" w:hint="eastAsia"/>
          <w:sz w:val="24"/>
        </w:rPr>
        <w:t>万以下</w:t>
      </w:r>
      <w:r w:rsidRPr="00586704">
        <w:rPr>
          <w:rFonts w:ascii="Times New Roman" w:eastAsia="仿宋_GB2312" w:hAnsi="宋体" w:cs="Times New Roman"/>
          <w:sz w:val="24"/>
        </w:rPr>
        <w:t>的城市；</w:t>
      </w:r>
      <w:r w:rsidRPr="00586704">
        <w:rPr>
          <w:rFonts w:ascii="Times New Roman" w:eastAsia="仿宋_GB2312" w:hAnsi="Times New Roman" w:cs="Times New Roman" w:hint="eastAsia"/>
          <w:sz w:val="24"/>
        </w:rPr>
        <w:t>Ⅰ型</w:t>
      </w:r>
      <w:r w:rsidRPr="00586704">
        <w:rPr>
          <w:rFonts w:ascii="Times New Roman" w:eastAsia="仿宋_GB2312" w:hAnsi="宋体" w:cs="Times New Roman"/>
          <w:sz w:val="24"/>
        </w:rPr>
        <w:t>大城市指</w:t>
      </w:r>
      <w:r w:rsidRPr="00586704">
        <w:rPr>
          <w:rFonts w:ascii="Times New Roman" w:eastAsia="仿宋_GB2312" w:hAnsi="Times New Roman" w:cs="Times New Roman" w:hint="eastAsia"/>
          <w:sz w:val="24"/>
        </w:rPr>
        <w:t>城区</w:t>
      </w:r>
      <w:r w:rsidRPr="00586704">
        <w:rPr>
          <w:rFonts w:ascii="Times New Roman" w:eastAsia="仿宋_GB2312" w:hAnsi="宋体" w:cs="Times New Roman" w:hint="eastAsia"/>
          <w:sz w:val="24"/>
        </w:rPr>
        <w:t>常住人口</w:t>
      </w:r>
      <w:r w:rsidRPr="00586704">
        <w:rPr>
          <w:rFonts w:ascii="Times New Roman" w:eastAsia="仿宋_GB2312" w:hAnsi="Times New Roman" w:cs="Times New Roman" w:hint="eastAsia"/>
          <w:sz w:val="24"/>
        </w:rPr>
        <w:t>300</w:t>
      </w:r>
      <w:r w:rsidRPr="00586704">
        <w:rPr>
          <w:rFonts w:ascii="Times New Roman" w:eastAsia="仿宋_GB2312" w:hAnsi="Times New Roman" w:cs="Times New Roman" w:hint="eastAsia"/>
          <w:sz w:val="24"/>
        </w:rPr>
        <w:t>万以上</w:t>
      </w:r>
      <w:r w:rsidRPr="00586704">
        <w:rPr>
          <w:rFonts w:ascii="Times New Roman" w:eastAsia="仿宋_GB2312" w:hAnsi="Times New Roman" w:cs="Times New Roman" w:hint="eastAsia"/>
          <w:sz w:val="24"/>
        </w:rPr>
        <w:t>500</w:t>
      </w:r>
      <w:r w:rsidRPr="00586704">
        <w:rPr>
          <w:rFonts w:ascii="Times New Roman" w:eastAsia="仿宋_GB2312" w:hAnsi="Times New Roman" w:cs="Times New Roman" w:hint="eastAsia"/>
          <w:sz w:val="24"/>
        </w:rPr>
        <w:t>万以下</w:t>
      </w:r>
      <w:r w:rsidRPr="00586704">
        <w:rPr>
          <w:rFonts w:ascii="Times New Roman" w:eastAsia="仿宋_GB2312" w:hAnsi="宋体" w:cs="Times New Roman"/>
          <w:sz w:val="24"/>
        </w:rPr>
        <w:t>的城市；</w:t>
      </w:r>
      <w:r w:rsidRPr="00586704">
        <w:rPr>
          <w:rFonts w:ascii="Times New Roman" w:eastAsia="仿宋_GB2312" w:hAnsi="Times New Roman" w:cs="Times New Roman" w:hint="eastAsia"/>
          <w:sz w:val="24"/>
        </w:rPr>
        <w:t>Ⅱ型</w:t>
      </w:r>
      <w:r w:rsidRPr="00586704">
        <w:rPr>
          <w:rFonts w:ascii="Times New Roman" w:eastAsia="仿宋_GB2312" w:hAnsi="宋体" w:cs="Times New Roman"/>
          <w:sz w:val="24"/>
        </w:rPr>
        <w:t>大城市指</w:t>
      </w:r>
      <w:r w:rsidRPr="00586704">
        <w:rPr>
          <w:rFonts w:ascii="Times New Roman" w:eastAsia="仿宋_GB2312" w:hAnsi="Times New Roman" w:cs="Times New Roman" w:hint="eastAsia"/>
          <w:sz w:val="24"/>
        </w:rPr>
        <w:t>城区</w:t>
      </w:r>
      <w:r w:rsidRPr="00586704">
        <w:rPr>
          <w:rFonts w:ascii="Times New Roman" w:eastAsia="仿宋_GB2312" w:hAnsi="宋体" w:cs="Times New Roman" w:hint="eastAsia"/>
          <w:sz w:val="24"/>
        </w:rPr>
        <w:t>常住人口</w:t>
      </w:r>
      <w:r w:rsidRPr="00586704">
        <w:rPr>
          <w:rFonts w:ascii="Times New Roman" w:eastAsia="仿宋_GB2312" w:hAnsi="Times New Roman" w:cs="Times New Roman" w:hint="eastAsia"/>
          <w:sz w:val="24"/>
        </w:rPr>
        <w:t>100</w:t>
      </w:r>
      <w:r w:rsidRPr="00586704">
        <w:rPr>
          <w:rFonts w:ascii="Times New Roman" w:eastAsia="仿宋_GB2312" w:hAnsi="Times New Roman" w:cs="Times New Roman" w:hint="eastAsia"/>
          <w:sz w:val="24"/>
        </w:rPr>
        <w:t>万以上</w:t>
      </w:r>
      <w:r w:rsidRPr="00586704">
        <w:rPr>
          <w:rFonts w:ascii="Times New Roman" w:eastAsia="仿宋_GB2312" w:hAnsi="Times New Roman" w:cs="Times New Roman" w:hint="eastAsia"/>
          <w:sz w:val="24"/>
        </w:rPr>
        <w:t>300</w:t>
      </w:r>
      <w:r w:rsidRPr="00586704">
        <w:rPr>
          <w:rFonts w:ascii="Times New Roman" w:eastAsia="仿宋_GB2312" w:hAnsi="Times New Roman" w:cs="Times New Roman" w:hint="eastAsia"/>
          <w:sz w:val="24"/>
        </w:rPr>
        <w:t>万以下</w:t>
      </w:r>
      <w:r w:rsidRPr="00586704">
        <w:rPr>
          <w:rFonts w:ascii="Times New Roman" w:eastAsia="仿宋_GB2312" w:hAnsi="宋体" w:cs="Times New Roman"/>
          <w:sz w:val="24"/>
        </w:rPr>
        <w:t>的城市；</w:t>
      </w:r>
      <w:r w:rsidRPr="00586704">
        <w:rPr>
          <w:rFonts w:ascii="Times New Roman" w:eastAsia="仿宋_GB2312" w:hAnsi="宋体" w:cs="Times New Roman" w:hint="eastAsia"/>
          <w:sz w:val="24"/>
        </w:rPr>
        <w:t>中等城市</w:t>
      </w:r>
      <w:r w:rsidRPr="00586704">
        <w:rPr>
          <w:rFonts w:ascii="Times New Roman" w:eastAsia="仿宋_GB2312" w:hAnsi="宋体" w:cs="Times New Roman"/>
          <w:sz w:val="24"/>
        </w:rPr>
        <w:t>指</w:t>
      </w:r>
      <w:r w:rsidRPr="00586704">
        <w:rPr>
          <w:rFonts w:ascii="Times New Roman" w:eastAsia="仿宋_GB2312" w:hAnsi="Times New Roman" w:cs="Times New Roman" w:hint="eastAsia"/>
          <w:sz w:val="24"/>
        </w:rPr>
        <w:t>城区</w:t>
      </w:r>
      <w:r w:rsidRPr="00586704">
        <w:rPr>
          <w:rFonts w:ascii="Times New Roman" w:eastAsia="仿宋_GB2312" w:hAnsi="宋体" w:cs="Times New Roman" w:hint="eastAsia"/>
          <w:sz w:val="24"/>
        </w:rPr>
        <w:t>常住人口</w:t>
      </w:r>
      <w:r w:rsidRPr="00586704">
        <w:rPr>
          <w:rFonts w:ascii="Times New Roman" w:eastAsia="仿宋_GB2312" w:hAnsi="Times New Roman" w:cs="Times New Roman" w:hint="eastAsia"/>
          <w:sz w:val="24"/>
        </w:rPr>
        <w:t>50</w:t>
      </w:r>
      <w:r w:rsidRPr="00586704">
        <w:rPr>
          <w:rFonts w:ascii="Times New Roman" w:eastAsia="仿宋_GB2312" w:hAnsi="Times New Roman" w:cs="Times New Roman" w:hint="eastAsia"/>
          <w:sz w:val="24"/>
        </w:rPr>
        <w:t>万以上</w:t>
      </w:r>
      <w:r w:rsidRPr="00586704">
        <w:rPr>
          <w:rFonts w:ascii="Times New Roman" w:eastAsia="仿宋_GB2312" w:hAnsi="Times New Roman" w:cs="Times New Roman" w:hint="eastAsia"/>
          <w:sz w:val="24"/>
        </w:rPr>
        <w:t>100</w:t>
      </w:r>
      <w:r w:rsidRPr="00586704">
        <w:rPr>
          <w:rFonts w:ascii="Times New Roman" w:eastAsia="仿宋_GB2312" w:hAnsi="Times New Roman" w:cs="Times New Roman" w:hint="eastAsia"/>
          <w:sz w:val="24"/>
        </w:rPr>
        <w:t>万以下</w:t>
      </w:r>
      <w:r w:rsidRPr="00586704">
        <w:rPr>
          <w:rFonts w:ascii="Times New Roman" w:eastAsia="仿宋_GB2312" w:hAnsi="宋体" w:cs="Times New Roman"/>
          <w:sz w:val="24"/>
        </w:rPr>
        <w:t>的城市；</w:t>
      </w:r>
      <w:r w:rsidRPr="00586704">
        <w:rPr>
          <w:rFonts w:ascii="Times New Roman" w:eastAsia="仿宋_GB2312" w:hAnsi="Times New Roman" w:cs="Times New Roman" w:hint="eastAsia"/>
          <w:sz w:val="24"/>
        </w:rPr>
        <w:t>Ⅰ型</w:t>
      </w:r>
      <w:r w:rsidRPr="00586704">
        <w:rPr>
          <w:rFonts w:ascii="Times New Roman" w:eastAsia="仿宋_GB2312" w:hAnsi="宋体" w:cs="Times New Roman" w:hint="eastAsia"/>
          <w:sz w:val="24"/>
        </w:rPr>
        <w:t>小</w:t>
      </w:r>
      <w:r w:rsidRPr="00586704">
        <w:rPr>
          <w:rFonts w:ascii="Times New Roman" w:eastAsia="仿宋_GB2312" w:hAnsi="宋体" w:cs="Times New Roman"/>
          <w:sz w:val="24"/>
        </w:rPr>
        <w:t>城市指</w:t>
      </w:r>
      <w:r w:rsidRPr="00586704">
        <w:rPr>
          <w:rFonts w:ascii="Times New Roman" w:eastAsia="仿宋_GB2312" w:hAnsi="Times New Roman" w:cs="Times New Roman" w:hint="eastAsia"/>
          <w:sz w:val="24"/>
        </w:rPr>
        <w:t>城区</w:t>
      </w:r>
      <w:r w:rsidRPr="00586704">
        <w:rPr>
          <w:rFonts w:ascii="Times New Roman" w:eastAsia="仿宋_GB2312" w:hAnsi="宋体" w:cs="Times New Roman" w:hint="eastAsia"/>
          <w:sz w:val="24"/>
        </w:rPr>
        <w:t>常住人口</w:t>
      </w:r>
      <w:r w:rsidRPr="00586704">
        <w:rPr>
          <w:rFonts w:ascii="Times New Roman" w:eastAsia="仿宋_GB2312" w:hAnsi="Times New Roman" w:cs="Times New Roman" w:hint="eastAsia"/>
          <w:sz w:val="24"/>
        </w:rPr>
        <w:t>20</w:t>
      </w:r>
      <w:r w:rsidRPr="00586704">
        <w:rPr>
          <w:rFonts w:ascii="Times New Roman" w:eastAsia="仿宋_GB2312" w:hAnsi="Times New Roman" w:cs="Times New Roman" w:hint="eastAsia"/>
          <w:sz w:val="24"/>
        </w:rPr>
        <w:t>万以上</w:t>
      </w:r>
      <w:r w:rsidRPr="00586704">
        <w:rPr>
          <w:rFonts w:ascii="Times New Roman" w:eastAsia="仿宋_GB2312" w:hAnsi="Times New Roman" w:cs="Times New Roman" w:hint="eastAsia"/>
          <w:sz w:val="24"/>
        </w:rPr>
        <w:t>50</w:t>
      </w:r>
      <w:r w:rsidRPr="00586704">
        <w:rPr>
          <w:rFonts w:ascii="Times New Roman" w:eastAsia="仿宋_GB2312" w:hAnsi="Times New Roman" w:cs="Times New Roman" w:hint="eastAsia"/>
          <w:sz w:val="24"/>
        </w:rPr>
        <w:t>万以下</w:t>
      </w:r>
      <w:r w:rsidRPr="00586704">
        <w:rPr>
          <w:rFonts w:ascii="Times New Roman" w:eastAsia="仿宋_GB2312" w:hAnsi="宋体" w:cs="Times New Roman"/>
          <w:sz w:val="24"/>
        </w:rPr>
        <w:t>的城市</w:t>
      </w:r>
      <w:r w:rsidRPr="00586704">
        <w:rPr>
          <w:rFonts w:ascii="Times New Roman" w:eastAsia="仿宋_GB2312" w:hAnsi="宋体" w:cs="Times New Roman" w:hint="eastAsia"/>
          <w:sz w:val="24"/>
        </w:rPr>
        <w:t>；</w:t>
      </w:r>
      <w:r w:rsidRPr="00586704">
        <w:rPr>
          <w:rFonts w:ascii="Times New Roman" w:eastAsia="仿宋_GB2312" w:hAnsi="Times New Roman" w:cs="Times New Roman" w:hint="eastAsia"/>
          <w:sz w:val="24"/>
        </w:rPr>
        <w:t>Ⅱ型</w:t>
      </w:r>
      <w:r w:rsidRPr="00586704">
        <w:rPr>
          <w:rFonts w:ascii="Times New Roman" w:eastAsia="仿宋_GB2312" w:hAnsi="宋体" w:cs="Times New Roman" w:hint="eastAsia"/>
          <w:sz w:val="24"/>
        </w:rPr>
        <w:t>小</w:t>
      </w:r>
      <w:r w:rsidRPr="00586704">
        <w:rPr>
          <w:rFonts w:ascii="Times New Roman" w:eastAsia="仿宋_GB2312" w:hAnsi="宋体" w:cs="Times New Roman"/>
          <w:sz w:val="24"/>
        </w:rPr>
        <w:t>城市指</w:t>
      </w:r>
      <w:r w:rsidRPr="00586704">
        <w:rPr>
          <w:rFonts w:ascii="Times New Roman" w:eastAsia="仿宋_GB2312" w:hAnsi="Times New Roman" w:cs="Times New Roman" w:hint="eastAsia"/>
          <w:sz w:val="24"/>
        </w:rPr>
        <w:t>城区</w:t>
      </w:r>
      <w:r w:rsidRPr="00586704">
        <w:rPr>
          <w:rFonts w:ascii="Times New Roman" w:eastAsia="仿宋_GB2312" w:hAnsi="宋体" w:cs="Times New Roman" w:hint="eastAsia"/>
          <w:sz w:val="24"/>
        </w:rPr>
        <w:t>常住人口</w:t>
      </w:r>
      <w:r w:rsidRPr="00586704">
        <w:rPr>
          <w:rFonts w:ascii="Times New Roman" w:eastAsia="仿宋_GB2312" w:hAnsi="Times New Roman" w:cs="Times New Roman" w:hint="eastAsia"/>
          <w:sz w:val="24"/>
        </w:rPr>
        <w:t>20</w:t>
      </w:r>
      <w:r w:rsidRPr="00586704">
        <w:rPr>
          <w:rFonts w:ascii="Times New Roman" w:eastAsia="仿宋_GB2312" w:hAnsi="Times New Roman" w:cs="Times New Roman" w:hint="eastAsia"/>
          <w:sz w:val="24"/>
        </w:rPr>
        <w:t>万以下</w:t>
      </w:r>
      <w:r w:rsidRPr="00586704">
        <w:rPr>
          <w:rFonts w:ascii="Times New Roman" w:eastAsia="仿宋_GB2312" w:hAnsi="宋体" w:cs="Times New Roman"/>
          <w:sz w:val="24"/>
        </w:rPr>
        <w:t>的城市。</w:t>
      </w:r>
      <w:r w:rsidRPr="00586704">
        <w:rPr>
          <w:rFonts w:ascii="Times New Roman" w:eastAsia="仿宋_GB2312" w:hAnsi="Times New Roman" w:cs="Times New Roman"/>
          <w:sz w:val="24"/>
        </w:rPr>
        <w:br/>
        <w:t xml:space="preserve">2 </w:t>
      </w:r>
      <w:r w:rsidRPr="00586704">
        <w:rPr>
          <w:rFonts w:ascii="Times New Roman" w:eastAsia="仿宋_GB2312" w:hAnsi="宋体" w:cs="Times New Roman"/>
          <w:sz w:val="24"/>
        </w:rPr>
        <w:t>一区包括：湖北、湖南、江西、浙江、福建、广东、广西、海南、上海、江苏、安徽；二区包括：重庆、四川、贵州、云南、黑龙江、吉林、辽宁、北京、天津、河北、山西、河南、山东、宁夏、陕西、内蒙古河套以东和甘肃黄河以东的地区；</w:t>
      </w:r>
      <w:r w:rsidRPr="00586704">
        <w:rPr>
          <w:rFonts w:ascii="Times New Roman" w:eastAsia="仿宋_GB2312" w:hAnsi="Times New Roman" w:cs="Times New Roman"/>
          <w:sz w:val="24"/>
        </w:rPr>
        <w:br/>
      </w:r>
      <w:r w:rsidRPr="00586704">
        <w:rPr>
          <w:rFonts w:ascii="Times New Roman" w:eastAsia="仿宋_GB2312" w:hAnsi="宋体" w:cs="Times New Roman"/>
          <w:sz w:val="24"/>
        </w:rPr>
        <w:t>三区包括：新疆、青海、西藏、内蒙古河套以西和甘肃黄河以西的地区。</w:t>
      </w:r>
      <w:r w:rsidRPr="00586704">
        <w:rPr>
          <w:rFonts w:ascii="Times New Roman" w:eastAsia="仿宋_GB2312" w:hAnsi="Times New Roman" w:cs="Times New Roman"/>
          <w:sz w:val="24"/>
        </w:rPr>
        <w:br/>
        <w:t xml:space="preserve">3 </w:t>
      </w:r>
      <w:r w:rsidRPr="00586704">
        <w:rPr>
          <w:rFonts w:ascii="Times New Roman" w:eastAsia="仿宋_GB2312" w:hAnsi="宋体" w:cs="Times New Roman"/>
          <w:sz w:val="24"/>
        </w:rPr>
        <w:t>经济开发区和特区城市，根据用水实际情况，用水定额可酌情增加。</w:t>
      </w:r>
      <w:r w:rsidRPr="00586704">
        <w:rPr>
          <w:rFonts w:ascii="Times New Roman" w:eastAsia="仿宋_GB2312" w:hAnsi="Times New Roman" w:cs="Times New Roman"/>
          <w:sz w:val="24"/>
        </w:rPr>
        <w:br/>
        <w:t xml:space="preserve">4 </w:t>
      </w:r>
      <w:r w:rsidRPr="00586704">
        <w:rPr>
          <w:rFonts w:ascii="Times New Roman" w:eastAsia="仿宋_GB2312" w:hAnsi="宋体" w:cs="Times New Roman"/>
          <w:sz w:val="24"/>
        </w:rPr>
        <w:t>当采用海水或污水再生水等作为冲厕用水时，用水定额相应减少。</w:t>
      </w:r>
    </w:p>
    <w:p w:rsidR="00CB548D" w:rsidRPr="00586704" w:rsidRDefault="00CB548D" w:rsidP="00E078B1">
      <w:pPr>
        <w:pStyle w:val="CB04"/>
      </w:pPr>
      <w:r w:rsidRPr="00586704">
        <w:rPr>
          <w:rFonts w:hint="eastAsia"/>
        </w:rPr>
        <w:t>3.2.4</w:t>
      </w:r>
      <w:r w:rsidRPr="00586704">
        <w:rPr>
          <w:rFonts w:hint="eastAsia"/>
        </w:rPr>
        <w:t>工业企业用水量由于行业多，区别大，不做具体数值的限定，应根据具体生产工艺的要求确定，满足生产需要。实施工业取水定额管理是促进企业节水技术进步、不断提高工业用水效率、实现合理用水的重要手段。目前，我国已发布《取水定额》</w:t>
      </w:r>
      <w:r w:rsidRPr="00586704">
        <w:t>GB/T 18916</w:t>
      </w:r>
      <w:r w:rsidRPr="00586704">
        <w:rPr>
          <w:rFonts w:hint="eastAsia"/>
        </w:rPr>
        <w:t>系列</w:t>
      </w:r>
      <w:r w:rsidRPr="00586704">
        <w:t>标准</w:t>
      </w:r>
      <w:r w:rsidRPr="00586704">
        <w:rPr>
          <w:rFonts w:hint="eastAsia"/>
        </w:rPr>
        <w:t>，现状</w:t>
      </w:r>
      <w:r w:rsidRPr="00586704">
        <w:t>包括第</w:t>
      </w:r>
      <w:r w:rsidRPr="00586704">
        <w:rPr>
          <w:rFonts w:hint="eastAsia"/>
        </w:rPr>
        <w:t>1~32</w:t>
      </w:r>
      <w:r w:rsidRPr="00586704">
        <w:rPr>
          <w:rFonts w:hint="eastAsia"/>
        </w:rPr>
        <w:t>部分。很多省市已公布实施用水定额的地方标准。工业企业用水量应符合项目地取水、用水定额的相关规定，并以合理用水、节约用水为准则。</w:t>
      </w:r>
    </w:p>
    <w:p w:rsidR="00CB548D" w:rsidRPr="00586704" w:rsidRDefault="00CB548D" w:rsidP="006152C1">
      <w:pPr>
        <w:pStyle w:val="CB04"/>
      </w:pPr>
      <w:r w:rsidRPr="00586704">
        <w:rPr>
          <w:rFonts w:hint="eastAsia"/>
        </w:rPr>
        <w:t>3.2.5</w:t>
      </w:r>
      <w:r w:rsidRPr="00586704">
        <w:rPr>
          <w:rFonts w:hint="eastAsia"/>
        </w:rPr>
        <w:t>（</w:t>
      </w:r>
      <w:r w:rsidRPr="00586704">
        <w:rPr>
          <w:rFonts w:hint="eastAsia"/>
        </w:rPr>
        <w:t>1</w:t>
      </w:r>
      <w:r w:rsidRPr="00586704">
        <w:rPr>
          <w:rFonts w:hint="eastAsia"/>
        </w:rPr>
        <w:t>）本条规定给水工程的应急规模。（</w:t>
      </w:r>
      <w:r w:rsidRPr="00586704">
        <w:rPr>
          <w:rFonts w:hint="eastAsia"/>
        </w:rPr>
        <w:t>2</w:t>
      </w:r>
      <w:r w:rsidRPr="00586704">
        <w:rPr>
          <w:rFonts w:hint="eastAsia"/>
        </w:rPr>
        <w:t>）本条规定了给水工程基本功能的不同层面，应强制。（</w:t>
      </w:r>
      <w:r w:rsidRPr="00586704">
        <w:rPr>
          <w:rFonts w:hint="eastAsia"/>
        </w:rPr>
        <w:t>3</w:t>
      </w:r>
      <w:r w:rsidRPr="00586704">
        <w:rPr>
          <w:rFonts w:hint="eastAsia"/>
        </w:rPr>
        <w:t>）《国务院关于印发水污染防治行动计划的通知》（国发</w:t>
      </w:r>
      <w:r w:rsidRPr="00586704">
        <w:rPr>
          <w:rFonts w:hint="eastAsia"/>
        </w:rPr>
        <w:lastRenderedPageBreak/>
        <w:t>[2015]17</w:t>
      </w:r>
      <w:r w:rsidRPr="00586704">
        <w:rPr>
          <w:rFonts w:hint="eastAsia"/>
        </w:rPr>
        <w:t>号）指出：单一水源供水的地级及以上城市应于</w:t>
      </w:r>
      <w:r w:rsidRPr="00586704">
        <w:rPr>
          <w:rFonts w:hint="eastAsia"/>
        </w:rPr>
        <w:t>2020</w:t>
      </w:r>
      <w:r w:rsidRPr="00586704">
        <w:rPr>
          <w:rFonts w:hint="eastAsia"/>
        </w:rPr>
        <w:t>年底前基本完成备用水源或应急水源建设，有条件的地方可以适当提前。《城市给水工程规划规范》</w:t>
      </w:r>
      <w:r w:rsidRPr="00586704">
        <w:rPr>
          <w:rFonts w:hint="eastAsia"/>
        </w:rPr>
        <w:t>GB50282-2016</w:t>
      </w:r>
      <w:r w:rsidRPr="00586704">
        <w:rPr>
          <w:rFonts w:hint="eastAsia"/>
        </w:rPr>
        <w:t>规定：“应急供水量应首先满足城市居民基本生活用水要求。城市应急供水期间，居民生活用水指标不宜低于</w:t>
      </w:r>
      <w:r w:rsidRPr="00586704">
        <w:rPr>
          <w:rFonts w:hint="eastAsia"/>
        </w:rPr>
        <w:t xml:space="preserve"> 80L</w:t>
      </w:r>
      <w:r w:rsidRPr="00586704">
        <w:rPr>
          <w:rFonts w:hint="eastAsia"/>
        </w:rPr>
        <w:t>／（人</w:t>
      </w:r>
      <w:r w:rsidRPr="00586704">
        <w:rPr>
          <w:rFonts w:hint="eastAsia"/>
        </w:rPr>
        <w:t>. d</w:t>
      </w:r>
      <w:r w:rsidRPr="00586704">
        <w:rPr>
          <w:rFonts w:hint="eastAsia"/>
        </w:rPr>
        <w:t>），并应根据城市性质及特点，确定工业用水及其他用水的压缩量”，“应急供水持续时间应根据典型事故情况下对城市供水影响的时间确定”。</w:t>
      </w:r>
    </w:p>
    <w:p w:rsidR="00CB548D" w:rsidRPr="00586704" w:rsidRDefault="00CB548D" w:rsidP="006152C1">
      <w:pPr>
        <w:pStyle w:val="CB04"/>
      </w:pPr>
      <w:r w:rsidRPr="00586704">
        <w:rPr>
          <w:rFonts w:hint="eastAsia"/>
        </w:rPr>
        <w:t>3.2.6</w:t>
      </w:r>
      <w:r w:rsidRPr="00586704">
        <w:rPr>
          <w:rFonts w:hint="eastAsia"/>
        </w:rPr>
        <w:t>计量能力是给水工程基本性能要求之一。</w:t>
      </w:r>
      <w:r w:rsidRPr="00586704">
        <w:rPr>
          <w:rFonts w:hint="eastAsia"/>
          <w:spacing w:val="-4"/>
        </w:rPr>
        <w:t>供水</w:t>
      </w:r>
      <w:r w:rsidRPr="00586704">
        <w:rPr>
          <w:rFonts w:hint="eastAsia"/>
        </w:rPr>
        <w:t>、用水计量是促进节约用水的有效途径，也是供水部门及用户改善管理的重要依据之一，出厂水及输配水管网供给的各类用水用户都必须安装计量仪表，推进节约用水。</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3.2.7</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）条文具体规定了应安装计量设备进行水量计量的范围。全面、准确的水量计量是供水企业开展水平衡分析、加强漏损控制的必要条件。自产供水量指供</w:t>
      </w:r>
      <w:proofErr w:type="gramStart"/>
      <w:r w:rsidRPr="00586704">
        <w:rPr>
          <w:rFonts w:ascii="Arial" w:eastAsia="仿宋_GB2312" w:hAnsi="Arial" w:cs="Times New Roman" w:hint="eastAsia"/>
          <w:kern w:val="0"/>
          <w:sz w:val="24"/>
          <w:szCs w:val="24"/>
        </w:rPr>
        <w:t>水单位</w:t>
      </w:r>
      <w:proofErr w:type="gramEnd"/>
      <w:r w:rsidRPr="00586704">
        <w:rPr>
          <w:rFonts w:ascii="Arial" w:eastAsia="仿宋_GB2312" w:hAnsi="Arial" w:cs="Times New Roman" w:hint="eastAsia"/>
          <w:kern w:val="0"/>
          <w:sz w:val="24"/>
          <w:szCs w:val="24"/>
        </w:rPr>
        <w:t>自有水厂的供水量；外购供水量指供</w:t>
      </w:r>
      <w:proofErr w:type="gramStart"/>
      <w:r w:rsidRPr="00586704">
        <w:rPr>
          <w:rFonts w:ascii="Arial" w:eastAsia="仿宋_GB2312" w:hAnsi="Arial" w:cs="Times New Roman" w:hint="eastAsia"/>
          <w:kern w:val="0"/>
          <w:sz w:val="24"/>
          <w:szCs w:val="24"/>
        </w:rPr>
        <w:t>水单位</w:t>
      </w:r>
      <w:proofErr w:type="gramEnd"/>
      <w:r w:rsidRPr="00586704">
        <w:rPr>
          <w:rFonts w:ascii="Arial" w:eastAsia="仿宋_GB2312" w:hAnsi="Arial" w:cs="Times New Roman" w:hint="eastAsia"/>
          <w:kern w:val="0"/>
          <w:sz w:val="24"/>
          <w:szCs w:val="24"/>
        </w:rPr>
        <w:t>向其他单位购买并输入到管网的供水量；注册用户用水量中的居民家庭用水、公共服务用水和生产运营用水等水量</w:t>
      </w:r>
      <w:r w:rsidRPr="00586704">
        <w:rPr>
          <w:rFonts w:ascii="Arial" w:eastAsia="仿宋_GB2312" w:hAnsi="Arial" w:cs="Times New Roman"/>
          <w:kern w:val="0"/>
          <w:sz w:val="24"/>
          <w:szCs w:val="24"/>
        </w:rPr>
        <w:t>分别指</w:t>
      </w:r>
      <w:proofErr w:type="gramStart"/>
      <w:r w:rsidRPr="00586704">
        <w:rPr>
          <w:rFonts w:ascii="Arial" w:eastAsia="仿宋_GB2312" w:hAnsi="Arial" w:cs="Times New Roman"/>
          <w:kern w:val="0"/>
          <w:sz w:val="24"/>
          <w:szCs w:val="24"/>
        </w:rPr>
        <w:t>现行行业</w:t>
      </w:r>
      <w:proofErr w:type="gramEnd"/>
      <w:r w:rsidRPr="00586704">
        <w:rPr>
          <w:rFonts w:ascii="Arial" w:eastAsia="仿宋_GB2312" w:hAnsi="Arial" w:cs="Times New Roman"/>
          <w:kern w:val="0"/>
          <w:sz w:val="24"/>
          <w:szCs w:val="24"/>
        </w:rPr>
        <w:t>标准</w:t>
      </w:r>
      <w:r w:rsidRPr="00586704">
        <w:rPr>
          <w:rFonts w:ascii="Arial" w:eastAsia="仿宋_GB2312" w:hAnsi="Arial" w:cs="Times New Roman" w:hint="eastAsia"/>
          <w:kern w:val="0"/>
          <w:sz w:val="24"/>
          <w:szCs w:val="24"/>
        </w:rPr>
        <w:t>《城市用水分类标准》</w:t>
      </w:r>
      <w:r w:rsidRPr="00586704">
        <w:rPr>
          <w:rFonts w:ascii="Arial" w:eastAsia="仿宋_GB2312" w:hAnsi="Arial" w:cs="Times New Roman" w:hint="eastAsia"/>
          <w:kern w:val="0"/>
          <w:sz w:val="24"/>
          <w:szCs w:val="24"/>
        </w:rPr>
        <w:t>CJ/T3070</w:t>
      </w:r>
      <w:r w:rsidRPr="00586704">
        <w:rPr>
          <w:rFonts w:ascii="Arial" w:eastAsia="仿宋_GB2312" w:hAnsi="Arial" w:cs="Times New Roman" w:hint="eastAsia"/>
          <w:kern w:val="0"/>
          <w:sz w:val="24"/>
          <w:szCs w:val="24"/>
        </w:rPr>
        <w:t>中各类用水总量；向相邻区域管网输出的水量主要指由城市向相邻的小城镇输出的趸售水量。根据《中华人民共和国计量法》，本条为强制。（</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）《城市供水管网漏损控制及评定标准》</w:t>
      </w:r>
      <w:r w:rsidRPr="00586704">
        <w:rPr>
          <w:rFonts w:ascii="Arial" w:eastAsia="仿宋_GB2312" w:hAnsi="Arial" w:cs="Times New Roman" w:hint="eastAsia"/>
          <w:kern w:val="0"/>
          <w:sz w:val="24"/>
          <w:szCs w:val="24"/>
        </w:rPr>
        <w:t>CJJ92-2016</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3.0.4</w:t>
      </w:r>
      <w:r w:rsidRPr="00586704">
        <w:rPr>
          <w:rFonts w:ascii="Arial" w:eastAsia="仿宋_GB2312" w:hAnsi="Arial" w:cs="Times New Roman" w:hint="eastAsia"/>
          <w:kern w:val="0"/>
          <w:sz w:val="24"/>
          <w:szCs w:val="24"/>
        </w:rPr>
        <w:t>条等效采用。</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3.2.8</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）对计量器具更换</w:t>
      </w:r>
      <w:r w:rsidR="000472D3" w:rsidRPr="00586704">
        <w:rPr>
          <w:rFonts w:ascii="Arial" w:eastAsia="仿宋_GB2312" w:hAnsi="Arial" w:cs="Times New Roman" w:hint="eastAsia"/>
          <w:kern w:val="0"/>
          <w:sz w:val="24"/>
          <w:szCs w:val="24"/>
        </w:rPr>
        <w:t>的年限</w:t>
      </w:r>
      <w:r w:rsidRPr="00586704">
        <w:rPr>
          <w:rFonts w:ascii="Arial" w:eastAsia="仿宋_GB2312" w:hAnsi="Arial" w:cs="Times New Roman" w:hint="eastAsia"/>
          <w:kern w:val="0"/>
          <w:sz w:val="24"/>
          <w:szCs w:val="24"/>
        </w:rPr>
        <w:t>是根据《强制检定的工作计量器具实施检定的有关规定》的要求进行了具体规定；计量器具应按规定时间更换，特别是出厂水计量与大用户的计量，应视用户实际用水量的变化选用合适的计量器具，减小计量误差。（</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）《城镇供水管网运行、维护及安全技术规程》</w:t>
      </w:r>
      <w:r w:rsidRPr="00586704">
        <w:rPr>
          <w:rFonts w:ascii="Arial" w:eastAsia="仿宋_GB2312" w:hAnsi="Arial" w:cs="Times New Roman" w:hint="eastAsia"/>
          <w:kern w:val="0"/>
          <w:sz w:val="24"/>
          <w:szCs w:val="24"/>
        </w:rPr>
        <w:t>CJJ207-2013</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8.2.8</w:t>
      </w:r>
      <w:r w:rsidRPr="00586704">
        <w:rPr>
          <w:rFonts w:ascii="Arial" w:eastAsia="仿宋_GB2312" w:hAnsi="Arial" w:cs="Times New Roman" w:hint="eastAsia"/>
          <w:kern w:val="0"/>
          <w:sz w:val="24"/>
          <w:szCs w:val="24"/>
        </w:rPr>
        <w:t>条修订采用。</w:t>
      </w:r>
    </w:p>
    <w:p w:rsidR="00CB548D" w:rsidRPr="00586704" w:rsidRDefault="00CB548D" w:rsidP="00CB548D">
      <w:pPr>
        <w:widowControl/>
        <w:spacing w:before="240" w:after="240" w:line="480" w:lineRule="auto"/>
        <w:ind w:left="3970" w:hanging="3970"/>
        <w:jc w:val="center"/>
        <w:outlineLvl w:val="0"/>
        <w:rPr>
          <w:rFonts w:ascii="Arial" w:eastAsia="宋体" w:hAnsi="Arial" w:cs="Times New Roman"/>
          <w:b/>
          <w:kern w:val="0"/>
          <w:sz w:val="28"/>
          <w:szCs w:val="28"/>
          <w:lang w:val="zh-CN"/>
        </w:rPr>
      </w:pPr>
      <w:bookmarkStart w:id="44" w:name="_Toc499588705"/>
      <w:bookmarkStart w:id="45" w:name="_Toc507677308"/>
      <w:bookmarkStart w:id="46" w:name="_Toc507677405"/>
      <w:bookmarkStart w:id="47" w:name="_Toc507677514"/>
      <w:bookmarkStart w:id="48" w:name="_Toc516239536"/>
      <w:r w:rsidRPr="00586704">
        <w:rPr>
          <w:rFonts w:ascii="Arial" w:eastAsia="宋体" w:hAnsi="Arial" w:cs="Times New Roman" w:hint="eastAsia"/>
          <w:b/>
          <w:kern w:val="0"/>
          <w:sz w:val="28"/>
          <w:szCs w:val="28"/>
          <w:lang w:val="zh-CN"/>
        </w:rPr>
        <w:t>4</w:t>
      </w:r>
      <w:r w:rsidRPr="00586704">
        <w:rPr>
          <w:rFonts w:ascii="Arial" w:eastAsia="宋体" w:hAnsi="Arial" w:cs="Times New Roman" w:hint="eastAsia"/>
          <w:b/>
          <w:kern w:val="0"/>
          <w:sz w:val="28"/>
          <w:szCs w:val="28"/>
          <w:lang w:val="zh-CN"/>
        </w:rPr>
        <w:t>水源和取水</w:t>
      </w:r>
      <w:bookmarkEnd w:id="44"/>
      <w:r w:rsidRPr="00586704">
        <w:rPr>
          <w:rFonts w:ascii="Arial" w:eastAsia="宋体" w:hAnsi="Arial" w:cs="Times New Roman" w:hint="eastAsia"/>
          <w:b/>
          <w:kern w:val="0"/>
          <w:sz w:val="28"/>
          <w:szCs w:val="28"/>
          <w:lang w:val="zh-CN"/>
        </w:rPr>
        <w:t>工程</w:t>
      </w:r>
      <w:bookmarkEnd w:id="45"/>
      <w:bookmarkEnd w:id="46"/>
      <w:bookmarkEnd w:id="47"/>
      <w:bookmarkEnd w:id="48"/>
    </w:p>
    <w:p w:rsidR="00CB548D" w:rsidRPr="00586704" w:rsidRDefault="00CB548D" w:rsidP="006152C1">
      <w:pPr>
        <w:pStyle w:val="CB04"/>
      </w:pPr>
      <w:r w:rsidRPr="00586704">
        <w:rPr>
          <w:rFonts w:hint="eastAsia"/>
        </w:rPr>
        <w:t>4.0.1</w:t>
      </w:r>
      <w:r w:rsidRPr="00586704">
        <w:rPr>
          <w:rFonts w:hint="eastAsia"/>
        </w:rPr>
        <w:t>（</w:t>
      </w:r>
      <w:r w:rsidRPr="00586704">
        <w:rPr>
          <w:rFonts w:hint="eastAsia"/>
        </w:rPr>
        <w:t>1</w:t>
      </w:r>
      <w:r w:rsidRPr="00586704">
        <w:rPr>
          <w:rFonts w:hint="eastAsia"/>
        </w:rPr>
        <w:t>）进行城镇水资源勘查与评价是选择城镇给水水源和确定城镇水源地的基础，也是保障城镇给水安全的前提条件。要选择有资质的单位根据流域的综合规划进行城镇水资源勘查和评价，确定水质、水量安全可靠的水源。水资源属于</w:t>
      </w:r>
      <w:r w:rsidRPr="00586704">
        <w:rPr>
          <w:rFonts w:hint="eastAsia"/>
        </w:rPr>
        <w:lastRenderedPageBreak/>
        <w:t>国家所有，国家对水资源依法实行取水许可证制度和有偿使用制度。不能脱离评价报告和在未得到取水许可时盲目开发水源。（</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3.2.1</w:t>
      </w:r>
      <w:r w:rsidRPr="00586704">
        <w:rPr>
          <w:rFonts w:hint="eastAsia"/>
        </w:rPr>
        <w:t>条“城镇给水水源的选择应以水资源勘察评价报告为依据，应确保取水量和水质可靠，严禁盲目开发。”</w:t>
      </w:r>
    </w:p>
    <w:p w:rsidR="00CB548D" w:rsidRPr="00586704" w:rsidRDefault="00CB548D" w:rsidP="006152C1">
      <w:pPr>
        <w:pStyle w:val="CB04"/>
      </w:pPr>
      <w:r w:rsidRPr="00586704">
        <w:rPr>
          <w:rFonts w:hint="eastAsia"/>
        </w:rPr>
        <w:t>4.0.2</w:t>
      </w:r>
      <w:r w:rsidRPr="00586704">
        <w:rPr>
          <w:rFonts w:hint="eastAsia"/>
        </w:rPr>
        <w:t>（</w:t>
      </w:r>
      <w:r w:rsidRPr="00586704">
        <w:rPr>
          <w:rFonts w:hint="eastAsia"/>
        </w:rPr>
        <w:t>1</w:t>
      </w:r>
      <w:r w:rsidRPr="00586704">
        <w:rPr>
          <w:rFonts w:hint="eastAsia"/>
        </w:rPr>
        <w:t>）《中华人民共和国水法》、《中华人民共和国水污染防治法》都规定了“国家建立饮用水水源保护区制度。饮用水水源保护区分别为一级保护区和二级保护区；必要时可在饮用水水源保护区外围划定一定的区域作为准保护区。”生活饮用水地表水一级保护区内的水质适用国家《地面水环境质量标准》</w:t>
      </w:r>
      <w:r w:rsidRPr="00586704">
        <w:rPr>
          <w:rFonts w:hint="eastAsia"/>
        </w:rPr>
        <w:t>GB3838</w:t>
      </w:r>
      <w:r w:rsidRPr="00586704">
        <w:rPr>
          <w:rFonts w:hint="eastAsia"/>
        </w:rPr>
        <w:t>中的</w:t>
      </w:r>
      <w:r w:rsidRPr="00586704">
        <w:t>Ⅱ</w:t>
      </w:r>
      <w:r w:rsidRPr="00586704">
        <w:rPr>
          <w:rFonts w:hint="eastAsia"/>
        </w:rPr>
        <w:t>类标准；二级保护区内的水质适用</w:t>
      </w:r>
      <w:r w:rsidRPr="00586704">
        <w:t>Ⅲ</w:t>
      </w:r>
      <w:r w:rsidRPr="00586704">
        <w:rPr>
          <w:rFonts w:hint="eastAsia"/>
        </w:rPr>
        <w:t>类标准。在饮用水水源保护区内要禁止设置排污口、禁止一切污染水质的活动。取自地表水和地下水的水源保护区要对水质进行定期或在线监测和评价，并要实施适用于当地具体情况的供水水源水质防护、预警和应急措施，应对水源污染突发事件或其他灾害、安全事故的发生。（</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3.2.2</w:t>
      </w:r>
      <w:r w:rsidRPr="00586704">
        <w:rPr>
          <w:rFonts w:hint="eastAsia"/>
        </w:rPr>
        <w:t>条“城镇给水水源地应划定保护区，并应采取相应的水质安全保障措施。”</w:t>
      </w:r>
    </w:p>
    <w:p w:rsidR="002C1620" w:rsidRPr="00586704" w:rsidRDefault="00CB548D" w:rsidP="002C1620">
      <w:pPr>
        <w:pStyle w:val="CB04"/>
      </w:pPr>
      <w:r w:rsidRPr="00586704">
        <w:rPr>
          <w:rFonts w:hint="eastAsia"/>
        </w:rPr>
        <w:t>4.0.3</w:t>
      </w:r>
      <w:r w:rsidR="002C1620" w:rsidRPr="00586704">
        <w:rPr>
          <w:rFonts w:hint="eastAsia"/>
        </w:rPr>
        <w:t>（</w:t>
      </w:r>
      <w:r w:rsidR="002C1620" w:rsidRPr="00586704">
        <w:rPr>
          <w:rFonts w:hint="eastAsia"/>
        </w:rPr>
        <w:t>1</w:t>
      </w:r>
      <w:r w:rsidR="002C1620" w:rsidRPr="00586704">
        <w:rPr>
          <w:rFonts w:hint="eastAsia"/>
        </w:rPr>
        <w:t>）本条规定单</w:t>
      </w:r>
      <w:proofErr w:type="gramStart"/>
      <w:r w:rsidR="002C1620" w:rsidRPr="00586704">
        <w:rPr>
          <w:rFonts w:hint="eastAsia"/>
        </w:rPr>
        <w:t>一</w:t>
      </w:r>
      <w:proofErr w:type="gramEnd"/>
      <w:r w:rsidR="002C1620" w:rsidRPr="00586704">
        <w:rPr>
          <w:rFonts w:hint="eastAsia"/>
        </w:rPr>
        <w:t>水源的城市为保障在特殊情况下生活饮用水的安全，应规划建设应急水源或备用水源。城市应急水源和备用水源是城市供水保障体系降低供水风险、保障特殊时期供水安全的主要手段。备用水源与常规水源互为备用、切换运行是保障备用水源发挥作用的重要措施。只有备用水源</w:t>
      </w:r>
      <w:proofErr w:type="gramStart"/>
      <w:r w:rsidR="002C1620" w:rsidRPr="00586704">
        <w:rPr>
          <w:rFonts w:hint="eastAsia"/>
        </w:rPr>
        <w:t>处于热备状态</w:t>
      </w:r>
      <w:proofErr w:type="gramEnd"/>
      <w:r w:rsidR="002C1620" w:rsidRPr="00586704">
        <w:rPr>
          <w:rFonts w:hint="eastAsia"/>
        </w:rPr>
        <w:t>，才能确保供水风险出现时，备用水源工程能及时投入使用，水厂能快速完成水源切换，并及时调整处理工艺和运行参数，适应水质变化。（</w:t>
      </w:r>
      <w:r w:rsidR="002C1620" w:rsidRPr="00586704">
        <w:rPr>
          <w:rFonts w:hint="eastAsia"/>
        </w:rPr>
        <w:t>2</w:t>
      </w:r>
      <w:r w:rsidR="002C1620" w:rsidRPr="00586704">
        <w:rPr>
          <w:rFonts w:hint="eastAsia"/>
        </w:rPr>
        <w:t>）《中华人民共和国水污染防治法》（</w:t>
      </w:r>
      <w:r w:rsidR="002C1620" w:rsidRPr="00586704">
        <w:rPr>
          <w:rFonts w:hint="eastAsia"/>
        </w:rPr>
        <w:t>2017</w:t>
      </w:r>
      <w:r w:rsidR="002C1620" w:rsidRPr="00586704">
        <w:rPr>
          <w:rFonts w:hint="eastAsia"/>
        </w:rPr>
        <w:t>年修改版）第七十条：单一水源供水城市的人民政府应当建设应急水源或者备用水源，有条件的地区可以开展区域联网供水。国务院办公厅《关于加强饮用水安全保障工作的通知》（国办发</w:t>
      </w:r>
      <w:r w:rsidR="002C1620" w:rsidRPr="00586704">
        <w:rPr>
          <w:rFonts w:hint="eastAsia"/>
        </w:rPr>
        <w:t>[2005]45</w:t>
      </w:r>
      <w:r w:rsidR="002C1620" w:rsidRPr="00586704">
        <w:rPr>
          <w:rFonts w:hint="eastAsia"/>
        </w:rPr>
        <w:t>号文）要求：“各省、自治区、直辖市要建立健全水资源战略储备体系，各大中城市要建立特枯年或连续干旱年的供水安全储备，规划建设城市备用水源，制订特殊情况下的区域水资源配置和供水联合调度方案。”</w:t>
      </w:r>
      <w:r w:rsidR="002C1620" w:rsidRPr="00586704">
        <w:rPr>
          <w:rFonts w:hint="eastAsia"/>
        </w:rPr>
        <w:t xml:space="preserve"> 2011</w:t>
      </w:r>
      <w:r w:rsidR="002C1620" w:rsidRPr="00586704">
        <w:rPr>
          <w:rFonts w:hint="eastAsia"/>
        </w:rPr>
        <w:t>年</w:t>
      </w:r>
      <w:r w:rsidR="002C1620" w:rsidRPr="00586704">
        <w:rPr>
          <w:rFonts w:hint="eastAsia"/>
        </w:rPr>
        <w:t>11</w:t>
      </w:r>
      <w:r w:rsidR="002C1620" w:rsidRPr="00586704">
        <w:rPr>
          <w:rFonts w:hint="eastAsia"/>
        </w:rPr>
        <w:t>月国务院批复的《全国抗旱规划》（国函</w:t>
      </w:r>
      <w:r w:rsidR="002C1620" w:rsidRPr="00586704">
        <w:rPr>
          <w:rFonts w:hint="eastAsia"/>
        </w:rPr>
        <w:t>[2011]41</w:t>
      </w:r>
      <w:r w:rsidR="002C1620" w:rsidRPr="00586704">
        <w:rPr>
          <w:rFonts w:hint="eastAsia"/>
        </w:rPr>
        <w:t>号）明确指出，对于缺少饮用水备用水源或水源单一的城市，应实施应急备用水源工程建设，《国务院关于印发水污染防治行动计划的通知》（国发</w:t>
      </w:r>
      <w:r w:rsidR="002C1620" w:rsidRPr="00586704">
        <w:rPr>
          <w:rFonts w:hint="eastAsia"/>
        </w:rPr>
        <w:t>[2015]17</w:t>
      </w:r>
      <w:r w:rsidR="002C1620" w:rsidRPr="00586704">
        <w:rPr>
          <w:rFonts w:hint="eastAsia"/>
        </w:rPr>
        <w:t>号）进一步明确了建设时间要求，即针对单一水源供水的地级及以上</w:t>
      </w:r>
      <w:r w:rsidR="002C1620" w:rsidRPr="00586704">
        <w:rPr>
          <w:rFonts w:hint="eastAsia"/>
        </w:rPr>
        <w:lastRenderedPageBreak/>
        <w:t>城市，应于</w:t>
      </w:r>
      <w:r w:rsidR="002C1620" w:rsidRPr="00586704">
        <w:rPr>
          <w:rFonts w:hint="eastAsia"/>
        </w:rPr>
        <w:t>2020</w:t>
      </w:r>
      <w:r w:rsidR="002C1620" w:rsidRPr="00586704">
        <w:rPr>
          <w:rFonts w:hint="eastAsia"/>
        </w:rPr>
        <w:t>年年底前基本完成应急水源或备用水源的建设。（</w:t>
      </w:r>
      <w:r w:rsidR="002C1620" w:rsidRPr="00586704">
        <w:rPr>
          <w:rFonts w:hint="eastAsia"/>
        </w:rPr>
        <w:t>3</w:t>
      </w:r>
      <w:r w:rsidR="002C1620" w:rsidRPr="00586704">
        <w:rPr>
          <w:rFonts w:hint="eastAsia"/>
        </w:rPr>
        <w:t>）《城镇给水排水技术规范》</w:t>
      </w:r>
      <w:r w:rsidR="002C1620" w:rsidRPr="00586704">
        <w:rPr>
          <w:rFonts w:hint="eastAsia"/>
        </w:rPr>
        <w:t>GB50788-2012</w:t>
      </w:r>
      <w:r w:rsidR="002C1620" w:rsidRPr="00586704">
        <w:rPr>
          <w:rFonts w:hint="eastAsia"/>
        </w:rPr>
        <w:t>第</w:t>
      </w:r>
      <w:r w:rsidR="002C1620" w:rsidRPr="00586704">
        <w:rPr>
          <w:rFonts w:hint="eastAsia"/>
        </w:rPr>
        <w:t>3.2.3</w:t>
      </w:r>
      <w:r w:rsidR="002C1620" w:rsidRPr="00586704">
        <w:rPr>
          <w:rFonts w:hint="eastAsia"/>
        </w:rPr>
        <w:t>条“大中城市应规划建设城市备用水源。”</w:t>
      </w:r>
    </w:p>
    <w:p w:rsidR="00CB548D" w:rsidRPr="00586704" w:rsidRDefault="00CB548D" w:rsidP="002C1620">
      <w:pPr>
        <w:pStyle w:val="CB04"/>
      </w:pPr>
      <w:r w:rsidRPr="00586704">
        <w:rPr>
          <w:rFonts w:hint="eastAsia"/>
        </w:rPr>
        <w:t>4.0.4</w:t>
      </w:r>
      <w:r w:rsidRPr="00586704">
        <w:rPr>
          <w:rFonts w:hint="eastAsia"/>
        </w:rPr>
        <w:t>（</w:t>
      </w:r>
      <w:r w:rsidRPr="00586704">
        <w:rPr>
          <w:rFonts w:hint="eastAsia"/>
        </w:rPr>
        <w:t>1</w:t>
      </w:r>
      <w:r w:rsidRPr="00586704">
        <w:rPr>
          <w:rFonts w:hint="eastAsia"/>
        </w:rPr>
        <w:t>）本条规定了有关水源取水水量安全性的要求。水源选择地下水时，取水水量必须小于允许开采量。首先要经过详细的水文地质勘察，并进行地下水资源评价，科学地确定地下水源的允许开采量，严禁盲目开采。并要做到地下水开采后不会引起地下水位持续下降、水质恶化及地面沉降。（</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3.2.4</w:t>
      </w:r>
      <w:r w:rsidRPr="00586704">
        <w:rPr>
          <w:rFonts w:hint="eastAsia"/>
        </w:rPr>
        <w:t>条“当水源为地下水时，取水量必须小于允许开采量。</w:t>
      </w:r>
    </w:p>
    <w:p w:rsidR="00CB548D" w:rsidRPr="00586704" w:rsidRDefault="00CB548D" w:rsidP="006152C1">
      <w:pPr>
        <w:pStyle w:val="CB04"/>
        <w:rPr>
          <w:rFonts w:ascii="Times New Roman" w:hAnsi="Times New Roman"/>
        </w:rPr>
      </w:pPr>
      <w:r w:rsidRPr="00586704">
        <w:rPr>
          <w:rFonts w:hint="eastAsia"/>
        </w:rPr>
        <w:t>4.0.5</w:t>
      </w:r>
      <w:r w:rsidRPr="00586704">
        <w:rPr>
          <w:rFonts w:hint="eastAsia"/>
        </w:rPr>
        <w:t>（</w:t>
      </w:r>
      <w:r w:rsidRPr="00586704">
        <w:rPr>
          <w:rFonts w:hint="eastAsia"/>
        </w:rPr>
        <w:t>1</w:t>
      </w:r>
      <w:r w:rsidRPr="00586704">
        <w:rPr>
          <w:rFonts w:hint="eastAsia"/>
        </w:rPr>
        <w:t>）本条规定了水源选择地表水时，取水保证率要根据供水工程规模、性质及水源条件确定，即重要的工程且水资源较丰富地区取高保证率，干旱地区及山区枯水季节径流量很小的地区可采用低保证率，但不得低于</w:t>
      </w:r>
      <w:r w:rsidRPr="00586704">
        <w:rPr>
          <w:rFonts w:hint="eastAsia"/>
        </w:rPr>
        <w:t>90%</w:t>
      </w:r>
      <w:r w:rsidRPr="00586704">
        <w:rPr>
          <w:rFonts w:hint="eastAsia"/>
        </w:rPr>
        <w:t>。</w:t>
      </w:r>
      <w:r w:rsidRPr="00586704">
        <w:rPr>
          <w:rFonts w:ascii="Times New Roman" w:hAnsi="Times New Roman" w:hint="eastAsia"/>
        </w:rPr>
        <w:t>设计枯水位是固定式取水构筑物的取水头部及泵组安装标高的决定因素。据调查及有关规程、规范的规定（见表</w:t>
      </w:r>
      <w:r w:rsidR="00E078B1" w:rsidRPr="00586704">
        <w:rPr>
          <w:rFonts w:ascii="Times New Roman" w:hAnsi="Times New Roman" w:hint="eastAsia"/>
        </w:rPr>
        <w:t>3</w:t>
      </w:r>
      <w:r w:rsidRPr="00586704">
        <w:rPr>
          <w:rFonts w:ascii="Times New Roman" w:hAnsi="Times New Roman" w:hint="eastAsia"/>
        </w:rPr>
        <w:t>），除个别城市设计枯水位保证率为</w:t>
      </w:r>
      <w:r w:rsidRPr="00586704">
        <w:rPr>
          <w:rFonts w:ascii="Times New Roman" w:hAnsi="Times New Roman"/>
        </w:rPr>
        <w:t>100</w:t>
      </w:r>
      <w:r w:rsidRPr="00586704">
        <w:rPr>
          <w:rFonts w:ascii="Times New Roman" w:hAnsi="Times New Roman" w:hint="eastAsia"/>
        </w:rPr>
        <w:t>％外，其余均在</w:t>
      </w:r>
      <w:r w:rsidRPr="00586704">
        <w:rPr>
          <w:rFonts w:ascii="Times New Roman" w:hAnsi="Times New Roman"/>
        </w:rPr>
        <w:t>90</w:t>
      </w:r>
      <w:r w:rsidRPr="00586704">
        <w:rPr>
          <w:rFonts w:ascii="Times New Roman" w:hAnsi="Times New Roman" w:hint="eastAsia"/>
        </w:rPr>
        <w:t>％～</w:t>
      </w:r>
      <w:r w:rsidRPr="00586704">
        <w:rPr>
          <w:rFonts w:ascii="Times New Roman" w:hAnsi="Times New Roman"/>
        </w:rPr>
        <w:t>99</w:t>
      </w:r>
      <w:r w:rsidRPr="00586704">
        <w:rPr>
          <w:rFonts w:ascii="Times New Roman" w:hAnsi="Times New Roman" w:hint="eastAsia"/>
        </w:rPr>
        <w:t>％范围内，与本规范规定的设计枯水位保证率是一致的。</w:t>
      </w:r>
    </w:p>
    <w:p w:rsidR="00CB548D" w:rsidRPr="00586704" w:rsidRDefault="00E078B1" w:rsidP="00CB548D">
      <w:pPr>
        <w:widowControl/>
        <w:spacing w:before="120" w:after="120"/>
        <w:jc w:val="center"/>
        <w:rPr>
          <w:rFonts w:ascii="仿宋_GB2312" w:eastAsia="仿宋_GB2312" w:hAnsi="Arial" w:cs="Times New Roman"/>
          <w:sz w:val="24"/>
          <w:szCs w:val="24"/>
        </w:rPr>
      </w:pPr>
      <w:r w:rsidRPr="00586704">
        <w:rPr>
          <w:rFonts w:ascii="仿宋_GB2312" w:eastAsia="仿宋_GB2312" w:hAnsi="Arial" w:cs="Times New Roman" w:hint="eastAsia"/>
          <w:sz w:val="24"/>
          <w:szCs w:val="24"/>
        </w:rPr>
        <w:t>表3</w:t>
      </w:r>
      <w:r w:rsidR="00CB548D" w:rsidRPr="00586704">
        <w:rPr>
          <w:rFonts w:ascii="仿宋_GB2312" w:eastAsia="仿宋_GB2312" w:hAnsi="Arial" w:cs="Times New Roman" w:hint="eastAsia"/>
          <w:sz w:val="24"/>
          <w:szCs w:val="24"/>
        </w:rPr>
        <w:t>设计枯水位保证率调查表</w:t>
      </w:r>
    </w:p>
    <w:tbl>
      <w:tblPr>
        <w:tblStyle w:val="ae"/>
        <w:tblW w:w="0" w:type="auto"/>
        <w:tblLook w:val="04A0" w:firstRow="1" w:lastRow="0" w:firstColumn="1" w:lastColumn="0" w:noHBand="0" w:noVBand="1"/>
      </w:tblPr>
      <w:tblGrid>
        <w:gridCol w:w="817"/>
        <w:gridCol w:w="2552"/>
        <w:gridCol w:w="2313"/>
        <w:gridCol w:w="2840"/>
      </w:tblGrid>
      <w:tr w:rsidR="00586704" w:rsidRPr="00586704" w:rsidTr="002D2E29">
        <w:tc>
          <w:tcPr>
            <w:tcW w:w="817" w:type="dxa"/>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序号</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有关单位或标准名称</w:t>
            </w:r>
          </w:p>
        </w:tc>
        <w:tc>
          <w:tcPr>
            <w:tcW w:w="2313" w:type="dxa"/>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设计枯水位保证率</w:t>
            </w:r>
          </w:p>
        </w:tc>
        <w:tc>
          <w:tcPr>
            <w:tcW w:w="0" w:type="auto"/>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备  注</w:t>
            </w:r>
          </w:p>
        </w:tc>
      </w:tr>
      <w:tr w:rsidR="00586704" w:rsidRPr="00586704" w:rsidTr="002D2E29">
        <w:tc>
          <w:tcPr>
            <w:tcW w:w="817" w:type="dxa"/>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函调南京、湘潭、合肥、九江、长春各城市水源取水构筑物</w:t>
            </w:r>
          </w:p>
        </w:tc>
        <w:tc>
          <w:tcPr>
            <w:tcW w:w="2313" w:type="dxa"/>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90%</w:t>
            </w:r>
            <w:r w:rsidRPr="00586704">
              <w:rPr>
                <w:rFonts w:ascii="仿宋_GB2312" w:eastAsia="仿宋_GB2312" w:hAnsi="宋体" w:hint="eastAsia"/>
                <w:sz w:val="24"/>
                <w:szCs w:val="24"/>
              </w:rPr>
              <w:t>～</w:t>
            </w:r>
            <w:r w:rsidRPr="00586704">
              <w:rPr>
                <w:rFonts w:ascii="仿宋_GB2312" w:eastAsia="仿宋_GB2312" w:hAnsi="Arial" w:hint="eastAsia"/>
                <w:sz w:val="24"/>
                <w:szCs w:val="24"/>
              </w:rPr>
              <w:t>100%,大部分城市为95%</w:t>
            </w:r>
            <w:r w:rsidRPr="00586704">
              <w:rPr>
                <w:rFonts w:ascii="仿宋_GB2312" w:eastAsia="仿宋_GB2312" w:hAnsi="宋体" w:hint="eastAsia"/>
                <w:sz w:val="24"/>
                <w:szCs w:val="24"/>
              </w:rPr>
              <w:t>～</w:t>
            </w:r>
            <w:r w:rsidRPr="00586704">
              <w:rPr>
                <w:rFonts w:ascii="仿宋_GB2312" w:eastAsia="仿宋_GB2312" w:hAnsi="Arial" w:hint="eastAsia"/>
                <w:sz w:val="24"/>
                <w:szCs w:val="24"/>
              </w:rPr>
              <w:t>97%</w:t>
            </w:r>
          </w:p>
        </w:tc>
        <w:tc>
          <w:tcPr>
            <w:tcW w:w="0" w:type="auto"/>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合肥董铺、巢湖取水为90%；南京城南、北河口取水为100%</w:t>
            </w:r>
          </w:p>
        </w:tc>
      </w:tr>
      <w:tr w:rsidR="00586704" w:rsidRPr="00586704" w:rsidTr="002D2E29">
        <w:tc>
          <w:tcPr>
            <w:tcW w:w="817" w:type="dxa"/>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《火力发电厂设计技术规程》DL5000</w:t>
            </w:r>
          </w:p>
        </w:tc>
        <w:tc>
          <w:tcPr>
            <w:tcW w:w="2313" w:type="dxa"/>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按97%设计，按99%校核</w:t>
            </w:r>
          </w:p>
        </w:tc>
        <w:tc>
          <w:tcPr>
            <w:tcW w:w="0" w:type="auto"/>
            <w:tcBorders>
              <w:top w:val="single" w:sz="4" w:space="0" w:color="auto"/>
              <w:left w:val="single" w:sz="4" w:space="0" w:color="auto"/>
              <w:bottom w:val="single" w:sz="4" w:space="0" w:color="auto"/>
              <w:right w:val="single" w:sz="4" w:space="0" w:color="auto"/>
            </w:tcBorders>
            <w:vAlign w:val="center"/>
          </w:tcPr>
          <w:p w:rsidR="00CB548D" w:rsidRPr="00586704" w:rsidRDefault="00CB548D" w:rsidP="002D2E29">
            <w:pPr>
              <w:widowControl/>
              <w:spacing w:before="120" w:after="120"/>
              <w:jc w:val="center"/>
              <w:rPr>
                <w:rFonts w:ascii="仿宋_GB2312" w:eastAsia="仿宋_GB2312" w:hAnsi="Arial"/>
                <w:sz w:val="24"/>
                <w:szCs w:val="24"/>
              </w:rPr>
            </w:pPr>
          </w:p>
        </w:tc>
      </w:tr>
      <w:tr w:rsidR="00586704" w:rsidRPr="00586704" w:rsidTr="002D2E29">
        <w:tc>
          <w:tcPr>
            <w:tcW w:w="817" w:type="dxa"/>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《泵站设计规范》GB/T50265</w:t>
            </w:r>
          </w:p>
        </w:tc>
        <w:tc>
          <w:tcPr>
            <w:tcW w:w="2313" w:type="dxa"/>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97%</w:t>
            </w:r>
            <w:r w:rsidRPr="00586704">
              <w:rPr>
                <w:rFonts w:ascii="仿宋_GB2312" w:eastAsia="仿宋_GB2312" w:hAnsi="宋体" w:hint="eastAsia"/>
                <w:sz w:val="24"/>
                <w:szCs w:val="24"/>
              </w:rPr>
              <w:t>～</w:t>
            </w:r>
            <w:r w:rsidRPr="00586704">
              <w:rPr>
                <w:rFonts w:ascii="仿宋_GB2312" w:eastAsia="仿宋_GB2312" w:hAnsi="Arial" w:hint="eastAsia"/>
                <w:sz w:val="24"/>
                <w:szCs w:val="24"/>
              </w:rPr>
              <w:t>99%最低日平均水位</w:t>
            </w:r>
          </w:p>
        </w:tc>
        <w:tc>
          <w:tcPr>
            <w:tcW w:w="0" w:type="auto"/>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河流、湖泊、水库取水时</w:t>
            </w:r>
          </w:p>
        </w:tc>
      </w:tr>
      <w:tr w:rsidR="00586704" w:rsidRPr="00586704" w:rsidTr="002D2E29">
        <w:tc>
          <w:tcPr>
            <w:tcW w:w="817" w:type="dxa"/>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《铁路给水排水设计规范》TB10010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CB548D" w:rsidRPr="00586704" w:rsidRDefault="00CB548D" w:rsidP="002D2E29">
            <w:pPr>
              <w:widowControl/>
              <w:spacing w:before="120" w:after="120"/>
              <w:jc w:val="center"/>
              <w:rPr>
                <w:rFonts w:ascii="仿宋_GB2312" w:eastAsia="仿宋_GB2312" w:hAnsi="Arial"/>
                <w:sz w:val="24"/>
                <w:szCs w:val="24"/>
              </w:rPr>
            </w:pPr>
            <w:r w:rsidRPr="00586704">
              <w:rPr>
                <w:rFonts w:ascii="仿宋_GB2312" w:eastAsia="仿宋_GB2312" w:hAnsi="Arial" w:hint="eastAsia"/>
                <w:sz w:val="24"/>
                <w:szCs w:val="24"/>
              </w:rPr>
              <w:t>90%</w:t>
            </w:r>
            <w:r w:rsidRPr="00586704">
              <w:rPr>
                <w:rFonts w:ascii="仿宋_GB2312" w:eastAsia="仿宋_GB2312" w:hAnsi="宋体" w:hint="eastAsia"/>
                <w:sz w:val="24"/>
                <w:szCs w:val="24"/>
              </w:rPr>
              <w:t>～</w:t>
            </w:r>
            <w:r w:rsidRPr="00586704">
              <w:rPr>
                <w:rFonts w:ascii="仿宋_GB2312" w:eastAsia="仿宋_GB2312" w:hAnsi="Arial" w:hint="eastAsia"/>
                <w:sz w:val="24"/>
                <w:szCs w:val="24"/>
              </w:rPr>
              <w:t>98%</w:t>
            </w:r>
          </w:p>
        </w:tc>
        <w:tc>
          <w:tcPr>
            <w:tcW w:w="0" w:type="auto"/>
            <w:tcBorders>
              <w:top w:val="single" w:sz="4" w:space="0" w:color="auto"/>
              <w:left w:val="single" w:sz="4" w:space="0" w:color="auto"/>
              <w:bottom w:val="single" w:sz="4" w:space="0" w:color="auto"/>
              <w:right w:val="single" w:sz="4" w:space="0" w:color="auto"/>
            </w:tcBorders>
            <w:vAlign w:val="center"/>
          </w:tcPr>
          <w:p w:rsidR="00CB548D" w:rsidRPr="00586704" w:rsidRDefault="00CB548D" w:rsidP="002D2E29">
            <w:pPr>
              <w:widowControl/>
              <w:spacing w:before="120" w:after="120"/>
              <w:jc w:val="center"/>
              <w:rPr>
                <w:rFonts w:ascii="仿宋_GB2312" w:eastAsia="仿宋_GB2312" w:hAnsi="Arial"/>
                <w:sz w:val="24"/>
                <w:szCs w:val="24"/>
              </w:rPr>
            </w:pPr>
          </w:p>
        </w:tc>
      </w:tr>
    </w:tbl>
    <w:p w:rsidR="00CB548D" w:rsidRPr="00586704" w:rsidRDefault="00CB548D" w:rsidP="00CB548D">
      <w:pPr>
        <w:pStyle w:val="CB04"/>
        <w:ind w:firstLine="480"/>
      </w:pPr>
      <w:r w:rsidRPr="00586704">
        <w:rPr>
          <w:rFonts w:hint="eastAsia"/>
        </w:rPr>
        <w:t>（</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3.2.4</w:t>
      </w:r>
      <w:r w:rsidRPr="00586704">
        <w:rPr>
          <w:rFonts w:hint="eastAsia"/>
        </w:rPr>
        <w:t>条“当水源为地表水时，设计枯水流量保证率和设计枯水位保证率不应低于</w:t>
      </w:r>
      <w:r w:rsidRPr="00586704">
        <w:rPr>
          <w:rFonts w:hint="eastAsia"/>
        </w:rPr>
        <w:t>90%</w:t>
      </w:r>
      <w:r w:rsidRPr="00586704">
        <w:rPr>
          <w:rFonts w:hint="eastAsia"/>
        </w:rPr>
        <w:t>”。（</w:t>
      </w:r>
      <w:r w:rsidRPr="00586704">
        <w:rPr>
          <w:rFonts w:hint="eastAsia"/>
        </w:rPr>
        <w:t>3</w:t>
      </w:r>
      <w:r w:rsidRPr="00586704">
        <w:rPr>
          <w:rFonts w:hint="eastAsia"/>
        </w:rPr>
        <w:t>）城镇给水水源在水质和水量上应满足城镇发展的需求，城市给水工程规划应紧扣城市各个</w:t>
      </w:r>
      <w:r w:rsidRPr="00586704">
        <w:rPr>
          <w:rFonts w:hint="eastAsia"/>
        </w:rPr>
        <w:lastRenderedPageBreak/>
        <w:t>阶段的发展需求合理安排给水水源，优水优用体现了对水质和水量的重视。地表水水体具有多重功能，包括给水水源、排水收纳体、通航、防洪排涝、水产养殖等。水利和环保部门分别执行的水功能区划和水环境功能区划原则上已有地方政府批准颁布执行，当采用地表水作为给水水源时，水源地必须位于水体功能区划规定的取水段。（</w:t>
      </w:r>
      <w:r w:rsidRPr="00586704">
        <w:rPr>
          <w:rFonts w:hint="eastAsia"/>
        </w:rPr>
        <w:t>4</w:t>
      </w:r>
      <w:r w:rsidRPr="00586704">
        <w:rPr>
          <w:rFonts w:hint="eastAsia"/>
        </w:rPr>
        <w:t>）《城市给水工程规划规范》</w:t>
      </w:r>
      <w:r w:rsidRPr="00586704">
        <w:rPr>
          <w:rFonts w:hint="eastAsia"/>
        </w:rPr>
        <w:t>GB50282-2016</w:t>
      </w:r>
      <w:r w:rsidRPr="00586704">
        <w:rPr>
          <w:rFonts w:hint="eastAsia"/>
        </w:rPr>
        <w:t>第</w:t>
      </w:r>
      <w:r w:rsidRPr="00586704">
        <w:rPr>
          <w:rFonts w:hint="eastAsia"/>
        </w:rPr>
        <w:t>5.2.1</w:t>
      </w:r>
      <w:r w:rsidRPr="00586704">
        <w:rPr>
          <w:rFonts w:hint="eastAsia"/>
        </w:rPr>
        <w:t>条“城市给水水源应根据当地城市水资源条件和给水需求进行技术经济分析，按照优水优用的原则合理选择。”</w:t>
      </w:r>
    </w:p>
    <w:p w:rsidR="00CB548D" w:rsidRPr="00586704" w:rsidRDefault="00CB548D" w:rsidP="00CB548D">
      <w:pPr>
        <w:snapToGrid w:val="0"/>
        <w:spacing w:line="520" w:lineRule="atLeast"/>
        <w:rPr>
          <w:rFonts w:ascii="Arial" w:eastAsia="仿宋_GB2312" w:hAnsi="Arial" w:cs="Times New Roman"/>
          <w:sz w:val="24"/>
          <w:szCs w:val="24"/>
        </w:rPr>
      </w:pPr>
      <w:r w:rsidRPr="00586704">
        <w:rPr>
          <w:rFonts w:ascii="Arial" w:eastAsia="仿宋_GB2312" w:hAnsi="Arial" w:cs="Times New Roman" w:hint="eastAsia"/>
          <w:sz w:val="24"/>
          <w:szCs w:val="24"/>
        </w:rPr>
        <w:t>4.0.6</w:t>
      </w:r>
      <w:r w:rsidRPr="00586704">
        <w:rPr>
          <w:rFonts w:ascii="Arial" w:eastAsia="仿宋_GB2312" w:hAnsi="Arial" w:cs="Times New Roman" w:hint="eastAsia"/>
          <w:sz w:val="24"/>
          <w:szCs w:val="24"/>
        </w:rPr>
        <w:t>（</w:t>
      </w:r>
      <w:r w:rsidRPr="00586704">
        <w:rPr>
          <w:rFonts w:ascii="Arial" w:eastAsia="仿宋_GB2312" w:hAnsi="Arial" w:cs="Times New Roman" w:hint="eastAsia"/>
          <w:sz w:val="24"/>
          <w:szCs w:val="24"/>
        </w:rPr>
        <w:t>1</w:t>
      </w:r>
      <w:r w:rsidRPr="00586704">
        <w:rPr>
          <w:rFonts w:ascii="Arial" w:eastAsia="仿宋_GB2312" w:hAnsi="Arial" w:cs="Times New Roman" w:hint="eastAsia"/>
          <w:sz w:val="24"/>
          <w:szCs w:val="24"/>
        </w:rPr>
        <w:t>）</w:t>
      </w:r>
      <w:r w:rsidRPr="00586704">
        <w:rPr>
          <w:rFonts w:ascii="Arial" w:eastAsia="仿宋_GB2312" w:hAnsi="Arial" w:hint="eastAsia"/>
          <w:sz w:val="24"/>
        </w:rPr>
        <w:t>地表水取水构筑物的建设受水文、地形、地质、施工技术、通航要求等多种因素的影响，并关系取水构筑物正常运行及安全可靠，要充分调查研究水位、流量、泥沙运动、河床演变、河岸的稳定性、地质构造、冰冻和流冰运动规律。另外，地表水取水构筑物有些部位在水下，水下施工难度大、风险高，因此尚应研究施工技术、方法、施工周期。建设在通航河道上的取水构筑物，其位置、型式、航行安全标志要符合航运部门的要求。地表水取水构筑物需要进行技术、经济、安全多方案的比</w:t>
      </w:r>
      <w:proofErr w:type="gramStart"/>
      <w:r w:rsidRPr="00586704">
        <w:rPr>
          <w:rFonts w:ascii="Arial" w:eastAsia="仿宋_GB2312" w:hAnsi="Arial" w:hint="eastAsia"/>
          <w:sz w:val="24"/>
        </w:rPr>
        <w:t>选优化</w:t>
      </w:r>
      <w:proofErr w:type="gramEnd"/>
      <w:r w:rsidRPr="00586704">
        <w:rPr>
          <w:rFonts w:ascii="Arial" w:eastAsia="仿宋_GB2312" w:hAnsi="Arial" w:hint="eastAsia"/>
          <w:sz w:val="24"/>
        </w:rPr>
        <w:t>确定。（</w:t>
      </w:r>
      <w:r w:rsidRPr="00586704">
        <w:rPr>
          <w:rFonts w:ascii="Arial" w:eastAsia="仿宋_GB2312" w:hAnsi="Arial" w:hint="eastAsia"/>
          <w:sz w:val="24"/>
        </w:rPr>
        <w:t>2</w:t>
      </w:r>
      <w:r w:rsidRPr="00586704">
        <w:rPr>
          <w:rFonts w:ascii="Arial" w:eastAsia="仿宋_GB2312" w:hAnsi="Arial" w:hint="eastAsia"/>
          <w:sz w:val="24"/>
        </w:rPr>
        <w:t>）</w:t>
      </w:r>
      <w:r w:rsidRPr="00586704">
        <w:rPr>
          <w:rFonts w:ascii="Arial" w:eastAsia="仿宋_GB2312" w:hAnsi="Arial" w:cs="Times New Roman" w:hint="eastAsia"/>
          <w:sz w:val="24"/>
          <w:szCs w:val="24"/>
        </w:rPr>
        <w:t>《城镇给水排水技术规范》</w:t>
      </w:r>
      <w:r w:rsidRPr="00586704">
        <w:rPr>
          <w:rFonts w:ascii="Arial" w:eastAsia="仿宋_GB2312" w:hAnsi="Arial" w:cs="Times New Roman" w:hint="eastAsia"/>
          <w:sz w:val="24"/>
          <w:szCs w:val="24"/>
        </w:rPr>
        <w:t>GB50788-2012</w:t>
      </w:r>
      <w:r w:rsidRPr="00586704">
        <w:rPr>
          <w:rFonts w:ascii="Arial" w:eastAsia="仿宋_GB2312" w:hAnsi="Arial" w:cs="Times New Roman" w:hint="eastAsia"/>
          <w:sz w:val="24"/>
          <w:szCs w:val="24"/>
        </w:rPr>
        <w:t>第</w:t>
      </w:r>
      <w:r w:rsidRPr="00586704">
        <w:rPr>
          <w:rFonts w:ascii="Arial" w:eastAsia="仿宋_GB2312" w:hAnsi="Arial" w:cs="Times New Roman" w:hint="eastAsia"/>
          <w:sz w:val="24"/>
          <w:szCs w:val="24"/>
        </w:rPr>
        <w:t>3.2.5</w:t>
      </w:r>
      <w:r w:rsidRPr="00586704">
        <w:rPr>
          <w:rFonts w:ascii="Arial" w:eastAsia="仿宋_GB2312" w:hAnsi="Arial" w:cs="Times New Roman" w:hint="eastAsia"/>
          <w:sz w:val="24"/>
          <w:szCs w:val="24"/>
        </w:rPr>
        <w:t>条“地表水取水构筑物的建设应根据水文、地形、地质、施工、通航等条件，选择技术可行、经济合理、安全可靠的方案。”</w:t>
      </w:r>
    </w:p>
    <w:p w:rsidR="00CB548D" w:rsidRPr="00586704" w:rsidRDefault="00CB548D" w:rsidP="00CB548D">
      <w:pPr>
        <w:adjustRightInd w:val="0"/>
        <w:snapToGrid w:val="0"/>
        <w:spacing w:line="520" w:lineRule="atLeast"/>
        <w:rPr>
          <w:rFonts w:ascii="Arial" w:eastAsia="仿宋_GB2312" w:hAnsi="Arial" w:cs="Times New Roman"/>
          <w:sz w:val="24"/>
          <w:szCs w:val="24"/>
        </w:rPr>
      </w:pPr>
      <w:r w:rsidRPr="00586704">
        <w:rPr>
          <w:rFonts w:ascii="Arial" w:eastAsia="仿宋_GB2312" w:hAnsi="Arial" w:cs="Times New Roman" w:hint="eastAsia"/>
          <w:sz w:val="24"/>
          <w:szCs w:val="24"/>
        </w:rPr>
        <w:t>4.0.7</w:t>
      </w:r>
      <w:r w:rsidRPr="00586704">
        <w:rPr>
          <w:rFonts w:ascii="Arial" w:eastAsia="仿宋_GB2312" w:hAnsi="Arial" w:cs="Times New Roman" w:hint="eastAsia"/>
          <w:sz w:val="24"/>
          <w:szCs w:val="24"/>
        </w:rPr>
        <w:t>（</w:t>
      </w:r>
      <w:r w:rsidRPr="00586704">
        <w:rPr>
          <w:rFonts w:ascii="Arial" w:eastAsia="仿宋_GB2312" w:hAnsi="Arial" w:cs="Times New Roman" w:hint="eastAsia"/>
          <w:sz w:val="24"/>
          <w:szCs w:val="24"/>
        </w:rPr>
        <w:t>1</w:t>
      </w:r>
      <w:r w:rsidRPr="00586704">
        <w:rPr>
          <w:rFonts w:ascii="Arial" w:eastAsia="仿宋_GB2312" w:hAnsi="Arial" w:cs="Times New Roman" w:hint="eastAsia"/>
          <w:sz w:val="24"/>
          <w:szCs w:val="24"/>
        </w:rPr>
        <w:t>）本条规定了有关高浊度江河、</w:t>
      </w:r>
      <w:proofErr w:type="gramStart"/>
      <w:r w:rsidRPr="00586704">
        <w:rPr>
          <w:rFonts w:ascii="Arial" w:eastAsia="仿宋_GB2312" w:hAnsi="Arial" w:cs="Times New Roman" w:hint="eastAsia"/>
          <w:sz w:val="24"/>
          <w:szCs w:val="24"/>
        </w:rPr>
        <w:t>入海感潮江河</w:t>
      </w:r>
      <w:proofErr w:type="gramEnd"/>
      <w:r w:rsidRPr="00586704">
        <w:rPr>
          <w:rFonts w:ascii="Arial" w:eastAsia="仿宋_GB2312" w:hAnsi="Arial" w:cs="Times New Roman" w:hint="eastAsia"/>
          <w:sz w:val="24"/>
          <w:szCs w:val="24"/>
        </w:rPr>
        <w:t>、藻类易高发的湖泊和水库水源取水安全的要求。水源地为高浊度江河时，取水要选在水浊度较低的河段或有条件设置避开沙峰的河段。水源为感潮江河时，要尽量减少海潮的影响，取水应选在氯离子含量达标的河段，或者有条件设置避开咸潮、可建立淡水调蓄水库的河段。水源为湖泊或水库时，取水应选在藻类含量较低、水深较大，水域开阔，能</w:t>
      </w:r>
      <w:proofErr w:type="gramStart"/>
      <w:r w:rsidRPr="00586704">
        <w:rPr>
          <w:rFonts w:ascii="Arial" w:eastAsia="仿宋_GB2312" w:hAnsi="Arial" w:cs="Times New Roman" w:hint="eastAsia"/>
          <w:sz w:val="24"/>
          <w:szCs w:val="24"/>
        </w:rPr>
        <w:t>避开高藻季节</w:t>
      </w:r>
      <w:proofErr w:type="gramEnd"/>
      <w:r w:rsidRPr="00586704">
        <w:rPr>
          <w:rFonts w:ascii="Arial" w:eastAsia="仿宋_GB2312" w:hAnsi="Arial" w:cs="Times New Roman" w:hint="eastAsia"/>
          <w:sz w:val="24"/>
          <w:szCs w:val="24"/>
        </w:rPr>
        <w:t>主风向向风面的</w:t>
      </w:r>
      <w:proofErr w:type="gramStart"/>
      <w:r w:rsidRPr="00586704">
        <w:rPr>
          <w:rFonts w:ascii="Arial" w:eastAsia="仿宋_GB2312" w:hAnsi="Arial" w:cs="Times New Roman" w:hint="eastAsia"/>
          <w:sz w:val="24"/>
          <w:szCs w:val="24"/>
        </w:rPr>
        <w:t>凹</w:t>
      </w:r>
      <w:proofErr w:type="gramEnd"/>
      <w:r w:rsidRPr="00586704">
        <w:rPr>
          <w:rFonts w:ascii="Arial" w:eastAsia="仿宋_GB2312" w:hAnsi="Arial" w:cs="Times New Roman" w:hint="eastAsia"/>
          <w:sz w:val="24"/>
          <w:szCs w:val="24"/>
        </w:rPr>
        <w:t>岸处，或在湖泊、水库中实施</w:t>
      </w:r>
      <w:proofErr w:type="gramStart"/>
      <w:r w:rsidRPr="00586704">
        <w:rPr>
          <w:rFonts w:ascii="Arial" w:eastAsia="仿宋_GB2312" w:hAnsi="Arial" w:cs="Times New Roman" w:hint="eastAsia"/>
          <w:sz w:val="24"/>
          <w:szCs w:val="24"/>
        </w:rPr>
        <w:t>相关除藻措施</w:t>
      </w:r>
      <w:proofErr w:type="gramEnd"/>
      <w:r w:rsidRPr="00586704">
        <w:rPr>
          <w:rFonts w:ascii="Arial" w:eastAsia="仿宋_GB2312" w:hAnsi="Arial" w:cs="Times New Roman" w:hint="eastAsia"/>
          <w:sz w:val="24"/>
          <w:szCs w:val="24"/>
        </w:rPr>
        <w:t>。</w:t>
      </w:r>
      <w:r w:rsidRPr="00586704">
        <w:rPr>
          <w:rFonts w:ascii="Arial" w:eastAsia="仿宋_GB2312" w:hAnsi="Arial" w:hint="eastAsia"/>
          <w:sz w:val="24"/>
        </w:rPr>
        <w:t>（</w:t>
      </w:r>
      <w:r w:rsidRPr="00586704">
        <w:rPr>
          <w:rFonts w:ascii="Arial" w:eastAsia="仿宋_GB2312" w:hAnsi="Arial" w:hint="eastAsia"/>
          <w:sz w:val="24"/>
        </w:rPr>
        <w:t>2</w:t>
      </w:r>
      <w:r w:rsidRPr="00586704">
        <w:rPr>
          <w:rFonts w:ascii="Arial" w:eastAsia="仿宋_GB2312" w:hAnsi="Arial" w:hint="eastAsia"/>
          <w:sz w:val="24"/>
        </w:rPr>
        <w:t>）</w:t>
      </w:r>
      <w:r w:rsidRPr="00586704">
        <w:rPr>
          <w:rFonts w:ascii="Arial" w:eastAsia="仿宋_GB2312" w:hAnsi="Arial" w:cs="Times New Roman" w:hint="eastAsia"/>
          <w:sz w:val="24"/>
          <w:szCs w:val="24"/>
        </w:rPr>
        <w:t>《城镇给水排水技术规范》</w:t>
      </w:r>
      <w:r w:rsidRPr="00586704">
        <w:rPr>
          <w:rFonts w:ascii="Arial" w:eastAsia="仿宋_GB2312" w:hAnsi="Arial" w:cs="Times New Roman" w:hint="eastAsia"/>
          <w:sz w:val="24"/>
          <w:szCs w:val="24"/>
        </w:rPr>
        <w:t>GB50788-2012</w:t>
      </w:r>
      <w:r w:rsidRPr="00586704">
        <w:rPr>
          <w:rFonts w:ascii="Arial" w:eastAsia="仿宋_GB2312" w:hAnsi="Arial" w:cs="Times New Roman" w:hint="eastAsia"/>
          <w:sz w:val="24"/>
          <w:szCs w:val="24"/>
        </w:rPr>
        <w:t>第</w:t>
      </w:r>
      <w:r w:rsidRPr="00586704">
        <w:rPr>
          <w:rFonts w:ascii="Arial" w:eastAsia="仿宋_GB2312" w:hAnsi="Arial" w:cs="Times New Roman" w:hint="eastAsia"/>
          <w:sz w:val="24"/>
          <w:szCs w:val="24"/>
        </w:rPr>
        <w:t>3.2.6</w:t>
      </w:r>
      <w:r w:rsidRPr="00586704">
        <w:rPr>
          <w:rFonts w:ascii="Arial" w:eastAsia="仿宋_GB2312" w:hAnsi="Arial" w:cs="Times New Roman" w:hint="eastAsia"/>
          <w:sz w:val="24"/>
          <w:szCs w:val="24"/>
        </w:rPr>
        <w:t>条“在高浊度江河、入海感潮江河、湖泊和水库取水时，取水设施位置的选择及采取的避沙、防冰、避咸、除藻措施应保证取水水质安全可靠。”</w:t>
      </w:r>
    </w:p>
    <w:p w:rsidR="00CB548D" w:rsidRPr="00586704" w:rsidRDefault="00CB548D" w:rsidP="006152C1">
      <w:pPr>
        <w:pStyle w:val="CB04"/>
      </w:pPr>
      <w:r w:rsidRPr="00586704">
        <w:rPr>
          <w:rFonts w:hint="eastAsia"/>
        </w:rPr>
        <w:t>4.0.8</w:t>
      </w:r>
      <w:r w:rsidRPr="00586704">
        <w:rPr>
          <w:rFonts w:hint="eastAsia"/>
        </w:rPr>
        <w:t>本条规定了取水工程设计规模的计算方法，</w:t>
      </w:r>
      <w:proofErr w:type="gramStart"/>
      <w:r w:rsidRPr="00586704">
        <w:rPr>
          <w:rFonts w:hint="eastAsia"/>
        </w:rPr>
        <w:t>明确取</w:t>
      </w:r>
      <w:proofErr w:type="gramEnd"/>
      <w:r w:rsidRPr="00586704">
        <w:rPr>
          <w:rFonts w:hint="eastAsia"/>
        </w:rPr>
        <w:t>水工程的设计规模包含的内容。取水工程的设计规模</w:t>
      </w:r>
      <w:r w:rsidR="00BA6B46" w:rsidRPr="00586704">
        <w:rPr>
          <w:rFonts w:hint="eastAsia"/>
        </w:rPr>
        <w:t>应考虑给水厂供水量</w:t>
      </w:r>
      <w:r w:rsidRPr="00586704">
        <w:rPr>
          <w:rFonts w:hint="eastAsia"/>
        </w:rPr>
        <w:t>，</w:t>
      </w:r>
      <w:r w:rsidR="00BA6B46" w:rsidRPr="00586704">
        <w:rPr>
          <w:rFonts w:hint="eastAsia"/>
        </w:rPr>
        <w:t>输送过程中</w:t>
      </w:r>
      <w:r w:rsidRPr="00586704">
        <w:rPr>
          <w:rFonts w:hint="eastAsia"/>
        </w:rPr>
        <w:t>原水损失</w:t>
      </w:r>
      <w:r w:rsidR="00BA6B46" w:rsidRPr="00586704">
        <w:rPr>
          <w:rFonts w:hint="eastAsia"/>
        </w:rPr>
        <w:t>量</w:t>
      </w:r>
      <w:r w:rsidRPr="00586704">
        <w:rPr>
          <w:rFonts w:hint="eastAsia"/>
        </w:rPr>
        <w:t>、厂</w:t>
      </w:r>
      <w:r w:rsidRPr="00586704">
        <w:rPr>
          <w:rFonts w:hint="eastAsia"/>
        </w:rPr>
        <w:lastRenderedPageBreak/>
        <w:t>内自用水和</w:t>
      </w:r>
      <w:r w:rsidR="00BA6B46" w:rsidRPr="00586704">
        <w:rPr>
          <w:rFonts w:hint="eastAsia"/>
        </w:rPr>
        <w:t>厂外</w:t>
      </w:r>
      <w:r w:rsidRPr="00586704">
        <w:rPr>
          <w:rFonts w:hint="eastAsia"/>
        </w:rPr>
        <w:t>预处理</w:t>
      </w:r>
      <w:r w:rsidR="00BA6B46" w:rsidRPr="00586704">
        <w:rPr>
          <w:rFonts w:hint="eastAsia"/>
        </w:rPr>
        <w:t>耗</w:t>
      </w:r>
      <w:r w:rsidRPr="00586704">
        <w:rPr>
          <w:rFonts w:hint="eastAsia"/>
        </w:rPr>
        <w:t>水量。</w:t>
      </w:r>
      <w:r w:rsidR="00BA6B46" w:rsidRPr="00586704">
        <w:rPr>
          <w:rFonts w:hint="eastAsia"/>
        </w:rPr>
        <w:t>厂外</w:t>
      </w:r>
      <w:r w:rsidRPr="00586704">
        <w:rPr>
          <w:rFonts w:hint="eastAsia"/>
        </w:rPr>
        <w:t>预处理指设置在厂外如水源附近的沉沙等用水量。</w:t>
      </w:r>
    </w:p>
    <w:p w:rsidR="00CB548D" w:rsidRPr="00586704" w:rsidRDefault="00CB548D" w:rsidP="006152C1">
      <w:pPr>
        <w:pStyle w:val="CB04"/>
        <w:rPr>
          <w:rFonts w:ascii="Times New Roman" w:hAnsi="Times New Roman"/>
        </w:rPr>
      </w:pPr>
      <w:r w:rsidRPr="00586704">
        <w:rPr>
          <w:rFonts w:hint="eastAsia"/>
        </w:rPr>
        <w:t>4.0.9</w:t>
      </w:r>
      <w:r w:rsidRPr="00586704">
        <w:rPr>
          <w:rFonts w:hint="eastAsia"/>
        </w:rPr>
        <w:t>（</w:t>
      </w:r>
      <w:r w:rsidRPr="00586704">
        <w:rPr>
          <w:rFonts w:hint="eastAsia"/>
        </w:rPr>
        <w:t>1</w:t>
      </w:r>
      <w:r w:rsidRPr="00586704">
        <w:rPr>
          <w:rFonts w:hint="eastAsia"/>
        </w:rPr>
        <w:t>）</w:t>
      </w:r>
      <w:r w:rsidRPr="00586704">
        <w:rPr>
          <w:rFonts w:ascii="Times New Roman" w:hAnsi="Times New Roman" w:hint="eastAsia"/>
        </w:rPr>
        <w:t>国家现行标准《城市防洪工程设计规范》</w:t>
      </w:r>
      <w:r w:rsidRPr="00586704">
        <w:rPr>
          <w:rFonts w:ascii="Times New Roman" w:hAnsi="Times New Roman"/>
        </w:rPr>
        <w:t>CJJ 50</w:t>
      </w:r>
      <w:r w:rsidRPr="00586704">
        <w:rPr>
          <w:rFonts w:ascii="Times New Roman" w:hAnsi="Times New Roman" w:hint="eastAsia"/>
        </w:rPr>
        <w:t>和《防洪标准》</w:t>
      </w:r>
      <w:r w:rsidRPr="00586704">
        <w:rPr>
          <w:rFonts w:ascii="Times New Roman" w:hAnsi="Times New Roman"/>
        </w:rPr>
        <w:t xml:space="preserve">GB50201 </w:t>
      </w:r>
      <w:r w:rsidRPr="00586704">
        <w:rPr>
          <w:rFonts w:ascii="Times New Roman" w:hAnsi="Times New Roman" w:hint="eastAsia"/>
        </w:rPr>
        <w:t>都明确规定，堤防工程采用“设计标准”一个级别；但水库大坝和取水构筑物采用设计和校核两级标准。（</w:t>
      </w:r>
      <w:r w:rsidRPr="00586704">
        <w:rPr>
          <w:rFonts w:ascii="Times New Roman" w:hAnsi="Times New Roman" w:hint="eastAsia"/>
        </w:rPr>
        <w:t>2</w:t>
      </w:r>
      <w:r w:rsidRPr="00586704">
        <w:rPr>
          <w:rFonts w:ascii="Times New Roman" w:hAnsi="Times New Roman" w:hint="eastAsia"/>
        </w:rPr>
        <w:t>）对城市堤防工程的设计洪水标准不得低于江河流域堤防的防洪标准；江河取水构筑物的防洪标准不应低于城市的防洪标准的规定，旨在强调取水构筑物在确保城市安全供水的重要性。（</w:t>
      </w:r>
      <w:r w:rsidRPr="00586704">
        <w:rPr>
          <w:rFonts w:ascii="Times New Roman" w:hAnsi="Times New Roman" w:hint="eastAsia"/>
        </w:rPr>
        <w:t>3</w:t>
      </w:r>
      <w:r w:rsidRPr="00586704">
        <w:rPr>
          <w:rFonts w:ascii="Times New Roman" w:hAnsi="Times New Roman" w:hint="eastAsia"/>
        </w:rPr>
        <w:t>）《室外给水设计规范》</w:t>
      </w:r>
      <w:r w:rsidRPr="00586704">
        <w:rPr>
          <w:rFonts w:ascii="Times New Roman" w:hAnsi="Times New Roman" w:hint="eastAsia"/>
        </w:rPr>
        <w:t>GB50013-2006</w:t>
      </w:r>
      <w:r w:rsidRPr="00586704">
        <w:rPr>
          <w:rFonts w:ascii="Times New Roman" w:hAnsi="Times New Roman" w:hint="eastAsia"/>
        </w:rPr>
        <w:t>第</w:t>
      </w:r>
      <w:r w:rsidRPr="00586704">
        <w:rPr>
          <w:rFonts w:ascii="Times New Roman" w:hAnsi="Times New Roman" w:hint="eastAsia"/>
        </w:rPr>
        <w:t>5.3.6</w:t>
      </w:r>
      <w:r w:rsidRPr="00586704">
        <w:rPr>
          <w:rFonts w:ascii="Times New Roman" w:hAnsi="Times New Roman" w:hint="eastAsia"/>
        </w:rPr>
        <w:t>条“江河取水构筑物的防洪标准不应低于城市防洪标准，其设计洪水重现期不得低于</w:t>
      </w:r>
      <w:r w:rsidRPr="00586704">
        <w:rPr>
          <w:rFonts w:ascii="Times New Roman" w:hAnsi="Times New Roman" w:hint="eastAsia"/>
        </w:rPr>
        <w:t>100</w:t>
      </w:r>
      <w:r w:rsidRPr="00586704">
        <w:rPr>
          <w:rFonts w:ascii="Times New Roman" w:hAnsi="Times New Roman" w:hint="eastAsia"/>
        </w:rPr>
        <w:t>年。水库取水构筑物的防洪标准应与水库大坝等主要建筑物的防洪标准相同，并应采用设计和校核两级标准。设计枯水位的保证率，应采用</w:t>
      </w:r>
      <w:r w:rsidRPr="00586704">
        <w:rPr>
          <w:rFonts w:ascii="Times New Roman" w:hAnsi="Times New Roman" w:hint="eastAsia"/>
        </w:rPr>
        <w:t>90%</w:t>
      </w:r>
      <w:r w:rsidRPr="00586704">
        <w:rPr>
          <w:rFonts w:ascii="Times New Roman" w:hAnsi="Times New Roman" w:hint="eastAsia"/>
        </w:rPr>
        <w:t>～</w:t>
      </w:r>
      <w:r w:rsidRPr="00586704">
        <w:rPr>
          <w:rFonts w:ascii="Times New Roman" w:hAnsi="Times New Roman" w:hint="eastAsia"/>
        </w:rPr>
        <w:t>99%</w:t>
      </w:r>
      <w:r w:rsidRPr="00586704">
        <w:rPr>
          <w:rFonts w:ascii="Times New Roman" w:hAnsi="Times New Roman" w:hint="eastAsia"/>
        </w:rPr>
        <w:t>。”</w:t>
      </w:r>
    </w:p>
    <w:p w:rsidR="00CB548D" w:rsidRPr="00586704" w:rsidRDefault="00CB548D" w:rsidP="006152C1">
      <w:pPr>
        <w:pStyle w:val="CB04"/>
      </w:pPr>
      <w:r w:rsidRPr="00586704">
        <w:rPr>
          <w:rFonts w:hint="eastAsia"/>
        </w:rPr>
        <w:t>4.0.10</w:t>
      </w:r>
      <w:r w:rsidRPr="00586704">
        <w:rPr>
          <w:rFonts w:hint="eastAsia"/>
        </w:rPr>
        <w:t>本条规定是保护水源必需的要求。参照卫生部《生活饮用水集中式供水单位卫生规范》第八条：生活饮用水水源保护区，由环保、卫生、公安、城建、水利等部门共同划定，报当地人民政府批准公布，供水单位在防护地带设置固定的告示牌，落实相应的水源保护工作。《城镇供水厂运行、维护及安全技术规程》</w:t>
      </w:r>
      <w:r w:rsidRPr="00586704">
        <w:rPr>
          <w:rFonts w:hint="eastAsia"/>
        </w:rPr>
        <w:t>CJJ58-2009</w:t>
      </w:r>
      <w:r w:rsidRPr="00586704">
        <w:rPr>
          <w:rFonts w:hint="eastAsia"/>
        </w:rPr>
        <w:t>第</w:t>
      </w:r>
      <w:r w:rsidRPr="00586704">
        <w:rPr>
          <w:rFonts w:hint="eastAsia"/>
        </w:rPr>
        <w:t>4.1.3</w:t>
      </w:r>
      <w:r w:rsidRPr="00586704">
        <w:rPr>
          <w:rFonts w:hint="eastAsia"/>
        </w:rPr>
        <w:t>条“在固定式取水口上游至下游适当地段应装设明显的标志牌。在有船只来往的河道，还应在取水口上装设信号灯。”</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4.0.11</w:t>
      </w:r>
      <w:r w:rsidR="00BA5A19" w:rsidRPr="00586704" w:rsidDel="00BA5A19">
        <w:rPr>
          <w:rFonts w:ascii="Arial" w:eastAsia="仿宋_GB2312" w:hAnsi="Arial" w:cs="Times New Roman" w:hint="eastAsia"/>
          <w:kern w:val="0"/>
          <w:sz w:val="24"/>
          <w:szCs w:val="24"/>
        </w:rPr>
        <w:t xml:space="preserve"> </w:t>
      </w:r>
      <w:r w:rsidRPr="00586704">
        <w:rPr>
          <w:rFonts w:ascii="Arial" w:eastAsia="仿宋_GB2312" w:hAnsi="Arial" w:cs="Times New Roman" w:hint="eastAsia"/>
          <w:kern w:val="0"/>
          <w:sz w:val="24"/>
          <w:szCs w:val="24"/>
        </w:rPr>
        <w:t>为了保证一级保护区及井群设施范围内切实没有任何影响水源地安全及妨碍取水设施的运转的情况发生，水源管理者除必须每天对一级保护区及井群设施范围内进行巡视外，还应按照《城镇供水厂运行、维护及安全技术规程》</w:t>
      </w:r>
      <w:r w:rsidRPr="00586704">
        <w:rPr>
          <w:rFonts w:ascii="Arial" w:eastAsia="仿宋_GB2312" w:hAnsi="Arial" w:cs="Times New Roman" w:hint="eastAsia"/>
          <w:kern w:val="0"/>
          <w:sz w:val="24"/>
          <w:szCs w:val="24"/>
        </w:rPr>
        <w:t>CJJ58</w:t>
      </w:r>
      <w:r w:rsidRPr="00586704">
        <w:rPr>
          <w:rFonts w:ascii="Arial" w:eastAsia="仿宋_GB2312" w:hAnsi="Arial" w:cs="Times New Roman" w:hint="eastAsia"/>
          <w:kern w:val="0"/>
          <w:sz w:val="24"/>
          <w:szCs w:val="24"/>
        </w:rPr>
        <w:t>规定进行日常管理。</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4.0.</w:t>
      </w:r>
      <w:r w:rsidR="00BA5A19" w:rsidRPr="00586704">
        <w:rPr>
          <w:rFonts w:ascii="Arial" w:eastAsia="仿宋_GB2312" w:hAnsi="Arial" w:cs="Times New Roman" w:hint="eastAsia"/>
          <w:kern w:val="0"/>
          <w:sz w:val="24"/>
          <w:szCs w:val="24"/>
        </w:rPr>
        <w:t>12</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）为了保证一级保护区和取水构筑物周围切实没有任何影响水源地安全及妨碍取水设施的运转的情况发生，水源管理者除必须每天巡视水源一级保护区或地表水取水构筑物上游</w:t>
      </w:r>
      <w:r w:rsidRPr="00586704">
        <w:rPr>
          <w:rFonts w:ascii="Arial" w:eastAsia="仿宋_GB2312" w:hAnsi="Arial" w:cs="Times New Roman" w:hint="eastAsia"/>
          <w:kern w:val="0"/>
          <w:sz w:val="24"/>
          <w:szCs w:val="24"/>
        </w:rPr>
        <w:t>1000m</w:t>
      </w:r>
      <w:r w:rsidRPr="00586704">
        <w:rPr>
          <w:rFonts w:ascii="Arial" w:eastAsia="仿宋_GB2312" w:hAnsi="Arial" w:cs="Times New Roman" w:hint="eastAsia"/>
          <w:kern w:val="0"/>
          <w:sz w:val="24"/>
          <w:szCs w:val="24"/>
        </w:rPr>
        <w:t>至下游</w:t>
      </w:r>
      <w:r w:rsidRPr="00586704">
        <w:rPr>
          <w:rFonts w:ascii="Arial" w:eastAsia="仿宋_GB2312" w:hAnsi="Arial" w:cs="Times New Roman" w:hint="eastAsia"/>
          <w:kern w:val="0"/>
          <w:sz w:val="24"/>
          <w:szCs w:val="24"/>
        </w:rPr>
        <w:t>100m</w:t>
      </w:r>
      <w:r w:rsidRPr="00586704">
        <w:rPr>
          <w:rFonts w:ascii="Arial" w:eastAsia="仿宋_GB2312" w:hAnsi="Arial" w:cs="Times New Roman" w:hint="eastAsia"/>
          <w:kern w:val="0"/>
          <w:sz w:val="24"/>
          <w:szCs w:val="24"/>
        </w:rPr>
        <w:t>范围内（有潮汐的河道可适当扩大）外，还要按照《城镇供水厂运行、维护及安全技术规程》</w:t>
      </w:r>
      <w:r w:rsidRPr="00586704">
        <w:rPr>
          <w:rFonts w:ascii="Arial" w:eastAsia="仿宋_GB2312" w:hAnsi="Arial" w:cs="Times New Roman" w:hint="eastAsia"/>
          <w:kern w:val="0"/>
          <w:sz w:val="24"/>
          <w:szCs w:val="24"/>
        </w:rPr>
        <w:t>CJJ59</w:t>
      </w:r>
      <w:r w:rsidRPr="00586704">
        <w:rPr>
          <w:rFonts w:ascii="Arial" w:eastAsia="仿宋_GB2312" w:hAnsi="Arial" w:cs="Times New Roman" w:hint="eastAsia"/>
          <w:kern w:val="0"/>
          <w:sz w:val="24"/>
          <w:szCs w:val="24"/>
        </w:rPr>
        <w:t>规定进行日常管理。</w:t>
      </w:r>
      <w:proofErr w:type="gramStart"/>
      <w:r w:rsidRPr="00586704">
        <w:rPr>
          <w:rFonts w:ascii="Arial" w:eastAsia="仿宋_GB2312" w:hAnsi="Arial" w:cs="Times New Roman" w:hint="eastAsia"/>
          <w:kern w:val="0"/>
          <w:sz w:val="24"/>
          <w:szCs w:val="24"/>
        </w:rPr>
        <w:t>汛期应</w:t>
      </w:r>
      <w:proofErr w:type="gramEnd"/>
      <w:r w:rsidRPr="00586704">
        <w:rPr>
          <w:rFonts w:ascii="Arial" w:eastAsia="仿宋_GB2312" w:hAnsi="Arial" w:cs="Times New Roman" w:hint="eastAsia"/>
          <w:kern w:val="0"/>
          <w:sz w:val="24"/>
          <w:szCs w:val="24"/>
        </w:rPr>
        <w:t>了解上游汛情，检查地表水取水口构筑物的完好情况，防止洪水危害和污染。冬季结冰的地表水取水口应有放结冰措施及</w:t>
      </w:r>
      <w:proofErr w:type="gramStart"/>
      <w:r w:rsidRPr="00586704">
        <w:rPr>
          <w:rFonts w:ascii="Arial" w:eastAsia="仿宋_GB2312" w:hAnsi="Arial" w:cs="Times New Roman" w:hint="eastAsia"/>
          <w:kern w:val="0"/>
          <w:sz w:val="24"/>
          <w:szCs w:val="24"/>
        </w:rPr>
        <w:t>解冻时防冰凌</w:t>
      </w:r>
      <w:proofErr w:type="gramEnd"/>
      <w:r w:rsidRPr="00586704">
        <w:rPr>
          <w:rFonts w:ascii="Arial" w:eastAsia="仿宋_GB2312" w:hAnsi="Arial" w:cs="Times New Roman" w:hint="eastAsia"/>
          <w:kern w:val="0"/>
          <w:sz w:val="24"/>
          <w:szCs w:val="24"/>
        </w:rPr>
        <w:t>冲撞措</w:t>
      </w:r>
      <w:r w:rsidRPr="00586704">
        <w:rPr>
          <w:rFonts w:ascii="Arial" w:eastAsia="仿宋_GB2312" w:hAnsi="Arial" w:cs="Times New Roman" w:hint="eastAsia"/>
          <w:kern w:val="0"/>
          <w:sz w:val="24"/>
          <w:szCs w:val="24"/>
        </w:rPr>
        <w:lastRenderedPageBreak/>
        <w:t>施。在固定式取水构筑物上游</w:t>
      </w:r>
      <w:r w:rsidRPr="00586704">
        <w:rPr>
          <w:rFonts w:ascii="Arial" w:eastAsia="仿宋_GB2312" w:hAnsi="Arial" w:cs="Times New Roman" w:hint="eastAsia"/>
          <w:kern w:val="0"/>
          <w:sz w:val="24"/>
          <w:szCs w:val="24"/>
        </w:rPr>
        <w:t>1000m</w:t>
      </w:r>
      <w:r w:rsidRPr="00586704">
        <w:rPr>
          <w:rFonts w:ascii="Arial" w:eastAsia="仿宋_GB2312" w:hAnsi="Arial" w:cs="Times New Roman" w:hint="eastAsia"/>
          <w:kern w:val="0"/>
          <w:sz w:val="24"/>
          <w:szCs w:val="24"/>
        </w:rPr>
        <w:t>至下游</w:t>
      </w:r>
      <w:r w:rsidRPr="00586704">
        <w:rPr>
          <w:rFonts w:ascii="Arial" w:eastAsia="仿宋_GB2312" w:hAnsi="Arial" w:cs="Times New Roman" w:hint="eastAsia"/>
          <w:kern w:val="0"/>
          <w:sz w:val="24"/>
          <w:szCs w:val="24"/>
        </w:rPr>
        <w:t>100m</w:t>
      </w:r>
      <w:r w:rsidRPr="00586704">
        <w:rPr>
          <w:rFonts w:ascii="Arial" w:eastAsia="仿宋_GB2312" w:hAnsi="Arial" w:cs="Times New Roman" w:hint="eastAsia"/>
          <w:kern w:val="0"/>
          <w:sz w:val="24"/>
          <w:szCs w:val="24"/>
        </w:rPr>
        <w:t>适当地段应装有明显的标志牌。在有船只来往的河道，还应在取水构筑物上安装信号灯提示船只注意。（</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）《城镇供水厂运行、维护及安全技术规程》</w:t>
      </w:r>
      <w:r w:rsidRPr="00586704">
        <w:rPr>
          <w:rFonts w:ascii="Arial" w:eastAsia="仿宋_GB2312" w:hAnsi="Arial" w:cs="Times New Roman" w:hint="eastAsia"/>
          <w:kern w:val="0"/>
          <w:sz w:val="24"/>
          <w:szCs w:val="24"/>
        </w:rPr>
        <w:t>CJJ58-2009</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 xml:space="preserve">4.1.1 </w:t>
      </w:r>
      <w:r w:rsidRPr="00586704">
        <w:rPr>
          <w:rFonts w:ascii="Arial" w:eastAsia="仿宋_GB2312" w:hAnsi="Arial" w:cs="Times New Roman" w:hint="eastAsia"/>
          <w:kern w:val="0"/>
          <w:sz w:val="24"/>
          <w:szCs w:val="24"/>
        </w:rPr>
        <w:t>条修订采用。</w:t>
      </w:r>
    </w:p>
    <w:p w:rsidR="00CB548D" w:rsidRPr="00586704" w:rsidRDefault="00CB548D" w:rsidP="00CB548D">
      <w:pPr>
        <w:widowControl/>
        <w:spacing w:before="240" w:after="240" w:line="480" w:lineRule="auto"/>
        <w:ind w:left="3970" w:hanging="3970"/>
        <w:jc w:val="center"/>
        <w:outlineLvl w:val="0"/>
        <w:rPr>
          <w:rFonts w:ascii="Arial" w:eastAsia="宋体" w:hAnsi="Arial" w:cs="Times New Roman"/>
          <w:b/>
          <w:kern w:val="0"/>
          <w:sz w:val="28"/>
          <w:szCs w:val="28"/>
          <w:lang w:val="zh-CN"/>
        </w:rPr>
      </w:pPr>
      <w:bookmarkStart w:id="49" w:name="_Toc507677309"/>
      <w:bookmarkStart w:id="50" w:name="_Toc507677406"/>
      <w:bookmarkStart w:id="51" w:name="_Toc507677515"/>
      <w:bookmarkStart w:id="52" w:name="_Toc516239537"/>
      <w:r w:rsidRPr="00586704">
        <w:rPr>
          <w:rFonts w:ascii="Arial" w:eastAsia="宋体" w:hAnsi="Arial" w:cs="Times New Roman" w:hint="eastAsia"/>
          <w:b/>
          <w:kern w:val="0"/>
          <w:sz w:val="28"/>
          <w:szCs w:val="28"/>
          <w:lang w:val="zh-CN"/>
        </w:rPr>
        <w:t xml:space="preserve">5 </w:t>
      </w:r>
      <w:r w:rsidRPr="00586704">
        <w:rPr>
          <w:rFonts w:ascii="Arial" w:eastAsia="宋体" w:hAnsi="Arial" w:cs="Times New Roman" w:hint="eastAsia"/>
          <w:b/>
          <w:kern w:val="0"/>
          <w:sz w:val="28"/>
          <w:szCs w:val="28"/>
          <w:lang w:val="zh-CN"/>
        </w:rPr>
        <w:t>给水厂</w:t>
      </w:r>
      <w:bookmarkEnd w:id="49"/>
      <w:bookmarkEnd w:id="50"/>
      <w:bookmarkEnd w:id="51"/>
      <w:bookmarkEnd w:id="52"/>
    </w:p>
    <w:p w:rsidR="00CB548D" w:rsidRPr="00586704" w:rsidRDefault="00CB548D" w:rsidP="00CB548D">
      <w:pPr>
        <w:widowControl/>
        <w:spacing w:before="240" w:after="240" w:line="480" w:lineRule="auto"/>
        <w:ind w:leftChars="50" w:left="105" w:firstLineChars="1150" w:firstLine="3233"/>
        <w:outlineLvl w:val="0"/>
        <w:rPr>
          <w:rFonts w:ascii="Arial" w:eastAsia="宋体" w:hAnsi="Arial" w:cs="Times New Roman"/>
          <w:b/>
          <w:kern w:val="0"/>
          <w:sz w:val="28"/>
          <w:szCs w:val="28"/>
          <w:lang w:val="zh-CN"/>
        </w:rPr>
      </w:pPr>
      <w:bookmarkStart w:id="53" w:name="_Toc507677310"/>
      <w:bookmarkStart w:id="54" w:name="_Toc507677407"/>
      <w:bookmarkStart w:id="55" w:name="_Toc507677516"/>
      <w:bookmarkStart w:id="56" w:name="_Toc516239538"/>
      <w:r w:rsidRPr="00586704">
        <w:rPr>
          <w:rFonts w:ascii="Arial" w:eastAsia="宋体" w:hAnsi="Arial" w:cs="Times New Roman" w:hint="eastAsia"/>
          <w:b/>
          <w:kern w:val="0"/>
          <w:sz w:val="28"/>
          <w:szCs w:val="28"/>
          <w:lang w:val="zh-CN"/>
        </w:rPr>
        <w:t xml:space="preserve">5.1 </w:t>
      </w:r>
      <w:r w:rsidRPr="00586704">
        <w:rPr>
          <w:rFonts w:ascii="Arial" w:eastAsia="宋体" w:hAnsi="Arial" w:cs="Times New Roman" w:hint="eastAsia"/>
          <w:b/>
          <w:kern w:val="0"/>
          <w:sz w:val="28"/>
          <w:szCs w:val="28"/>
          <w:lang w:val="zh-CN"/>
        </w:rPr>
        <w:t>一般规定</w:t>
      </w:r>
      <w:bookmarkEnd w:id="53"/>
      <w:bookmarkEnd w:id="54"/>
      <w:bookmarkEnd w:id="55"/>
      <w:bookmarkEnd w:id="56"/>
    </w:p>
    <w:p w:rsidR="00CB548D" w:rsidRPr="00586704" w:rsidRDefault="00CB548D" w:rsidP="006152C1">
      <w:pPr>
        <w:pStyle w:val="CB04"/>
      </w:pPr>
      <w:r w:rsidRPr="00586704">
        <w:rPr>
          <w:rFonts w:hint="eastAsia"/>
        </w:rPr>
        <w:t>5.1.1</w:t>
      </w:r>
      <w:r w:rsidRPr="00586704">
        <w:rPr>
          <w:rFonts w:hint="eastAsia"/>
        </w:rPr>
        <w:t>（</w:t>
      </w:r>
      <w:r w:rsidRPr="00586704">
        <w:rPr>
          <w:rFonts w:hint="eastAsia"/>
        </w:rPr>
        <w:t>1</w:t>
      </w:r>
      <w:r w:rsidRPr="00586704">
        <w:rPr>
          <w:rFonts w:hint="eastAsia"/>
        </w:rPr>
        <w:t>）</w:t>
      </w:r>
      <w:r w:rsidR="00BA6B46" w:rsidRPr="00586704">
        <w:rPr>
          <w:rFonts w:hint="eastAsia"/>
        </w:rPr>
        <w:t>给</w:t>
      </w:r>
      <w:r w:rsidRPr="00586704">
        <w:rPr>
          <w:rFonts w:hint="eastAsia"/>
        </w:rPr>
        <w:t>水厂的设计规模是指</w:t>
      </w:r>
      <w:r w:rsidR="00BA6B46" w:rsidRPr="00586704">
        <w:rPr>
          <w:rFonts w:hint="eastAsia"/>
        </w:rPr>
        <w:t>给</w:t>
      </w:r>
      <w:r w:rsidRPr="00586704">
        <w:rPr>
          <w:rFonts w:hint="eastAsia"/>
        </w:rPr>
        <w:t>水厂</w:t>
      </w:r>
      <w:r w:rsidR="00BA6B46" w:rsidRPr="00586704">
        <w:rPr>
          <w:rFonts w:hint="eastAsia"/>
        </w:rPr>
        <w:t>最高日</w:t>
      </w:r>
      <w:r w:rsidRPr="00586704">
        <w:rPr>
          <w:rFonts w:hint="eastAsia"/>
        </w:rPr>
        <w:t>供水能力，</w:t>
      </w:r>
      <w:r w:rsidR="00BA6B46" w:rsidRPr="00586704">
        <w:rPr>
          <w:rFonts w:hint="eastAsia"/>
        </w:rPr>
        <w:t>应按照供水范围内</w:t>
      </w:r>
      <w:r w:rsidRPr="00586704">
        <w:rPr>
          <w:rFonts w:hint="eastAsia"/>
        </w:rPr>
        <w:t>最高日的综合生活用水量、工业企业用水量、浇洒道路和绿地用水量、管网漏损水量及未预见用水量</w:t>
      </w:r>
      <w:r w:rsidR="00BA6B46" w:rsidRPr="00586704">
        <w:rPr>
          <w:rFonts w:hint="eastAsia"/>
        </w:rPr>
        <w:t>之和确定</w:t>
      </w:r>
      <w:r w:rsidRPr="00586704">
        <w:rPr>
          <w:rFonts w:hint="eastAsia"/>
        </w:rPr>
        <w:t>，不包括因原水输水损失、厂内自用水而增加的取水量。</w:t>
      </w:r>
      <w:r w:rsidR="00BA6B46" w:rsidRPr="00586704">
        <w:rPr>
          <w:rFonts w:hint="eastAsia"/>
        </w:rPr>
        <w:t>如供水范围内的浇洒道路和绿地用水由再生水或其它水水源提供，给水厂设计规模中此部分水量可酌情削减。</w:t>
      </w:r>
      <w:r w:rsidRPr="00586704">
        <w:rPr>
          <w:rFonts w:hint="eastAsia"/>
        </w:rPr>
        <w:t>（</w:t>
      </w:r>
      <w:r w:rsidRPr="00586704">
        <w:rPr>
          <w:rFonts w:hint="eastAsia"/>
        </w:rPr>
        <w:t>2</w:t>
      </w:r>
      <w:r w:rsidRPr="00586704">
        <w:rPr>
          <w:rFonts w:hint="eastAsia"/>
        </w:rPr>
        <w:t>）国家标准《室外给水设计规范》</w:t>
      </w:r>
      <w:r w:rsidRPr="00586704">
        <w:rPr>
          <w:rFonts w:hint="eastAsia"/>
        </w:rPr>
        <w:t>GB50013-2006</w:t>
      </w:r>
      <w:r w:rsidRPr="00586704">
        <w:rPr>
          <w:rFonts w:hint="eastAsia"/>
        </w:rPr>
        <w:t>规定：水厂设计规模应按综合生活用水（包括居民生活用水和公共建筑用水）、工业企业用水、浇洒道路和绿地漏水、未预见用水的最高日水量之和确定。</w:t>
      </w:r>
    </w:p>
    <w:p w:rsidR="00CB548D" w:rsidRPr="00586704" w:rsidRDefault="00CB548D" w:rsidP="006152C1">
      <w:pPr>
        <w:pStyle w:val="CB04"/>
      </w:pPr>
      <w:r w:rsidRPr="00586704">
        <w:rPr>
          <w:rFonts w:hint="eastAsia"/>
        </w:rPr>
        <w:t>5.1.2</w:t>
      </w:r>
      <w:r w:rsidR="00FD55AA" w:rsidRPr="00586704">
        <w:rPr>
          <w:rFonts w:hint="eastAsia"/>
        </w:rPr>
        <w:t>（</w:t>
      </w:r>
      <w:r w:rsidR="00FD55AA" w:rsidRPr="00586704">
        <w:rPr>
          <w:rFonts w:hint="eastAsia"/>
        </w:rPr>
        <w:t>1</w:t>
      </w:r>
      <w:r w:rsidR="00FD55AA" w:rsidRPr="00586704">
        <w:rPr>
          <w:rFonts w:hint="eastAsia"/>
        </w:rPr>
        <w:t>）</w:t>
      </w:r>
      <w:r w:rsidRPr="00586704">
        <w:rPr>
          <w:rFonts w:hint="eastAsia"/>
          <w:kern w:val="0"/>
        </w:rPr>
        <w:t>依据国务院《国家突发性公共事件总体应急预案》，水质突发事件应急预案应当包括以下内容：</w:t>
      </w:r>
      <w:r w:rsidRPr="00586704">
        <w:rPr>
          <w:rFonts w:hint="eastAsia"/>
          <w:kern w:val="0"/>
        </w:rPr>
        <w:t xml:space="preserve"> 1 </w:t>
      </w:r>
      <w:r w:rsidRPr="00586704">
        <w:rPr>
          <w:rFonts w:hint="eastAsia"/>
          <w:kern w:val="0"/>
        </w:rPr>
        <w:t>突发事件的应急管理工作机制；</w:t>
      </w:r>
      <w:r w:rsidRPr="00586704">
        <w:rPr>
          <w:rFonts w:hint="eastAsia"/>
          <w:kern w:val="0"/>
        </w:rPr>
        <w:t xml:space="preserve"> 2 </w:t>
      </w:r>
      <w:r w:rsidRPr="00586704">
        <w:rPr>
          <w:rFonts w:hint="eastAsia"/>
          <w:kern w:val="0"/>
        </w:rPr>
        <w:t>突发事件的监测与预警；</w:t>
      </w:r>
      <w:r w:rsidRPr="00586704">
        <w:rPr>
          <w:rFonts w:hint="eastAsia"/>
          <w:kern w:val="0"/>
        </w:rPr>
        <w:t xml:space="preserve"> 3 </w:t>
      </w:r>
      <w:r w:rsidRPr="00586704">
        <w:rPr>
          <w:rFonts w:hint="eastAsia"/>
          <w:kern w:val="0"/>
        </w:rPr>
        <w:t>突发事件信息的收集、分析、报告、通报制度；</w:t>
      </w:r>
      <w:r w:rsidRPr="00586704">
        <w:rPr>
          <w:rFonts w:hint="eastAsia"/>
          <w:kern w:val="0"/>
        </w:rPr>
        <w:t xml:space="preserve"> 4 </w:t>
      </w:r>
      <w:r w:rsidRPr="00586704">
        <w:rPr>
          <w:rFonts w:hint="eastAsia"/>
          <w:kern w:val="0"/>
        </w:rPr>
        <w:t>突发事件应急处理技术和监测机构及其任务；</w:t>
      </w:r>
      <w:r w:rsidRPr="00586704">
        <w:rPr>
          <w:rFonts w:hint="eastAsia"/>
          <w:kern w:val="0"/>
        </w:rPr>
        <w:t xml:space="preserve"> 5 </w:t>
      </w:r>
      <w:r w:rsidRPr="00586704">
        <w:rPr>
          <w:rFonts w:hint="eastAsia"/>
          <w:kern w:val="0"/>
        </w:rPr>
        <w:t>突发事件的分级和应急处理工作方案；</w:t>
      </w:r>
      <w:r w:rsidRPr="00586704">
        <w:rPr>
          <w:rFonts w:hint="eastAsia"/>
          <w:kern w:val="0"/>
        </w:rPr>
        <w:t xml:space="preserve"> 6 </w:t>
      </w:r>
      <w:r w:rsidRPr="00586704">
        <w:rPr>
          <w:rFonts w:hint="eastAsia"/>
          <w:kern w:val="0"/>
        </w:rPr>
        <w:t>突发事件预防与处理措施；</w:t>
      </w:r>
      <w:r w:rsidRPr="00586704">
        <w:rPr>
          <w:rFonts w:hint="eastAsia"/>
          <w:kern w:val="0"/>
        </w:rPr>
        <w:t xml:space="preserve"> 7 </w:t>
      </w:r>
      <w:r w:rsidRPr="00586704">
        <w:rPr>
          <w:rFonts w:hint="eastAsia"/>
          <w:kern w:val="0"/>
        </w:rPr>
        <w:t>应急供水设施、设备及其他物资和技术的储备与调度；</w:t>
      </w:r>
      <w:r w:rsidRPr="00586704">
        <w:rPr>
          <w:rFonts w:hint="eastAsia"/>
          <w:kern w:val="0"/>
        </w:rPr>
        <w:t xml:space="preserve"> 8 </w:t>
      </w:r>
      <w:r w:rsidRPr="00586704">
        <w:rPr>
          <w:rFonts w:hint="eastAsia"/>
          <w:kern w:val="0"/>
        </w:rPr>
        <w:t>突发事件应急处理专业队伍的建设和培训。</w:t>
      </w:r>
      <w:r w:rsidRPr="00586704">
        <w:rPr>
          <w:rFonts w:hint="eastAsia"/>
        </w:rPr>
        <w:t>（</w:t>
      </w:r>
      <w:r w:rsidRPr="00586704">
        <w:rPr>
          <w:rFonts w:hint="eastAsia"/>
        </w:rPr>
        <w:t>2</w:t>
      </w:r>
      <w:r w:rsidRPr="00586704">
        <w:rPr>
          <w:rFonts w:hint="eastAsia"/>
        </w:rPr>
        <w:t>）《城镇供水厂运行、维护及安全技术规程》</w:t>
      </w:r>
      <w:r w:rsidRPr="00586704">
        <w:rPr>
          <w:rFonts w:hint="eastAsia"/>
        </w:rPr>
        <w:t>CJJ58-2009</w:t>
      </w:r>
      <w:r w:rsidRPr="00586704">
        <w:rPr>
          <w:rFonts w:hint="eastAsia"/>
        </w:rPr>
        <w:t>第</w:t>
      </w:r>
      <w:r w:rsidRPr="00586704">
        <w:rPr>
          <w:rFonts w:hint="eastAsia"/>
        </w:rPr>
        <w:t>9.1.1</w:t>
      </w:r>
      <w:r w:rsidRPr="00586704">
        <w:rPr>
          <w:rFonts w:hint="eastAsia"/>
        </w:rPr>
        <w:t>条等效采用。</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5.1.3</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）制水生产中</w:t>
      </w:r>
      <w:proofErr w:type="gramStart"/>
      <w:r w:rsidRPr="00586704">
        <w:rPr>
          <w:rFonts w:ascii="Arial" w:eastAsia="仿宋_GB2312" w:hAnsi="Arial" w:cs="Times New Roman" w:hint="eastAsia"/>
          <w:kern w:val="0"/>
          <w:sz w:val="24"/>
          <w:szCs w:val="24"/>
        </w:rPr>
        <w:t>巡检维保制度</w:t>
      </w:r>
      <w:proofErr w:type="gramEnd"/>
      <w:r w:rsidRPr="00586704">
        <w:rPr>
          <w:rFonts w:ascii="Arial" w:eastAsia="仿宋_GB2312" w:hAnsi="Arial" w:cs="Times New Roman" w:hint="eastAsia"/>
          <w:kern w:val="0"/>
          <w:sz w:val="24"/>
          <w:szCs w:val="24"/>
        </w:rPr>
        <w:t>的规定。（</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）《城镇供水厂运行、维护及安全技术规程》</w:t>
      </w:r>
      <w:r w:rsidRPr="00586704">
        <w:rPr>
          <w:rFonts w:ascii="Arial" w:eastAsia="仿宋_GB2312" w:hAnsi="Arial" w:cs="Times New Roman" w:hint="eastAsia"/>
          <w:kern w:val="0"/>
          <w:sz w:val="24"/>
          <w:szCs w:val="24"/>
        </w:rPr>
        <w:t>CJJ58-2009</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3.1.3</w:t>
      </w:r>
      <w:r w:rsidRPr="00586704">
        <w:rPr>
          <w:rFonts w:ascii="Arial" w:eastAsia="仿宋_GB2312" w:hAnsi="Arial" w:cs="Times New Roman" w:hint="eastAsia"/>
          <w:kern w:val="0"/>
          <w:sz w:val="24"/>
          <w:szCs w:val="24"/>
        </w:rPr>
        <w:t>条第</w:t>
      </w:r>
      <w:r w:rsidRPr="00586704">
        <w:rPr>
          <w:rFonts w:ascii="Arial" w:eastAsia="仿宋_GB2312" w:hAnsi="Arial" w:cs="Times New Roman" w:hint="eastAsia"/>
          <w:kern w:val="0"/>
          <w:sz w:val="24"/>
          <w:szCs w:val="24"/>
        </w:rPr>
        <w:t>6</w:t>
      </w:r>
      <w:r w:rsidRPr="00586704">
        <w:rPr>
          <w:rFonts w:ascii="Arial" w:eastAsia="仿宋_GB2312" w:hAnsi="Arial" w:cs="Times New Roman" w:hint="eastAsia"/>
          <w:kern w:val="0"/>
          <w:sz w:val="24"/>
          <w:szCs w:val="24"/>
        </w:rPr>
        <w:t>款等效采用。</w:t>
      </w:r>
    </w:p>
    <w:p w:rsidR="00CB548D" w:rsidRPr="00586704" w:rsidRDefault="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5.1.4</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）依据原建设部和卫生部《生活饮用水卫生监督管理办法》。凡患有痢疾、伤寒、病毒性肝炎、活动性肺结核、化脓性或渗出性皮肤病及其他有碍饮用水卫生的疾病和病原携带者，不得在</w:t>
      </w:r>
      <w:r w:rsidR="00E078B1" w:rsidRPr="00586704">
        <w:rPr>
          <w:rFonts w:ascii="Arial" w:eastAsia="仿宋_GB2312" w:hAnsi="Arial" w:cs="Times New Roman" w:hint="eastAsia"/>
          <w:kern w:val="0"/>
          <w:sz w:val="24"/>
          <w:szCs w:val="24"/>
        </w:rPr>
        <w:t>给水</w:t>
      </w:r>
      <w:r w:rsidRPr="00586704">
        <w:rPr>
          <w:rFonts w:ascii="Arial" w:eastAsia="仿宋_GB2312" w:hAnsi="Arial" w:cs="Times New Roman" w:hint="eastAsia"/>
          <w:kern w:val="0"/>
          <w:sz w:val="24"/>
          <w:szCs w:val="24"/>
        </w:rPr>
        <w:t>厂直接从事制水和水质检验工作。（</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）《城镇供水厂运行、维护及安全技术规程》</w:t>
      </w:r>
      <w:r w:rsidRPr="00586704">
        <w:rPr>
          <w:rFonts w:ascii="Arial" w:eastAsia="仿宋_GB2312" w:hAnsi="Arial" w:cs="Times New Roman" w:hint="eastAsia"/>
          <w:kern w:val="0"/>
          <w:sz w:val="24"/>
          <w:szCs w:val="24"/>
        </w:rPr>
        <w:t>CJJ58-2009</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9.1.5</w:t>
      </w:r>
      <w:r w:rsidRPr="00586704">
        <w:rPr>
          <w:rFonts w:ascii="Arial" w:eastAsia="仿宋_GB2312" w:hAnsi="Arial" w:cs="Times New Roman" w:hint="eastAsia"/>
          <w:kern w:val="0"/>
          <w:sz w:val="24"/>
          <w:szCs w:val="24"/>
        </w:rPr>
        <w:t>条</w:t>
      </w:r>
      <w:r w:rsidR="002712F8" w:rsidRPr="00586704">
        <w:rPr>
          <w:rFonts w:ascii="Arial" w:eastAsia="仿宋_GB2312" w:hAnsi="Arial" w:cs="Times New Roman" w:hint="eastAsia"/>
          <w:kern w:val="0"/>
          <w:sz w:val="24"/>
          <w:szCs w:val="24"/>
        </w:rPr>
        <w:t>修订</w:t>
      </w:r>
      <w:r w:rsidRPr="00586704">
        <w:rPr>
          <w:rFonts w:ascii="Arial" w:eastAsia="仿宋_GB2312" w:hAnsi="Arial" w:cs="Times New Roman" w:hint="eastAsia"/>
          <w:kern w:val="0"/>
          <w:sz w:val="24"/>
          <w:szCs w:val="24"/>
        </w:rPr>
        <w:t>采用。</w:t>
      </w:r>
    </w:p>
    <w:p w:rsidR="00CB548D" w:rsidRPr="00586704" w:rsidRDefault="00CB548D" w:rsidP="00CB548D">
      <w:pPr>
        <w:widowControl/>
        <w:spacing w:before="240" w:after="240" w:line="480" w:lineRule="auto"/>
        <w:ind w:leftChars="50" w:left="105" w:firstLineChars="1150" w:firstLine="3233"/>
        <w:outlineLvl w:val="0"/>
        <w:rPr>
          <w:rFonts w:ascii="Arial" w:eastAsia="宋体" w:hAnsi="Arial" w:cs="Times New Roman"/>
          <w:b/>
          <w:kern w:val="0"/>
          <w:sz w:val="28"/>
          <w:szCs w:val="28"/>
          <w:lang w:val="zh-CN"/>
        </w:rPr>
      </w:pPr>
      <w:bookmarkStart w:id="57" w:name="_Toc507677311"/>
      <w:bookmarkStart w:id="58" w:name="_Toc507677408"/>
      <w:bookmarkStart w:id="59" w:name="_Toc507677517"/>
      <w:bookmarkStart w:id="60" w:name="_Toc516239539"/>
      <w:r w:rsidRPr="00586704">
        <w:rPr>
          <w:rFonts w:ascii="Arial" w:eastAsia="宋体" w:hAnsi="Arial" w:cs="Times New Roman" w:hint="eastAsia"/>
          <w:b/>
          <w:kern w:val="0"/>
          <w:sz w:val="28"/>
          <w:szCs w:val="28"/>
          <w:lang w:val="zh-CN"/>
        </w:rPr>
        <w:lastRenderedPageBreak/>
        <w:t xml:space="preserve">5.2 </w:t>
      </w:r>
      <w:r w:rsidRPr="00586704">
        <w:rPr>
          <w:rFonts w:ascii="Arial" w:eastAsia="宋体" w:hAnsi="Arial" w:cs="Times New Roman" w:hint="eastAsia"/>
          <w:b/>
          <w:kern w:val="0"/>
          <w:sz w:val="28"/>
          <w:szCs w:val="28"/>
          <w:lang w:val="zh-CN"/>
        </w:rPr>
        <w:t>厂区</w:t>
      </w:r>
      <w:bookmarkEnd w:id="57"/>
      <w:bookmarkEnd w:id="58"/>
      <w:bookmarkEnd w:id="59"/>
      <w:bookmarkEnd w:id="60"/>
    </w:p>
    <w:p w:rsidR="00CB548D" w:rsidRPr="00586704" w:rsidRDefault="00CB548D" w:rsidP="006152C1">
      <w:pPr>
        <w:pStyle w:val="CB04"/>
      </w:pPr>
      <w:r w:rsidRPr="00586704">
        <w:rPr>
          <w:rFonts w:hint="eastAsia"/>
        </w:rPr>
        <w:t>5.2.1</w:t>
      </w:r>
      <w:r w:rsidRPr="00586704">
        <w:rPr>
          <w:rFonts w:hint="eastAsia"/>
        </w:rPr>
        <w:t>水厂位置是否恰当则涉及给水系统布局的合理性，同时对工程投资、常年运行费用将产生直接的影响，应对水厂位置的确</w:t>
      </w:r>
      <w:proofErr w:type="gramStart"/>
      <w:r w:rsidRPr="00586704">
        <w:rPr>
          <w:rFonts w:hint="eastAsia"/>
        </w:rPr>
        <w:t>定作</w:t>
      </w:r>
      <w:proofErr w:type="gramEnd"/>
      <w:r w:rsidRPr="00586704">
        <w:rPr>
          <w:rFonts w:hint="eastAsia"/>
        </w:rPr>
        <w:t>多方面的比较，并考虑厂址所在地应不受洪水威胁，有良好的工程地质条件，交通便捷，供电安全可靠，生产废水处置方便，卫生环境好，利于设立防护带，少占基本农田等因素。</w:t>
      </w:r>
    </w:p>
    <w:p w:rsidR="00CB548D" w:rsidRPr="00586704" w:rsidRDefault="00CB548D" w:rsidP="006152C1">
      <w:pPr>
        <w:pStyle w:val="CB04"/>
      </w:pPr>
      <w:r w:rsidRPr="00586704">
        <w:rPr>
          <w:rFonts w:hint="eastAsia"/>
        </w:rPr>
        <w:t>5.2.</w:t>
      </w:r>
      <w:r w:rsidR="00AA5ECE" w:rsidRPr="00586704">
        <w:rPr>
          <w:rFonts w:hint="eastAsia"/>
        </w:rPr>
        <w:t>2</w:t>
      </w:r>
      <w:r w:rsidRPr="00586704">
        <w:rPr>
          <w:rFonts w:hint="eastAsia"/>
        </w:rPr>
        <w:t>给水厂作为城市重要的基础设施，具有很高的公共属性，是城市的生命线工程，结合《城市给水工程规划规范》（</w:t>
      </w:r>
      <w:r w:rsidRPr="00586704">
        <w:rPr>
          <w:rFonts w:hint="eastAsia"/>
        </w:rPr>
        <w:t>GB50282</w:t>
      </w:r>
      <w:r w:rsidRPr="00586704">
        <w:rPr>
          <w:rFonts w:hint="eastAsia"/>
        </w:rPr>
        <w:t>）中</w:t>
      </w:r>
      <w:r w:rsidRPr="00586704">
        <w:rPr>
          <w:rFonts w:hint="eastAsia"/>
        </w:rPr>
        <w:t>7.0.6</w:t>
      </w:r>
      <w:r w:rsidRPr="00586704">
        <w:rPr>
          <w:rFonts w:hint="eastAsia"/>
        </w:rPr>
        <w:t>款的相关规定，应设置不小于</w:t>
      </w:r>
      <w:r w:rsidRPr="00586704">
        <w:rPr>
          <w:rFonts w:hint="eastAsia"/>
        </w:rPr>
        <w:t>10</w:t>
      </w:r>
      <w:r w:rsidR="003619BD" w:rsidRPr="00586704">
        <w:rPr>
          <w:rFonts w:hint="eastAsia"/>
        </w:rPr>
        <w:t>m</w:t>
      </w:r>
      <w:r w:rsidRPr="00586704">
        <w:rPr>
          <w:rFonts w:hint="eastAsia"/>
        </w:rPr>
        <w:t>的绿化隔离带，该隔离带按照《城市用地分类与规划建设用地标准》（</w:t>
      </w:r>
      <w:r w:rsidRPr="00586704">
        <w:rPr>
          <w:rFonts w:hint="eastAsia"/>
        </w:rPr>
        <w:t>GB50137-2011</w:t>
      </w:r>
      <w:r w:rsidRPr="00586704">
        <w:rPr>
          <w:rFonts w:hint="eastAsia"/>
        </w:rPr>
        <w:t>）为绿化防护绿地（</w:t>
      </w:r>
      <w:r w:rsidRPr="00586704">
        <w:rPr>
          <w:rFonts w:hint="eastAsia"/>
        </w:rPr>
        <w:t>G2</w:t>
      </w:r>
      <w:r w:rsidRPr="00586704">
        <w:rPr>
          <w:rFonts w:hint="eastAsia"/>
        </w:rPr>
        <w:t>），不属于水厂占地。</w:t>
      </w:r>
      <w:r w:rsidR="003619BD" w:rsidRPr="00586704">
        <w:rPr>
          <w:rFonts w:hint="eastAsia"/>
        </w:rPr>
        <w:t>考虑到对于全国水厂的适用性，条文中强制应设置绿化隔离带，对具体宽度不作强制性规定。</w:t>
      </w:r>
    </w:p>
    <w:p w:rsidR="00CB548D" w:rsidRPr="00586704" w:rsidRDefault="00CB548D" w:rsidP="00CB548D">
      <w:pPr>
        <w:adjustRightInd w:val="0"/>
        <w:snapToGrid w:val="0"/>
        <w:spacing w:line="520" w:lineRule="atLeast"/>
        <w:rPr>
          <w:rFonts w:ascii="Arial" w:eastAsia="仿宋_GB2312" w:hAnsi="Arial" w:cs="Times New Roman"/>
          <w:sz w:val="24"/>
          <w:szCs w:val="24"/>
        </w:rPr>
      </w:pPr>
      <w:r w:rsidRPr="00586704">
        <w:rPr>
          <w:rFonts w:ascii="Arial" w:eastAsia="仿宋_GB2312" w:hAnsi="Arial" w:cs="Times New Roman" w:hint="eastAsia"/>
          <w:kern w:val="0"/>
          <w:sz w:val="24"/>
          <w:szCs w:val="24"/>
        </w:rPr>
        <w:t>5.2.</w:t>
      </w:r>
      <w:r w:rsidR="00AA5ECE" w:rsidRPr="00586704">
        <w:rPr>
          <w:rFonts w:ascii="Arial" w:eastAsia="仿宋_GB2312" w:hAnsi="Arial" w:cs="Times New Roman" w:hint="eastAsia"/>
          <w:kern w:val="0"/>
          <w:sz w:val="24"/>
          <w:szCs w:val="24"/>
        </w:rPr>
        <w:t>3</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）对水厂平面布置和竖向设计的性能要求。</w:t>
      </w:r>
      <w:r w:rsidRPr="00586704">
        <w:rPr>
          <w:rFonts w:ascii="Arial" w:eastAsia="仿宋_GB2312" w:hAnsi="Arial" w:cs="Times New Roman" w:hint="eastAsia"/>
          <w:sz w:val="24"/>
          <w:szCs w:val="24"/>
        </w:rPr>
        <w:t>水厂平面布置应根据各建（构）筑物的功能和流程综合确定。竖向设计应满足水力流程要求并兼顾生产排水及厂区土方平衡需求，同时还应考虑运行和维护的需要。为保证生产人员安全，构筑物及其通道应根据需要设置适用的栏杆、防滑梯等安全保护设施。（</w:t>
      </w:r>
      <w:r w:rsidRPr="00586704">
        <w:rPr>
          <w:rFonts w:ascii="Arial" w:eastAsia="仿宋_GB2312" w:hAnsi="Arial" w:cs="Times New Roman" w:hint="eastAsia"/>
          <w:sz w:val="24"/>
          <w:szCs w:val="24"/>
        </w:rPr>
        <w:t>2</w:t>
      </w:r>
      <w:r w:rsidRPr="00586704">
        <w:rPr>
          <w:rFonts w:ascii="Arial" w:eastAsia="仿宋_GB2312" w:hAnsi="Arial" w:cs="Times New Roman" w:hint="eastAsia"/>
          <w:sz w:val="24"/>
          <w:szCs w:val="24"/>
        </w:rPr>
        <w:t>）《城镇给水排水技术规范》</w:t>
      </w:r>
      <w:r w:rsidRPr="00586704">
        <w:rPr>
          <w:rFonts w:ascii="Arial" w:eastAsia="仿宋_GB2312" w:hAnsi="Arial" w:cs="Times New Roman" w:hint="eastAsia"/>
          <w:sz w:val="24"/>
          <w:szCs w:val="24"/>
        </w:rPr>
        <w:t>GB50788-2012</w:t>
      </w:r>
      <w:r w:rsidRPr="00586704">
        <w:rPr>
          <w:rFonts w:ascii="Arial" w:eastAsia="仿宋_GB2312" w:hAnsi="Arial" w:cs="Times New Roman" w:hint="eastAsia"/>
          <w:sz w:val="24"/>
          <w:szCs w:val="24"/>
        </w:rPr>
        <w:t>第</w:t>
      </w:r>
      <w:r w:rsidRPr="00586704">
        <w:rPr>
          <w:rFonts w:ascii="Arial" w:eastAsia="仿宋_GB2312" w:hAnsi="Arial" w:cs="Times New Roman" w:hint="eastAsia"/>
          <w:sz w:val="24"/>
          <w:szCs w:val="24"/>
        </w:rPr>
        <w:t>3.5.2</w:t>
      </w:r>
      <w:r w:rsidRPr="00586704">
        <w:rPr>
          <w:rFonts w:ascii="Arial" w:eastAsia="仿宋_GB2312" w:hAnsi="Arial" w:cs="Times New Roman" w:hint="eastAsia"/>
          <w:sz w:val="24"/>
          <w:szCs w:val="24"/>
        </w:rPr>
        <w:t>条“城镇水厂平面布置和竖向设计应满足各建（构）筑物的功能、运行和维护的要求，主要建（构）筑物之间应通行方便、保障安全。”</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sz w:val="24"/>
          <w:szCs w:val="24"/>
        </w:rPr>
        <w:t>5.2.</w:t>
      </w:r>
      <w:r w:rsidR="00AA5ECE" w:rsidRPr="00586704">
        <w:rPr>
          <w:rFonts w:ascii="Arial" w:eastAsia="仿宋_GB2312" w:hAnsi="Arial" w:cs="Times New Roman" w:hint="eastAsia"/>
          <w:sz w:val="24"/>
          <w:szCs w:val="24"/>
        </w:rPr>
        <w:t>4</w:t>
      </w:r>
      <w:r w:rsidRPr="00586704">
        <w:rPr>
          <w:rFonts w:ascii="Arial" w:eastAsia="仿宋_GB2312" w:hAnsi="Arial" w:cs="Times New Roman" w:hint="eastAsia"/>
          <w:sz w:val="24"/>
          <w:szCs w:val="24"/>
        </w:rPr>
        <w:t>对城镇水厂防火间距和设施防爆的性能要求。水厂的总平面布置应按建（构）筑物类别确定之间的防火间距，具体规定应符合现行国家标准《建筑设计防火规范》</w:t>
      </w:r>
      <w:r w:rsidRPr="00586704">
        <w:rPr>
          <w:rFonts w:ascii="Arial" w:eastAsia="仿宋_GB2312" w:hAnsi="Arial" w:cs="Times New Roman" w:hint="eastAsia"/>
          <w:sz w:val="24"/>
          <w:szCs w:val="24"/>
        </w:rPr>
        <w:t>GB50016</w:t>
      </w:r>
      <w:r w:rsidRPr="00586704">
        <w:rPr>
          <w:rFonts w:ascii="Arial" w:eastAsia="仿宋_GB2312" w:hAnsi="Arial" w:cs="Times New Roman" w:hint="eastAsia"/>
          <w:sz w:val="24"/>
          <w:szCs w:val="24"/>
        </w:rPr>
        <w:t>的规定。有爆炸危险的建（构）筑物防爆措施及泄压设施的设置也应符合现行国家标准《建筑设计防火规范》</w:t>
      </w:r>
      <w:r w:rsidRPr="00586704">
        <w:rPr>
          <w:rFonts w:ascii="Arial" w:eastAsia="仿宋_GB2312" w:hAnsi="Arial" w:cs="Times New Roman" w:hint="eastAsia"/>
          <w:sz w:val="24"/>
          <w:szCs w:val="24"/>
        </w:rPr>
        <w:t>GB50016</w:t>
      </w:r>
      <w:r w:rsidRPr="00586704">
        <w:rPr>
          <w:rFonts w:ascii="Arial" w:eastAsia="仿宋_GB2312" w:hAnsi="Arial" w:cs="Times New Roman" w:hint="eastAsia"/>
          <w:sz w:val="24"/>
          <w:szCs w:val="24"/>
        </w:rPr>
        <w:t>的规定。</w:t>
      </w:r>
    </w:p>
    <w:p w:rsidR="00CB548D" w:rsidRPr="00586704" w:rsidRDefault="00CB548D" w:rsidP="00CB548D">
      <w:pPr>
        <w:widowControl/>
        <w:spacing w:before="240" w:after="240" w:line="480" w:lineRule="auto"/>
        <w:jc w:val="center"/>
        <w:outlineLvl w:val="0"/>
        <w:rPr>
          <w:rFonts w:ascii="Arial" w:eastAsia="宋体" w:hAnsi="Arial" w:cs="Times New Roman"/>
          <w:b/>
          <w:kern w:val="0"/>
          <w:sz w:val="28"/>
          <w:szCs w:val="28"/>
          <w:lang w:val="zh-CN"/>
        </w:rPr>
      </w:pPr>
      <w:bookmarkStart w:id="61" w:name="_Toc507677312"/>
      <w:bookmarkStart w:id="62" w:name="_Toc507677409"/>
      <w:bookmarkStart w:id="63" w:name="_Toc507677518"/>
      <w:bookmarkStart w:id="64" w:name="_Toc516239540"/>
      <w:r w:rsidRPr="00586704">
        <w:rPr>
          <w:rFonts w:ascii="Arial" w:eastAsia="宋体" w:hAnsi="Arial" w:cs="Times New Roman" w:hint="eastAsia"/>
          <w:b/>
          <w:kern w:val="0"/>
          <w:sz w:val="28"/>
          <w:szCs w:val="28"/>
          <w:lang w:val="zh-CN"/>
        </w:rPr>
        <w:t>5.3</w:t>
      </w:r>
      <w:r w:rsidRPr="00586704">
        <w:rPr>
          <w:rFonts w:ascii="Arial" w:eastAsia="宋体" w:hAnsi="Arial" w:cs="Times New Roman" w:hint="eastAsia"/>
          <w:b/>
          <w:kern w:val="0"/>
          <w:sz w:val="28"/>
          <w:szCs w:val="28"/>
          <w:lang w:val="zh-CN"/>
        </w:rPr>
        <w:t>给水处理工艺</w:t>
      </w:r>
      <w:bookmarkEnd w:id="61"/>
      <w:bookmarkEnd w:id="62"/>
      <w:bookmarkEnd w:id="63"/>
      <w:bookmarkEnd w:id="64"/>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5.3.1</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）对水厂应急预案、应急设备与设施的要求。（</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）《城镇供水厂运行、维护及安全技术规程》</w:t>
      </w:r>
      <w:r w:rsidRPr="00586704">
        <w:rPr>
          <w:rFonts w:ascii="Arial" w:eastAsia="仿宋_GB2312" w:hAnsi="Arial" w:cs="Times New Roman" w:hint="eastAsia"/>
          <w:kern w:val="0"/>
          <w:sz w:val="24"/>
          <w:szCs w:val="24"/>
        </w:rPr>
        <w:t>CJJ58-2009</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9.2.2</w:t>
      </w:r>
      <w:r w:rsidRPr="00586704">
        <w:rPr>
          <w:rFonts w:ascii="Arial" w:eastAsia="仿宋_GB2312" w:hAnsi="Arial" w:cs="Times New Roman" w:hint="eastAsia"/>
          <w:kern w:val="0"/>
          <w:sz w:val="24"/>
          <w:szCs w:val="24"/>
        </w:rPr>
        <w:t>条等效采用。</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5.3.2</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）水处理工艺的选用是水处理能否取得预期处理效果和达到规定的处理</w:t>
      </w:r>
      <w:r w:rsidRPr="00586704">
        <w:rPr>
          <w:rFonts w:ascii="Arial" w:eastAsia="仿宋_GB2312" w:hAnsi="Arial" w:cs="Times New Roman" w:hint="eastAsia"/>
          <w:kern w:val="0"/>
          <w:sz w:val="24"/>
          <w:szCs w:val="24"/>
        </w:rPr>
        <w:lastRenderedPageBreak/>
        <w:t>后水水质的关键，也是提高整体处理效率的关键。实际的咨询和设计中，必须对当地相似条件的给水系统进行调查和分析，在采用新工艺、新技术和新设备时，往往还需要必要的试验，比较选择出适合当地技术水平、经济水平、管理水平的工艺流程。日本《制定水道设施技术标准的省令》规定：使各净水处理的工程能充分发挥各自的功能，且铺设及维护管理能够高效率地进行这样来进行配置。地表水或是地下水作为原水的情况下，根据水道设施的规模、原水的水质及其变动的程度，通过消毒处理、慢速过滤、快速过滤、膜过滤、粉末活性碳处理、粒状活性碳处理、臭氧处理、生物处理等方法得到所要的水质。水处理工艺较多，不同的处理方法适应的情况不同，可根据原水水质情况、供水规模及处理后水质要求，选择合适的处理技术，也可以采用多种预处理技术进行组合。给水处理水中需要去除的目标物质很多，由于各种处理工艺能力的局限性，有时采用不同工艺组合的协同作用才能达到预期的处理目标。并且，前序工艺对后续工艺存在影响，例如原水输送采用预处理后，可能会对常规处理产生一定影响，如预处理</w:t>
      </w:r>
      <w:proofErr w:type="gramStart"/>
      <w:r w:rsidRPr="00586704">
        <w:rPr>
          <w:rFonts w:ascii="Arial" w:eastAsia="仿宋_GB2312" w:hAnsi="Arial" w:cs="Times New Roman" w:hint="eastAsia"/>
          <w:kern w:val="0"/>
          <w:sz w:val="24"/>
          <w:szCs w:val="24"/>
        </w:rPr>
        <w:t>投加预氧化剂</w:t>
      </w:r>
      <w:proofErr w:type="gramEnd"/>
      <w:r w:rsidRPr="00586704">
        <w:rPr>
          <w:rFonts w:ascii="Arial" w:eastAsia="仿宋_GB2312" w:hAnsi="Arial" w:cs="Times New Roman" w:hint="eastAsia"/>
          <w:kern w:val="0"/>
          <w:sz w:val="24"/>
          <w:szCs w:val="24"/>
        </w:rPr>
        <w:t>，可能需要对混凝剂的投加点和投加量进行适当调整。（</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）《室外给水设计规范》</w:t>
      </w:r>
      <w:r w:rsidRPr="00586704">
        <w:rPr>
          <w:rFonts w:ascii="Arial" w:eastAsia="仿宋_GB2312" w:hAnsi="Arial" w:cs="Times New Roman" w:hint="eastAsia"/>
          <w:kern w:val="0"/>
          <w:sz w:val="24"/>
          <w:szCs w:val="24"/>
        </w:rPr>
        <w:t>GB50013-2006</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9.1.1</w:t>
      </w:r>
      <w:r w:rsidRPr="00586704">
        <w:rPr>
          <w:rFonts w:ascii="Arial" w:eastAsia="仿宋_GB2312" w:hAnsi="Arial" w:cs="Times New Roman" w:hint="eastAsia"/>
          <w:kern w:val="0"/>
          <w:sz w:val="24"/>
          <w:szCs w:val="24"/>
        </w:rPr>
        <w:t>条“水处理工艺流程的选用及主要构筑物的组成，应根据原水水质、设计生产能力、处理后水质要求，经过调查研究以及不同工艺组合的试验或参照相似条件下已有水厂的运行经验，结合当地操作管理条件，通过技术经济比较综合研究确定。”</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5.3.3</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）水处理工艺选择时，技术合理、经济可行、管理方便是基本要求，其中，满足现行国家标准《生活饮用水卫生标准》</w:t>
      </w:r>
      <w:r w:rsidRPr="00586704">
        <w:rPr>
          <w:rFonts w:ascii="Arial" w:eastAsia="仿宋_GB2312" w:hAnsi="Arial" w:cs="Times New Roman" w:hint="eastAsia"/>
          <w:kern w:val="0"/>
          <w:sz w:val="24"/>
          <w:szCs w:val="24"/>
        </w:rPr>
        <w:t>GB5749</w:t>
      </w:r>
      <w:r w:rsidRPr="00586704">
        <w:rPr>
          <w:rFonts w:ascii="Arial" w:eastAsia="仿宋_GB2312" w:hAnsi="Arial" w:cs="Times New Roman" w:hint="eastAsia"/>
          <w:kern w:val="0"/>
          <w:sz w:val="24"/>
          <w:szCs w:val="24"/>
        </w:rPr>
        <w:t>是基本目标。许多工程实践表明，当原水水质：地表水水质处于《地表水环境质量标准》</w:t>
      </w:r>
      <w:r w:rsidRPr="00586704">
        <w:rPr>
          <w:rFonts w:ascii="Arial" w:eastAsia="仿宋_GB2312" w:hAnsi="Arial" w:cs="Times New Roman" w:hint="eastAsia"/>
          <w:kern w:val="0"/>
          <w:sz w:val="24"/>
          <w:szCs w:val="24"/>
        </w:rPr>
        <w:t>GB3838</w:t>
      </w:r>
      <w:r w:rsidRPr="00586704">
        <w:rPr>
          <w:rFonts w:ascii="Arial" w:eastAsia="仿宋_GB2312" w:hAnsi="Arial" w:cs="Times New Roman" w:hint="eastAsia"/>
          <w:kern w:val="0"/>
          <w:sz w:val="24"/>
          <w:szCs w:val="24"/>
        </w:rPr>
        <w:t>的Ⅰ类或Ⅱ类水平，地下水水质处于《地下水质量标准》</w:t>
      </w:r>
      <w:r w:rsidRPr="00586704">
        <w:rPr>
          <w:rFonts w:ascii="Arial" w:eastAsia="仿宋_GB2312" w:hAnsi="Arial" w:cs="Times New Roman" w:hint="eastAsia"/>
          <w:kern w:val="0"/>
          <w:sz w:val="24"/>
          <w:szCs w:val="24"/>
        </w:rPr>
        <w:t>GB-T14848</w:t>
      </w:r>
      <w:r w:rsidRPr="00586704">
        <w:rPr>
          <w:rFonts w:ascii="Arial" w:eastAsia="仿宋_GB2312" w:hAnsi="Arial" w:cs="Times New Roman" w:hint="eastAsia"/>
          <w:kern w:val="0"/>
          <w:sz w:val="24"/>
          <w:szCs w:val="24"/>
        </w:rPr>
        <w:t>的Ⅰ类或Ⅱ类水平），地表</w:t>
      </w:r>
      <w:proofErr w:type="gramStart"/>
      <w:r w:rsidRPr="00586704">
        <w:rPr>
          <w:rFonts w:ascii="Arial" w:eastAsia="仿宋_GB2312" w:hAnsi="Arial" w:cs="Times New Roman" w:hint="eastAsia"/>
          <w:kern w:val="0"/>
          <w:sz w:val="24"/>
          <w:szCs w:val="24"/>
        </w:rPr>
        <w:t>水采</w:t>
      </w:r>
      <w:proofErr w:type="gramEnd"/>
      <w:r w:rsidRPr="00586704">
        <w:rPr>
          <w:rFonts w:ascii="Arial" w:eastAsia="仿宋_GB2312" w:hAnsi="Arial" w:cs="Times New Roman" w:hint="eastAsia"/>
          <w:kern w:val="0"/>
          <w:sz w:val="24"/>
          <w:szCs w:val="24"/>
        </w:rPr>
        <w:t>用混凝、沉淀（澄清、气浮）、过滤（砂滤、膜滤）和消毒处理工艺后，地下</w:t>
      </w:r>
      <w:proofErr w:type="gramStart"/>
      <w:r w:rsidRPr="00586704">
        <w:rPr>
          <w:rFonts w:ascii="Arial" w:eastAsia="仿宋_GB2312" w:hAnsi="Arial" w:cs="Times New Roman" w:hint="eastAsia"/>
          <w:kern w:val="0"/>
          <w:sz w:val="24"/>
          <w:szCs w:val="24"/>
        </w:rPr>
        <w:t>水采</w:t>
      </w:r>
      <w:proofErr w:type="gramEnd"/>
      <w:r w:rsidRPr="00586704">
        <w:rPr>
          <w:rFonts w:ascii="Arial" w:eastAsia="仿宋_GB2312" w:hAnsi="Arial" w:cs="Times New Roman" w:hint="eastAsia"/>
          <w:kern w:val="0"/>
          <w:sz w:val="24"/>
          <w:szCs w:val="24"/>
        </w:rPr>
        <w:t>用过滤和消毒工艺后，水质可达到现行国家标准《生活饮用水卫生标准》</w:t>
      </w:r>
      <w:r w:rsidRPr="00586704">
        <w:rPr>
          <w:rFonts w:ascii="Arial" w:eastAsia="仿宋_GB2312" w:hAnsi="Arial" w:cs="Times New Roman" w:hint="eastAsia"/>
          <w:kern w:val="0"/>
          <w:sz w:val="24"/>
          <w:szCs w:val="24"/>
        </w:rPr>
        <w:t>GB5749</w:t>
      </w:r>
      <w:r w:rsidRPr="00586704">
        <w:rPr>
          <w:rFonts w:ascii="Arial" w:eastAsia="仿宋_GB2312" w:hAnsi="Arial" w:cs="Times New Roman" w:hint="eastAsia"/>
          <w:kern w:val="0"/>
          <w:sz w:val="24"/>
          <w:szCs w:val="24"/>
        </w:rPr>
        <w:t>的要求。一些特定条件的地下水（深层地下水或泉水），甚至只采用消毒工艺就可满足达标要求。（</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）对工艺选择的强制，保障安全，</w:t>
      </w:r>
      <w:r w:rsidRPr="00586704">
        <w:rPr>
          <w:rFonts w:ascii="Arial" w:eastAsia="仿宋_GB2312" w:hAnsi="Arial" w:cs="Times New Roman" w:hint="eastAsia"/>
          <w:kern w:val="0"/>
          <w:sz w:val="24"/>
          <w:szCs w:val="24"/>
        </w:rPr>
        <w:lastRenderedPageBreak/>
        <w:t>经济合理，便于监管。如有不同工艺仍能满足科学性、经济性、安全性的要求，可通过合</w:t>
      </w:r>
      <w:proofErr w:type="gramStart"/>
      <w:r w:rsidRPr="00586704">
        <w:rPr>
          <w:rFonts w:ascii="Arial" w:eastAsia="仿宋_GB2312" w:hAnsi="Arial" w:cs="Times New Roman" w:hint="eastAsia"/>
          <w:kern w:val="0"/>
          <w:sz w:val="24"/>
          <w:szCs w:val="24"/>
        </w:rPr>
        <w:t>规</w:t>
      </w:r>
      <w:proofErr w:type="gramEnd"/>
      <w:r w:rsidRPr="00586704">
        <w:rPr>
          <w:rFonts w:ascii="Arial" w:eastAsia="仿宋_GB2312" w:hAnsi="Arial" w:cs="Times New Roman" w:hint="eastAsia"/>
          <w:kern w:val="0"/>
          <w:sz w:val="24"/>
          <w:szCs w:val="24"/>
        </w:rPr>
        <w:t>判定，论证评估后采用。（</w:t>
      </w:r>
      <w:r w:rsidRPr="00586704">
        <w:rPr>
          <w:rFonts w:ascii="Arial" w:eastAsia="仿宋_GB2312" w:hAnsi="Arial" w:cs="Times New Roman" w:hint="eastAsia"/>
          <w:kern w:val="0"/>
          <w:sz w:val="24"/>
          <w:szCs w:val="24"/>
        </w:rPr>
        <w:t>3</w:t>
      </w:r>
      <w:r w:rsidRPr="00586704">
        <w:rPr>
          <w:rFonts w:ascii="Arial" w:eastAsia="仿宋_GB2312" w:hAnsi="Arial" w:cs="Times New Roman" w:hint="eastAsia"/>
          <w:kern w:val="0"/>
          <w:sz w:val="24"/>
          <w:szCs w:val="24"/>
        </w:rPr>
        <w:t>）《城镇供水设施建设与改造技术指南》中“</w:t>
      </w:r>
      <w:r w:rsidRPr="00586704">
        <w:rPr>
          <w:rFonts w:ascii="Arial" w:eastAsia="仿宋_GB2312" w:hAnsi="Arial" w:cs="Times New Roman" w:hint="eastAsia"/>
          <w:kern w:val="0"/>
          <w:sz w:val="24"/>
          <w:szCs w:val="24"/>
        </w:rPr>
        <w:t xml:space="preserve">10 </w:t>
      </w:r>
      <w:r w:rsidRPr="00586704">
        <w:rPr>
          <w:rFonts w:ascii="Arial" w:eastAsia="仿宋_GB2312" w:hAnsi="Arial" w:cs="Times New Roman" w:hint="eastAsia"/>
          <w:kern w:val="0"/>
          <w:sz w:val="24"/>
          <w:szCs w:val="24"/>
        </w:rPr>
        <w:t>原水水质满足《地表水环境质量标准》中Ⅰ、</w:t>
      </w:r>
      <w:r w:rsidRPr="00586704">
        <w:rPr>
          <w:rFonts w:ascii="Arial" w:eastAsia="仿宋_GB2312" w:hAnsi="Arial" w:cs="Times New Roman" w:hint="eastAsia"/>
          <w:kern w:val="0"/>
          <w:sz w:val="24"/>
          <w:szCs w:val="24"/>
        </w:rPr>
        <w:t>II</w:t>
      </w:r>
      <w:r w:rsidRPr="00586704">
        <w:rPr>
          <w:rFonts w:ascii="Arial" w:eastAsia="仿宋_GB2312" w:hAnsi="Arial" w:cs="Times New Roman" w:hint="eastAsia"/>
          <w:kern w:val="0"/>
          <w:sz w:val="24"/>
          <w:szCs w:val="24"/>
        </w:rPr>
        <w:t>类及补充、特定项目要求的水体的，新建水厂应优先采用常规处理工艺；现有水厂因工艺或设施原因，造成出厂水浊度、消毒剂或细菌等指标超标的，应对常规工艺进行完善或改造。”</w:t>
      </w:r>
    </w:p>
    <w:p w:rsidR="00341BB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5.3.4</w:t>
      </w:r>
      <w:r w:rsidR="00341BBD" w:rsidRPr="00586704">
        <w:rPr>
          <w:rFonts w:ascii="Arial" w:eastAsia="仿宋_GB2312" w:hAnsi="Arial" w:cs="Times New Roman" w:hint="eastAsia"/>
          <w:kern w:val="0"/>
          <w:sz w:val="24"/>
          <w:szCs w:val="24"/>
        </w:rPr>
        <w:t>（</w:t>
      </w:r>
      <w:r w:rsidR="00341BBD" w:rsidRPr="00586704">
        <w:rPr>
          <w:rFonts w:ascii="Arial" w:eastAsia="仿宋_GB2312" w:hAnsi="Arial" w:cs="Times New Roman" w:hint="eastAsia"/>
          <w:kern w:val="0"/>
          <w:sz w:val="24"/>
          <w:szCs w:val="24"/>
        </w:rPr>
        <w:t>1</w:t>
      </w:r>
      <w:r w:rsidR="00341BBD" w:rsidRPr="00586704">
        <w:rPr>
          <w:rFonts w:ascii="Arial" w:eastAsia="仿宋_GB2312" w:hAnsi="Arial" w:cs="Times New Roman" w:hint="eastAsia"/>
          <w:kern w:val="0"/>
          <w:sz w:val="24"/>
          <w:szCs w:val="24"/>
        </w:rPr>
        <w:t>）</w:t>
      </w:r>
      <w:r w:rsidR="00820146" w:rsidRPr="00586704">
        <w:rPr>
          <w:rFonts w:ascii="Arial" w:eastAsia="仿宋_GB2312" w:hAnsi="Arial" w:cs="Times New Roman" w:hint="eastAsia"/>
          <w:kern w:val="0"/>
          <w:sz w:val="24"/>
          <w:szCs w:val="24"/>
        </w:rPr>
        <w:t>对于《地表水环境质量标准》中未达到</w:t>
      </w:r>
      <w:r w:rsidR="00820146" w:rsidRPr="00586704">
        <w:rPr>
          <w:rFonts w:ascii="Arial" w:eastAsia="仿宋_GB2312" w:hAnsi="Arial" w:cs="Times New Roman" w:hint="eastAsia"/>
          <w:kern w:val="0"/>
          <w:sz w:val="24"/>
          <w:szCs w:val="24"/>
        </w:rPr>
        <w:t>II</w:t>
      </w:r>
      <w:r w:rsidR="00820146" w:rsidRPr="00586704">
        <w:rPr>
          <w:rFonts w:ascii="Arial" w:eastAsia="仿宋_GB2312" w:hAnsi="Arial" w:cs="Times New Roman" w:hint="eastAsia"/>
          <w:kern w:val="0"/>
          <w:sz w:val="24"/>
          <w:szCs w:val="24"/>
        </w:rPr>
        <w:t>类的水体水质，较</w:t>
      </w:r>
      <w:r w:rsidR="00820146" w:rsidRPr="00586704">
        <w:rPr>
          <w:rFonts w:ascii="Arial" w:eastAsia="仿宋_GB2312" w:hAnsi="Arial" w:cs="Times New Roman" w:hint="eastAsia"/>
          <w:kern w:val="0"/>
          <w:sz w:val="24"/>
          <w:szCs w:val="24"/>
        </w:rPr>
        <w:t>II</w:t>
      </w:r>
      <w:r w:rsidR="00820146" w:rsidRPr="00586704">
        <w:rPr>
          <w:rFonts w:ascii="Arial" w:eastAsia="仿宋_GB2312" w:hAnsi="Arial" w:cs="Times New Roman" w:hint="eastAsia"/>
          <w:kern w:val="0"/>
          <w:sz w:val="24"/>
          <w:szCs w:val="24"/>
        </w:rPr>
        <w:t>类水体高锰酸盐指数、化学需氧量、五日生化需氧量、氨氮、总磷、总氮、铜、锌、氟化物、粪大肠菌群等指标均有所提高，仅靠常规的混凝、沉淀、过滤已无法满足饮用水水质要求，需强化常规处理，或根据需要增设预处理或深度处理。</w:t>
      </w:r>
      <w:r w:rsidR="00341BBD" w:rsidRPr="00586704">
        <w:rPr>
          <w:rFonts w:ascii="Arial" w:eastAsia="仿宋_GB2312" w:hAnsi="Arial" w:cs="Times New Roman" w:hint="eastAsia"/>
          <w:kern w:val="0"/>
          <w:sz w:val="24"/>
          <w:szCs w:val="24"/>
        </w:rPr>
        <w:t>（</w:t>
      </w:r>
      <w:r w:rsidR="00341BBD" w:rsidRPr="00586704">
        <w:rPr>
          <w:rFonts w:ascii="Arial" w:eastAsia="仿宋_GB2312" w:hAnsi="Arial" w:cs="Times New Roman" w:hint="eastAsia"/>
          <w:kern w:val="0"/>
          <w:sz w:val="24"/>
          <w:szCs w:val="24"/>
        </w:rPr>
        <w:t>2</w:t>
      </w:r>
      <w:r w:rsidR="00341BBD" w:rsidRPr="00586704">
        <w:rPr>
          <w:rFonts w:ascii="Arial" w:eastAsia="仿宋_GB2312" w:hAnsi="Arial" w:cs="Times New Roman" w:hint="eastAsia"/>
          <w:kern w:val="0"/>
          <w:sz w:val="24"/>
          <w:szCs w:val="24"/>
        </w:rPr>
        <w:t>）对工艺选择的强制，保障安全，经济合理，便于监管。如有不同工艺仍能满足科学性、经济性、安全性的要求，可通过合</w:t>
      </w:r>
      <w:proofErr w:type="gramStart"/>
      <w:r w:rsidR="00341BBD" w:rsidRPr="00586704">
        <w:rPr>
          <w:rFonts w:ascii="Arial" w:eastAsia="仿宋_GB2312" w:hAnsi="Arial" w:cs="Times New Roman" w:hint="eastAsia"/>
          <w:kern w:val="0"/>
          <w:sz w:val="24"/>
          <w:szCs w:val="24"/>
        </w:rPr>
        <w:t>规</w:t>
      </w:r>
      <w:proofErr w:type="gramEnd"/>
      <w:r w:rsidR="00341BBD" w:rsidRPr="00586704">
        <w:rPr>
          <w:rFonts w:ascii="Arial" w:eastAsia="仿宋_GB2312" w:hAnsi="Arial" w:cs="Times New Roman" w:hint="eastAsia"/>
          <w:kern w:val="0"/>
          <w:sz w:val="24"/>
          <w:szCs w:val="24"/>
        </w:rPr>
        <w:t>判定，论证评估后采用。（</w:t>
      </w:r>
      <w:r w:rsidR="00341BBD" w:rsidRPr="00586704">
        <w:rPr>
          <w:rFonts w:ascii="Arial" w:eastAsia="仿宋_GB2312" w:hAnsi="Arial" w:cs="Times New Roman" w:hint="eastAsia"/>
          <w:kern w:val="0"/>
          <w:sz w:val="24"/>
          <w:szCs w:val="24"/>
        </w:rPr>
        <w:t>3</w:t>
      </w:r>
      <w:r w:rsidR="00341BBD" w:rsidRPr="00586704">
        <w:rPr>
          <w:rFonts w:ascii="Arial" w:eastAsia="仿宋_GB2312" w:hAnsi="Arial" w:cs="Times New Roman" w:hint="eastAsia"/>
          <w:kern w:val="0"/>
          <w:sz w:val="24"/>
          <w:szCs w:val="24"/>
        </w:rPr>
        <w:t>）《城镇供水设施建设与改造技术指南》中“</w:t>
      </w:r>
      <w:r w:rsidR="00341BBD" w:rsidRPr="00586704">
        <w:rPr>
          <w:rFonts w:ascii="Arial" w:eastAsia="仿宋_GB2312" w:hAnsi="Arial" w:cs="Times New Roman" w:hint="eastAsia"/>
          <w:kern w:val="0"/>
          <w:sz w:val="24"/>
          <w:szCs w:val="24"/>
        </w:rPr>
        <w:t>11</w:t>
      </w:r>
      <w:r w:rsidR="00341BBD" w:rsidRPr="00586704">
        <w:rPr>
          <w:rFonts w:ascii="Arial" w:eastAsia="仿宋_GB2312" w:hAnsi="Arial" w:cs="Times New Roman" w:hint="eastAsia"/>
          <w:kern w:val="0"/>
          <w:sz w:val="24"/>
          <w:szCs w:val="24"/>
        </w:rPr>
        <w:t>因条件限制原水水质不能达到《地表水环境质量标准》中</w:t>
      </w:r>
      <w:r w:rsidR="00341BBD" w:rsidRPr="00586704">
        <w:rPr>
          <w:rFonts w:ascii="Arial" w:eastAsia="仿宋_GB2312" w:hAnsi="Arial" w:cs="Times New Roman" w:hint="eastAsia"/>
          <w:kern w:val="0"/>
          <w:sz w:val="24"/>
          <w:szCs w:val="24"/>
        </w:rPr>
        <w:t>II</w:t>
      </w:r>
      <w:r w:rsidR="00341BBD" w:rsidRPr="00586704">
        <w:rPr>
          <w:rFonts w:ascii="Arial" w:eastAsia="仿宋_GB2312" w:hAnsi="Arial" w:cs="Times New Roman" w:hint="eastAsia"/>
          <w:kern w:val="0"/>
          <w:sz w:val="24"/>
          <w:szCs w:val="24"/>
        </w:rPr>
        <w:t>类及补充、特定项目的水体要求，或出厂水水质存在高锰酸盐指数和嗅味超标等问题的，应采用强化常规工艺，或根据需要采用水厂预处理或深度处理工艺；……”。</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5.3.</w:t>
      </w:r>
      <w:r w:rsidR="00387AF6" w:rsidRPr="00586704">
        <w:rPr>
          <w:rFonts w:ascii="Arial" w:eastAsia="仿宋_GB2312" w:hAnsi="Arial" w:cs="Times New Roman" w:hint="eastAsia"/>
          <w:kern w:val="0"/>
          <w:sz w:val="24"/>
          <w:szCs w:val="24"/>
        </w:rPr>
        <w:t>5</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为确保生活饮用水的卫生安全，维护公众的健康，无论原水来自地表水或地下水，城镇给水处理厂都必须设有消毒处理工艺。通过消毒处理后的水质，不仅要满足生活饮用水水质卫生标准中与消毒相关的细菌学指标，同时，由于各种消毒剂消毒时会产生相应的副产物，因此，还要求满足相关的感官性状和毒理学指标，确保公众安全饮用。《生活饮用水卫生标准》</w:t>
      </w:r>
      <w:r w:rsidRPr="00586704">
        <w:rPr>
          <w:rFonts w:ascii="Arial" w:eastAsia="仿宋_GB2312" w:hAnsi="Arial" w:cs="Times New Roman" w:hint="eastAsia"/>
          <w:kern w:val="0"/>
          <w:sz w:val="24"/>
          <w:szCs w:val="24"/>
        </w:rPr>
        <w:t>GB5749</w:t>
      </w:r>
      <w:r w:rsidRPr="00586704">
        <w:rPr>
          <w:rFonts w:ascii="Arial" w:eastAsia="仿宋_GB2312" w:hAnsi="Arial" w:cs="Times New Roman" w:hint="eastAsia"/>
          <w:kern w:val="0"/>
          <w:sz w:val="24"/>
          <w:szCs w:val="24"/>
        </w:rPr>
        <w:t>“表</w:t>
      </w:r>
      <w:r w:rsidRPr="00586704">
        <w:rPr>
          <w:rFonts w:ascii="Arial" w:eastAsia="仿宋_GB2312" w:hAnsi="Arial" w:cs="Times New Roman" w:hint="eastAsia"/>
          <w:kern w:val="0"/>
          <w:sz w:val="24"/>
          <w:szCs w:val="24"/>
        </w:rPr>
        <w:t xml:space="preserve">1 </w:t>
      </w:r>
      <w:r w:rsidRPr="00586704">
        <w:rPr>
          <w:rFonts w:ascii="Arial" w:eastAsia="仿宋_GB2312" w:hAnsi="Arial" w:cs="Times New Roman" w:hint="eastAsia"/>
          <w:kern w:val="0"/>
          <w:sz w:val="24"/>
          <w:szCs w:val="24"/>
        </w:rPr>
        <w:t>水质常规指标及限值”对消毒副产物限值</w:t>
      </w:r>
      <w:proofErr w:type="gramStart"/>
      <w:r w:rsidRPr="00586704">
        <w:rPr>
          <w:rFonts w:ascii="Arial" w:eastAsia="仿宋_GB2312" w:hAnsi="Arial" w:cs="Times New Roman" w:hint="eastAsia"/>
          <w:kern w:val="0"/>
          <w:sz w:val="24"/>
          <w:szCs w:val="24"/>
        </w:rPr>
        <w:t>作出</w:t>
      </w:r>
      <w:proofErr w:type="gramEnd"/>
      <w:r w:rsidRPr="00586704">
        <w:rPr>
          <w:rFonts w:ascii="Arial" w:eastAsia="仿宋_GB2312" w:hAnsi="Arial" w:cs="Times New Roman" w:hint="eastAsia"/>
          <w:kern w:val="0"/>
          <w:sz w:val="24"/>
          <w:szCs w:val="24"/>
        </w:rPr>
        <w:t>了规定，“表</w:t>
      </w:r>
      <w:r w:rsidRPr="00586704">
        <w:rPr>
          <w:rFonts w:ascii="Arial" w:eastAsia="仿宋_GB2312" w:hAnsi="Arial" w:cs="Times New Roman" w:hint="eastAsia"/>
          <w:kern w:val="0"/>
          <w:sz w:val="24"/>
          <w:szCs w:val="24"/>
        </w:rPr>
        <w:t xml:space="preserve">2 </w:t>
      </w:r>
      <w:r w:rsidRPr="00586704">
        <w:rPr>
          <w:rFonts w:ascii="Arial" w:eastAsia="仿宋_GB2312" w:hAnsi="Arial" w:cs="Times New Roman" w:hint="eastAsia"/>
          <w:kern w:val="0"/>
          <w:sz w:val="24"/>
          <w:szCs w:val="24"/>
        </w:rPr>
        <w:t>饮用水消毒剂常规指标及要求”对与水接触时间、出厂水中限值、出厂水中余量、管网末梢水中余量</w:t>
      </w:r>
      <w:proofErr w:type="gramStart"/>
      <w:r w:rsidRPr="00586704">
        <w:rPr>
          <w:rFonts w:ascii="Arial" w:eastAsia="仿宋_GB2312" w:hAnsi="Arial" w:cs="Times New Roman" w:hint="eastAsia"/>
          <w:kern w:val="0"/>
          <w:sz w:val="24"/>
          <w:szCs w:val="24"/>
        </w:rPr>
        <w:t>作出</w:t>
      </w:r>
      <w:proofErr w:type="gramEnd"/>
      <w:r w:rsidRPr="00586704">
        <w:rPr>
          <w:rFonts w:ascii="Arial" w:eastAsia="仿宋_GB2312" w:hAnsi="Arial" w:cs="Times New Roman" w:hint="eastAsia"/>
          <w:kern w:val="0"/>
          <w:sz w:val="24"/>
          <w:szCs w:val="24"/>
        </w:rPr>
        <w:t>了规定。水处理必须设置符合《生活饮用水卫生标准》</w:t>
      </w:r>
      <w:r w:rsidRPr="00586704">
        <w:rPr>
          <w:rFonts w:ascii="Arial" w:eastAsia="仿宋_GB2312" w:hAnsi="Arial" w:cs="Times New Roman" w:hint="eastAsia"/>
          <w:kern w:val="0"/>
          <w:sz w:val="24"/>
          <w:szCs w:val="24"/>
        </w:rPr>
        <w:t>GB5749</w:t>
      </w:r>
      <w:r w:rsidRPr="00586704">
        <w:rPr>
          <w:rFonts w:ascii="Arial" w:eastAsia="仿宋_GB2312" w:hAnsi="Arial" w:cs="Times New Roman" w:hint="eastAsia"/>
          <w:kern w:val="0"/>
          <w:sz w:val="24"/>
          <w:szCs w:val="24"/>
        </w:rPr>
        <w:t>的化学消毒设施才能有效保障消毒效果。紫外线消毒不具有持续性消毒效果，为保障进入管网的水的生物安全性和维持一定的消毒剂余量，在进行紫外线消毒后，仍必须投加适量的具有持续性消毒效果的化学消毒剂。消毒处理工艺宜采用不产生有害副产物</w:t>
      </w:r>
      <w:r w:rsidRPr="00586704">
        <w:rPr>
          <w:rFonts w:ascii="Arial" w:eastAsia="仿宋_GB2312" w:hAnsi="Arial" w:cs="Times New Roman" w:hint="eastAsia"/>
          <w:kern w:val="0"/>
          <w:sz w:val="24"/>
          <w:szCs w:val="24"/>
        </w:rPr>
        <w:lastRenderedPageBreak/>
        <w:t>的处理工艺。如果不可避免会产生部分有害的副产物，那么出厂水中的有害副产物不能超过现行国家标准《生活饮用水卫生标准》</w:t>
      </w:r>
      <w:r w:rsidRPr="00586704">
        <w:rPr>
          <w:rFonts w:ascii="Arial" w:eastAsia="仿宋_GB2312" w:hAnsi="Arial" w:cs="Times New Roman" w:hint="eastAsia"/>
          <w:kern w:val="0"/>
          <w:sz w:val="24"/>
          <w:szCs w:val="24"/>
        </w:rPr>
        <w:t>GB5749</w:t>
      </w:r>
      <w:r w:rsidRPr="00586704">
        <w:rPr>
          <w:rFonts w:ascii="Arial" w:eastAsia="仿宋_GB2312" w:hAnsi="Arial" w:cs="Times New Roman" w:hint="eastAsia"/>
          <w:kern w:val="0"/>
          <w:sz w:val="24"/>
          <w:szCs w:val="24"/>
        </w:rPr>
        <w:t>的有关规定。</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 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3.5.3</w:t>
      </w:r>
      <w:r w:rsidRPr="00586704">
        <w:rPr>
          <w:rFonts w:ascii="Arial" w:eastAsia="仿宋_GB2312" w:hAnsi="Arial" w:cs="Times New Roman" w:hint="eastAsia"/>
          <w:kern w:val="0"/>
          <w:sz w:val="24"/>
          <w:szCs w:val="24"/>
        </w:rPr>
        <w:t>条“生活饮用水必须消毒”。《现行生活饮用水卫生监督管理办法》（修订）规定：集中式供水单位必须有水质净化消毒设施。日本《制定水道设施技术标准的省令》规定：为得到消毒的效果在必要时间内水和消毒剂接触的构造。德国《饮用水条例》规定：联邦环境局依照第</w:t>
      </w:r>
      <w:r w:rsidRPr="00586704">
        <w:rPr>
          <w:rFonts w:ascii="Arial" w:eastAsia="仿宋_GB2312" w:hAnsi="Arial" w:cs="Times New Roman" w:hint="eastAsia"/>
          <w:kern w:val="0"/>
          <w:sz w:val="24"/>
          <w:szCs w:val="24"/>
        </w:rPr>
        <w:t>11</w:t>
      </w:r>
      <w:r w:rsidRPr="00586704">
        <w:rPr>
          <w:rFonts w:ascii="Arial" w:eastAsia="仿宋_GB2312" w:hAnsi="Arial" w:cs="Times New Roman" w:hint="eastAsia"/>
          <w:kern w:val="0"/>
          <w:sz w:val="24"/>
          <w:szCs w:val="24"/>
        </w:rPr>
        <w:t>条列出的足够的氯，二氧化氯或其他合适的消毒剂或方法对饮用水进行充分消毒。清单还包括消毒后自由氯、二氧化氯或其他消毒剂物质的最低浓度要求。</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5.3.</w:t>
      </w:r>
      <w:r w:rsidR="00387AF6" w:rsidRPr="00586704">
        <w:rPr>
          <w:rFonts w:ascii="Arial" w:eastAsia="仿宋_GB2312" w:hAnsi="Arial" w:cs="Times New Roman" w:hint="eastAsia"/>
          <w:kern w:val="0"/>
          <w:sz w:val="24"/>
          <w:szCs w:val="24"/>
        </w:rPr>
        <w:t>6</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从臭氧接触池排气管排入环境空气中的气体仍含有一定的残余臭氧，这些气体被称为臭氧尾气。由于空气中一定浓度的臭氧对人的机体有害。人在含臭氧百万分之一的空气中长期停留，会引起易怒、感觉疲劳和头痛等不良症状。而在更高的浓度下，除这些症状外，还会增加恶心、鼻子出血和眼粘膜发炎。经常受臭氧的毒害会导致严重的疾病。因此，出于对人体健康安全的考虑，提出了此强制性规定。通常情况下，经尾气消除装置处理后，要求排入环境空气中的气体所含臭氧的浓度满足《环境空气质量标准》</w:t>
      </w:r>
      <w:r w:rsidRPr="00586704">
        <w:rPr>
          <w:rFonts w:ascii="Arial" w:eastAsia="仿宋_GB2312" w:hAnsi="Arial" w:cs="Times New Roman" w:hint="eastAsia"/>
          <w:kern w:val="0"/>
          <w:sz w:val="24"/>
          <w:szCs w:val="24"/>
        </w:rPr>
        <w:t>GB 3095</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）《室外给水设计标准（报批稿）》</w:t>
      </w:r>
      <w:r w:rsidRPr="00586704">
        <w:rPr>
          <w:rFonts w:ascii="Arial" w:eastAsia="仿宋_GB2312" w:hAnsi="Arial" w:cs="Times New Roman" w:hint="eastAsia"/>
          <w:kern w:val="0"/>
          <w:sz w:val="24"/>
          <w:szCs w:val="24"/>
        </w:rPr>
        <w:t>GB50013</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9.10.4</w:t>
      </w:r>
      <w:r w:rsidRPr="00586704">
        <w:rPr>
          <w:rFonts w:ascii="Arial" w:eastAsia="仿宋_GB2312" w:hAnsi="Arial" w:cs="Times New Roman" w:hint="eastAsia"/>
          <w:kern w:val="0"/>
          <w:sz w:val="24"/>
          <w:szCs w:val="24"/>
        </w:rPr>
        <w:t>条强制性条文。</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5.3.</w:t>
      </w:r>
      <w:r w:rsidR="00387AF6" w:rsidRPr="00586704">
        <w:rPr>
          <w:rFonts w:ascii="Arial" w:eastAsia="仿宋_GB2312" w:hAnsi="Arial" w:cs="Times New Roman" w:hint="eastAsia"/>
          <w:kern w:val="0"/>
          <w:sz w:val="24"/>
          <w:szCs w:val="24"/>
        </w:rPr>
        <w:t>7</w:t>
      </w:r>
      <w:r w:rsidRPr="00586704">
        <w:rPr>
          <w:rFonts w:ascii="Arial" w:eastAsia="仿宋_GB2312" w:hAnsi="Arial" w:cs="Times New Roman" w:hint="eastAsia"/>
          <w:kern w:val="0"/>
          <w:sz w:val="24"/>
          <w:szCs w:val="24"/>
        </w:rPr>
        <w:t>《中华人民共和国水污染防治法》（修订）规定：排放水污染物，不得超过国家或者地方规定的水污染物排放标准和重点水污染物排放总量控制指标。</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水厂排泥水、气浮池浮渣直接排人河中会造成河道淤堵，而且由于泥中有机成分的腐烂，会影响河流水质的安全。水厂排泥水、气浮池浮渣直接排人雨水或污水系统，会导致管道堵塞，并影响污水处理厂运行。经处理达标后，上清液可满足环保部门要求排放，脱水污泥可满足环保部门要求处置，上清液与脱水污泥均不得对人体健康、环境或工业生产具有一定的潜在危害。</w:t>
      </w:r>
    </w:p>
    <w:p w:rsidR="00CB548D" w:rsidRPr="00586704" w:rsidRDefault="00CB548D" w:rsidP="00CB548D">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当采用</w:t>
      </w:r>
      <w:proofErr w:type="gramStart"/>
      <w:r w:rsidRPr="00586704">
        <w:rPr>
          <w:rFonts w:ascii="Arial" w:eastAsia="仿宋_GB2312" w:hAnsi="Arial" w:cs="Times New Roman" w:hint="eastAsia"/>
          <w:kern w:val="0"/>
          <w:sz w:val="24"/>
          <w:szCs w:val="24"/>
        </w:rPr>
        <w:t>膜滤处理</w:t>
      </w:r>
      <w:proofErr w:type="gramEnd"/>
      <w:r w:rsidRPr="00586704">
        <w:rPr>
          <w:rFonts w:ascii="Arial" w:eastAsia="仿宋_GB2312" w:hAnsi="Arial" w:cs="Times New Roman" w:hint="eastAsia"/>
          <w:kern w:val="0"/>
          <w:sz w:val="24"/>
          <w:szCs w:val="24"/>
        </w:rPr>
        <w:t>工艺时，膜化学清洗废液因含有较高浓度的酸、碱和氧化剂，排入环境水体将产生污染，故应通过还原和中和等方法进行达标处理。因柠檬酸</w:t>
      </w:r>
      <w:r w:rsidRPr="00586704">
        <w:rPr>
          <w:rFonts w:ascii="Arial" w:eastAsia="仿宋_GB2312" w:hAnsi="Arial" w:cs="Times New Roman" w:hint="eastAsia"/>
          <w:kern w:val="0"/>
          <w:sz w:val="24"/>
          <w:szCs w:val="24"/>
        </w:rPr>
        <w:lastRenderedPageBreak/>
        <w:t>系有机酸，除</w:t>
      </w:r>
      <w:r w:rsidRPr="00586704">
        <w:rPr>
          <w:rFonts w:ascii="Arial" w:eastAsia="仿宋_GB2312" w:hAnsi="Arial" w:cs="Times New Roman" w:hint="eastAsia"/>
          <w:kern w:val="0"/>
          <w:sz w:val="24"/>
          <w:szCs w:val="24"/>
        </w:rPr>
        <w:t>pH</w:t>
      </w:r>
      <w:r w:rsidRPr="00586704">
        <w:rPr>
          <w:rFonts w:ascii="Arial" w:eastAsia="仿宋_GB2312" w:hAnsi="Arial" w:cs="Times New Roman" w:hint="eastAsia"/>
          <w:kern w:val="0"/>
          <w:sz w:val="24"/>
          <w:szCs w:val="24"/>
        </w:rPr>
        <w:t>值低外，其化学耗氧量的当量值很高，经碱中和处理后仅能控制其</w:t>
      </w:r>
      <w:r w:rsidRPr="00586704">
        <w:rPr>
          <w:rFonts w:ascii="Arial" w:eastAsia="仿宋_GB2312" w:hAnsi="Arial" w:cs="Times New Roman" w:hint="eastAsia"/>
          <w:kern w:val="0"/>
          <w:sz w:val="24"/>
          <w:szCs w:val="24"/>
        </w:rPr>
        <w:t>pH</w:t>
      </w:r>
      <w:r w:rsidRPr="00586704">
        <w:rPr>
          <w:rFonts w:ascii="Arial" w:eastAsia="仿宋_GB2312" w:hAnsi="Arial" w:cs="Times New Roman" w:hint="eastAsia"/>
          <w:kern w:val="0"/>
          <w:sz w:val="24"/>
          <w:szCs w:val="24"/>
        </w:rPr>
        <w:t>值达标，而无法降低其化学耗氧量当量。由于其用量较少，因此也可外运</w:t>
      </w:r>
      <w:proofErr w:type="gramStart"/>
      <w:r w:rsidRPr="00586704">
        <w:rPr>
          <w:rFonts w:ascii="Arial" w:eastAsia="仿宋_GB2312" w:hAnsi="Arial" w:cs="Times New Roman" w:hint="eastAsia"/>
          <w:kern w:val="0"/>
          <w:sz w:val="24"/>
          <w:szCs w:val="24"/>
        </w:rPr>
        <w:t>至专门</w:t>
      </w:r>
      <w:proofErr w:type="gramEnd"/>
      <w:r w:rsidRPr="00586704">
        <w:rPr>
          <w:rFonts w:ascii="Arial" w:eastAsia="仿宋_GB2312" w:hAnsi="Arial" w:cs="Times New Roman" w:hint="eastAsia"/>
          <w:kern w:val="0"/>
          <w:sz w:val="24"/>
          <w:szCs w:val="24"/>
        </w:rPr>
        <w:t>的处理机构进行处理。</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5.3.</w:t>
      </w:r>
      <w:r w:rsidR="00387AF6" w:rsidRPr="00586704">
        <w:rPr>
          <w:rFonts w:ascii="Arial" w:eastAsia="仿宋_GB2312" w:hAnsi="Arial" w:cs="Times New Roman" w:hint="eastAsia"/>
          <w:kern w:val="0"/>
          <w:sz w:val="24"/>
          <w:szCs w:val="24"/>
        </w:rPr>
        <w:t>8</w:t>
      </w:r>
      <w:r w:rsidRPr="00586704">
        <w:rPr>
          <w:rFonts w:ascii="Arial" w:eastAsia="仿宋_GB2312" w:hAnsi="Arial" w:cs="Times New Roman" w:hint="eastAsia"/>
          <w:kern w:val="0"/>
          <w:sz w:val="24"/>
          <w:szCs w:val="24"/>
        </w:rPr>
        <w:t>为节约水资源和输水能耗，某些情况下需要将水处理过程中产生的泥水、废水作回收利用。但由于这些泥水、废水中富集了多种影响出水水质的有害有毒物质，因此，回</w:t>
      </w:r>
      <w:proofErr w:type="gramStart"/>
      <w:r w:rsidRPr="00586704">
        <w:rPr>
          <w:rFonts w:ascii="Arial" w:eastAsia="仿宋_GB2312" w:hAnsi="Arial" w:cs="Times New Roman" w:hint="eastAsia"/>
          <w:kern w:val="0"/>
          <w:sz w:val="24"/>
          <w:szCs w:val="24"/>
        </w:rPr>
        <w:t>用之前</w:t>
      </w:r>
      <w:proofErr w:type="gramEnd"/>
      <w:r w:rsidRPr="00586704">
        <w:rPr>
          <w:rFonts w:ascii="Arial" w:eastAsia="仿宋_GB2312" w:hAnsi="Arial" w:cs="Times New Roman" w:hint="eastAsia"/>
          <w:kern w:val="0"/>
          <w:sz w:val="24"/>
          <w:szCs w:val="24"/>
        </w:rPr>
        <w:t>必须将有害有毒物质有效去除。去除这些有害有毒物质通常可采用混凝沉淀、膜滤、吸附和紫外线照射等工艺，处理过程中使用的各种药剂也必须满足涉水卫生要求。</w:t>
      </w:r>
    </w:p>
    <w:p w:rsidR="00CB548D" w:rsidRPr="00586704" w:rsidRDefault="00CB548D" w:rsidP="00CB548D">
      <w:pPr>
        <w:widowControl/>
        <w:spacing w:before="240" w:after="240" w:line="480" w:lineRule="auto"/>
        <w:jc w:val="center"/>
        <w:outlineLvl w:val="0"/>
        <w:rPr>
          <w:rFonts w:ascii="Arial" w:eastAsia="宋体" w:hAnsi="Arial" w:cs="Times New Roman"/>
          <w:b/>
          <w:kern w:val="0"/>
          <w:sz w:val="28"/>
          <w:szCs w:val="28"/>
          <w:lang w:val="zh-CN"/>
        </w:rPr>
      </w:pPr>
      <w:bookmarkStart w:id="65" w:name="_Toc507677313"/>
      <w:bookmarkStart w:id="66" w:name="_Toc507677519"/>
      <w:bookmarkStart w:id="67" w:name="_Toc516239541"/>
      <w:r w:rsidRPr="00586704">
        <w:rPr>
          <w:rFonts w:ascii="Arial" w:eastAsia="宋体" w:hAnsi="Arial" w:cs="Times New Roman" w:hint="eastAsia"/>
          <w:b/>
          <w:kern w:val="0"/>
          <w:sz w:val="28"/>
          <w:szCs w:val="28"/>
          <w:lang w:val="zh-CN"/>
        </w:rPr>
        <w:t>5.4</w:t>
      </w:r>
      <w:r w:rsidRPr="00586704">
        <w:rPr>
          <w:rFonts w:ascii="Arial" w:eastAsia="宋体" w:hAnsi="Arial" w:cs="Times New Roman" w:hint="eastAsia"/>
          <w:b/>
          <w:kern w:val="0"/>
          <w:sz w:val="28"/>
          <w:szCs w:val="28"/>
          <w:lang w:val="zh-CN"/>
        </w:rPr>
        <w:t>构筑物</w:t>
      </w:r>
      <w:bookmarkEnd w:id="65"/>
      <w:bookmarkEnd w:id="66"/>
      <w:bookmarkEnd w:id="67"/>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5.4.1</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）水厂构筑物若为一个系列，</w:t>
      </w:r>
      <w:proofErr w:type="gramStart"/>
      <w:r w:rsidRPr="00586704">
        <w:rPr>
          <w:rFonts w:ascii="Arial" w:eastAsia="仿宋_GB2312" w:hAnsi="Arial" w:cs="Times New Roman" w:hint="eastAsia"/>
          <w:kern w:val="0"/>
          <w:sz w:val="24"/>
          <w:szCs w:val="24"/>
        </w:rPr>
        <w:t>清洁池</w:t>
      </w:r>
      <w:proofErr w:type="gramEnd"/>
      <w:r w:rsidRPr="00586704">
        <w:rPr>
          <w:rFonts w:ascii="Arial" w:eastAsia="仿宋_GB2312" w:hAnsi="Arial" w:cs="Times New Roman" w:hint="eastAsia"/>
          <w:kern w:val="0"/>
          <w:sz w:val="24"/>
          <w:szCs w:val="24"/>
        </w:rPr>
        <w:t>体、设备修复、零部件更换或发生不可预测的事故时，就需要停止整个水厂的运行，另外，也要考虑到对设施进行更新、改进时需要长期停水的情况，因此，应将处理工程分为两个及以上的独立系列，系列之间相互使用管渠连接，并设置闸门或阀门，使其可以互相联通运行。（</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）《室外给水设计规范》</w:t>
      </w:r>
      <w:r w:rsidRPr="00586704">
        <w:rPr>
          <w:rFonts w:ascii="Arial" w:eastAsia="仿宋_GB2312" w:hAnsi="Arial" w:cs="Times New Roman" w:hint="eastAsia"/>
          <w:kern w:val="0"/>
          <w:sz w:val="24"/>
          <w:szCs w:val="24"/>
        </w:rPr>
        <w:t>GB50013-2006</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9.1.4</w:t>
      </w:r>
      <w:r w:rsidRPr="00586704">
        <w:rPr>
          <w:rFonts w:ascii="Arial" w:eastAsia="仿宋_GB2312" w:hAnsi="Arial" w:cs="Times New Roman" w:hint="eastAsia"/>
          <w:kern w:val="0"/>
          <w:sz w:val="24"/>
          <w:szCs w:val="24"/>
        </w:rPr>
        <w:t>条“水厂设计时，应考虑任</w:t>
      </w:r>
      <w:proofErr w:type="gramStart"/>
      <w:r w:rsidRPr="00586704">
        <w:rPr>
          <w:rFonts w:ascii="Arial" w:eastAsia="仿宋_GB2312" w:hAnsi="Arial" w:cs="Times New Roman" w:hint="eastAsia"/>
          <w:kern w:val="0"/>
          <w:sz w:val="24"/>
          <w:szCs w:val="24"/>
        </w:rPr>
        <w:t>一</w:t>
      </w:r>
      <w:proofErr w:type="gramEnd"/>
      <w:r w:rsidRPr="00586704">
        <w:rPr>
          <w:rFonts w:ascii="Arial" w:eastAsia="仿宋_GB2312" w:hAnsi="Arial" w:cs="Times New Roman" w:hint="eastAsia"/>
          <w:kern w:val="0"/>
          <w:sz w:val="24"/>
          <w:szCs w:val="24"/>
        </w:rPr>
        <w:t>构筑物或设备进行检修、清洗而停运时仍能满足生产需求。”</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5.4.2</w:t>
      </w:r>
      <w:r w:rsidRPr="00586704">
        <w:rPr>
          <w:rFonts w:ascii="Arial" w:eastAsia="仿宋_GB2312" w:hAnsi="Arial" w:cs="Times New Roman" w:hint="eastAsia"/>
          <w:kern w:val="0"/>
          <w:sz w:val="24"/>
          <w:szCs w:val="24"/>
        </w:rPr>
        <w:t>水处理构筑物及连接管渠的设计参数包括从工艺角度和水力角度的设计工况计算和事故工况校核。本条强调除了设计工况设计外，尚应按进行事故工况校核。水处理构筑物的设计水量应按最高日供水量加自用水量设计。发生事故时，水厂需保障一定生产能力。多个水厂时，可考虑应急调度和事故生产相结合的方法。</w:t>
      </w:r>
    </w:p>
    <w:p w:rsidR="00CB548D" w:rsidRPr="00586704" w:rsidRDefault="00CB548D" w:rsidP="006152C1">
      <w:pPr>
        <w:pStyle w:val="CB04"/>
      </w:pPr>
      <w:r w:rsidRPr="00586704">
        <w:rPr>
          <w:rFonts w:hint="eastAsia"/>
        </w:rPr>
        <w:t>5.4.3</w:t>
      </w:r>
      <w:r w:rsidRPr="00586704">
        <w:rPr>
          <w:rFonts w:hint="eastAsia"/>
        </w:rPr>
        <w:t>（</w:t>
      </w:r>
      <w:r w:rsidRPr="00586704">
        <w:rPr>
          <w:rFonts w:hint="eastAsia"/>
        </w:rPr>
        <w:t>1</w:t>
      </w:r>
      <w:r w:rsidRPr="00586704">
        <w:rPr>
          <w:rFonts w:hint="eastAsia"/>
        </w:rPr>
        <w:t>）本条是对生活饮用水调蓄构筑物卫生性能的规定。贮存生活饮用水的调蓄构筑物</w:t>
      </w:r>
      <w:r w:rsidR="00BA6B46" w:rsidRPr="00586704">
        <w:rPr>
          <w:rFonts w:hint="eastAsia"/>
        </w:rPr>
        <w:t>包括给水厂内的清水池、加压泵站内的调节水池以及配水管网中的水塔和高位水池等。这些</w:t>
      </w:r>
      <w:r w:rsidR="002E3222" w:rsidRPr="00586704">
        <w:rPr>
          <w:rFonts w:hint="eastAsia"/>
        </w:rPr>
        <w:t>调蓄构筑物净水工艺</w:t>
      </w:r>
      <w:r w:rsidRPr="00586704">
        <w:rPr>
          <w:rFonts w:hint="eastAsia"/>
        </w:rPr>
        <w:t>中最后一道关口，净化后的</w:t>
      </w:r>
      <w:r w:rsidR="002E3222" w:rsidRPr="00586704">
        <w:rPr>
          <w:rFonts w:hint="eastAsia"/>
        </w:rPr>
        <w:t>饮用水</w:t>
      </w:r>
      <w:r w:rsidRPr="00586704">
        <w:rPr>
          <w:rFonts w:hint="eastAsia"/>
        </w:rPr>
        <w:t>由此经由送水泵房、管网向用户直接供水</w:t>
      </w:r>
      <w:r w:rsidR="002E3222" w:rsidRPr="00586704">
        <w:rPr>
          <w:rFonts w:hint="eastAsia"/>
        </w:rPr>
        <w:t>，其卫生防护工作尤为重要，必须采取防止污染的措施。</w:t>
      </w:r>
      <w:r w:rsidR="008C119D" w:rsidRPr="00586704">
        <w:rPr>
          <w:rFonts w:hint="eastAsia"/>
        </w:rPr>
        <w:t>《给水排水设计手册》中指出污染通过敞开设备进入。在人孔、通气孔、溢流管等结构不合理或固定施工和维护管理不当，污染物灰尘、蚊蝇、</w:t>
      </w:r>
      <w:r w:rsidR="008C119D" w:rsidRPr="00586704">
        <w:rPr>
          <w:rFonts w:hint="eastAsia"/>
        </w:rPr>
        <w:lastRenderedPageBreak/>
        <w:t>小动物等进入，水质被污染。另外，有些给水厂在厂级管理制度中分别规定清水池及其他设备的检测孔和人孔加防护罩，防止污染物侵入。但往往因施工和使用者认识不够而忽视，造成严重后果，所以应强制卫生防护措施，避免污染水质。</w:t>
      </w:r>
      <w:r w:rsidR="002E3222" w:rsidRPr="00586704">
        <w:rPr>
          <w:rFonts w:hint="eastAsia"/>
        </w:rPr>
        <w:t>（</w:t>
      </w:r>
      <w:r w:rsidR="002E3222" w:rsidRPr="00586704">
        <w:rPr>
          <w:rFonts w:hint="eastAsia"/>
        </w:rPr>
        <w:t>2</w:t>
      </w:r>
      <w:r w:rsidR="002E3222" w:rsidRPr="00586704">
        <w:rPr>
          <w:rFonts w:hint="eastAsia"/>
        </w:rPr>
        <w:t>）《室外给水设计</w:t>
      </w:r>
      <w:r w:rsidR="008C119D" w:rsidRPr="00586704">
        <w:rPr>
          <w:rFonts w:hint="eastAsia"/>
        </w:rPr>
        <w:t>标准（报批稿）</w:t>
      </w:r>
      <w:r w:rsidR="002E3222" w:rsidRPr="00586704">
        <w:rPr>
          <w:rFonts w:hint="eastAsia"/>
        </w:rPr>
        <w:t>》</w:t>
      </w:r>
      <w:r w:rsidR="002E3222" w:rsidRPr="00586704">
        <w:rPr>
          <w:rFonts w:hint="eastAsia"/>
        </w:rPr>
        <w:t>GB50013</w:t>
      </w:r>
      <w:r w:rsidR="0053726B" w:rsidRPr="00586704">
        <w:rPr>
          <w:rFonts w:hint="eastAsia"/>
        </w:rPr>
        <w:t>第</w:t>
      </w:r>
      <w:r w:rsidR="008C119D" w:rsidRPr="00586704">
        <w:rPr>
          <w:rFonts w:hint="eastAsia"/>
        </w:rPr>
        <w:t>7.6.11</w:t>
      </w:r>
      <w:r w:rsidR="0053726B" w:rsidRPr="00586704">
        <w:rPr>
          <w:rFonts w:hint="eastAsia"/>
        </w:rPr>
        <w:t>条：</w:t>
      </w:r>
      <w:r w:rsidR="008C119D" w:rsidRPr="00586704">
        <w:rPr>
          <w:rFonts w:hint="eastAsia"/>
        </w:rPr>
        <w:t xml:space="preserve"> </w:t>
      </w:r>
      <w:r w:rsidR="008C119D" w:rsidRPr="00586704">
        <w:rPr>
          <w:rFonts w:hint="eastAsia"/>
        </w:rPr>
        <w:t>调蓄构筑物周围</w:t>
      </w:r>
      <w:r w:rsidR="008C119D" w:rsidRPr="00586704">
        <w:rPr>
          <w:rFonts w:hint="eastAsia"/>
        </w:rPr>
        <w:t>10m</w:t>
      </w:r>
      <w:r w:rsidR="008C119D" w:rsidRPr="00586704">
        <w:rPr>
          <w:rFonts w:hint="eastAsia"/>
        </w:rPr>
        <w:t>以内不得有化粪池、污水处理构筑物、渗水井、垃圾堆放场等污染源；周围</w:t>
      </w:r>
      <w:r w:rsidR="008C119D" w:rsidRPr="00586704">
        <w:rPr>
          <w:rFonts w:hint="eastAsia"/>
        </w:rPr>
        <w:t>2m</w:t>
      </w:r>
      <w:r w:rsidR="008C119D" w:rsidRPr="00586704">
        <w:rPr>
          <w:rFonts w:hint="eastAsia"/>
        </w:rPr>
        <w:t>以内不得有污水管道和污染物。当达不到上述要求时，应采取防止污染的措施。</w:t>
      </w:r>
      <w:r w:rsidRPr="00586704">
        <w:rPr>
          <w:rFonts w:hint="eastAsia"/>
        </w:rPr>
        <w:t>（</w:t>
      </w:r>
      <w:r w:rsidR="002E3222" w:rsidRPr="00586704">
        <w:rPr>
          <w:rFonts w:hint="eastAsia"/>
        </w:rPr>
        <w:t>3</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3.5.4</w:t>
      </w:r>
      <w:r w:rsidRPr="00586704">
        <w:rPr>
          <w:rFonts w:hint="eastAsia"/>
        </w:rPr>
        <w:t>条“城镇水厂中储存生活饮用水的调蓄构筑物应采取卫生防护措施，确保水质安全。”</w:t>
      </w:r>
      <w:r w:rsidR="008C119D" w:rsidRPr="00586704">
        <w:rPr>
          <w:rFonts w:hint="eastAsia"/>
        </w:rPr>
        <w:t>《城镇供水厂运行、维护及安全技术规程》</w:t>
      </w:r>
      <w:r w:rsidR="008C119D" w:rsidRPr="00586704">
        <w:rPr>
          <w:rFonts w:hint="eastAsia"/>
        </w:rPr>
        <w:t>CJJ58-2009</w:t>
      </w:r>
      <w:r w:rsidR="008C119D" w:rsidRPr="00586704">
        <w:rPr>
          <w:rFonts w:hint="eastAsia"/>
        </w:rPr>
        <w:t>第</w:t>
      </w:r>
      <w:r w:rsidR="008C119D" w:rsidRPr="00586704">
        <w:rPr>
          <w:rFonts w:hint="eastAsia"/>
        </w:rPr>
        <w:t>4.13.2</w:t>
      </w:r>
      <w:r w:rsidR="008C119D" w:rsidRPr="00586704">
        <w:rPr>
          <w:rFonts w:hint="eastAsia"/>
        </w:rPr>
        <w:t>条“清水池的检测孔、通气孔和人孔必须有防水质污染的防护措施”。</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5.4.4</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给水设施中各类盛水构筑物是容易产生电气安全问题的场所，等电位连接是安全保障的根本措施。本条规定要求盛水构筑物上各种可触及的外露导电部件和构筑物本体始终处于等电位接地状态，保障人员安全。（</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7.3.4</w:t>
      </w:r>
      <w:r w:rsidRPr="00586704">
        <w:rPr>
          <w:rFonts w:ascii="Arial" w:eastAsia="仿宋_GB2312" w:hAnsi="Arial" w:cs="Times New Roman" w:hint="eastAsia"/>
          <w:kern w:val="0"/>
          <w:sz w:val="24"/>
          <w:szCs w:val="24"/>
        </w:rPr>
        <w:t>条等效采用。</w:t>
      </w:r>
    </w:p>
    <w:p w:rsidR="00B045B6" w:rsidRPr="00586704" w:rsidRDefault="00B045B6" w:rsidP="006152C1">
      <w:pPr>
        <w:pStyle w:val="CB04"/>
      </w:pPr>
      <w:r w:rsidRPr="00586704">
        <w:rPr>
          <w:rFonts w:hint="eastAsia"/>
        </w:rPr>
        <w:t>5.4.5</w:t>
      </w:r>
      <w:r w:rsidRPr="00586704">
        <w:rPr>
          <w:rFonts w:hint="eastAsia"/>
        </w:rPr>
        <w:t>（</w:t>
      </w:r>
      <w:r w:rsidRPr="00586704">
        <w:rPr>
          <w:rFonts w:hint="eastAsia"/>
        </w:rPr>
        <w:t>1</w:t>
      </w:r>
      <w:r w:rsidRPr="00586704">
        <w:rPr>
          <w:rFonts w:hint="eastAsia"/>
        </w:rPr>
        <w:t>）室外给水构筑物施工完毕后，均应按照设计要求进行功能性试验。室外给水构筑物的满水试验和气密性试验应按照现行国家标准《给水排水构筑物工程施工及验收规范》</w:t>
      </w:r>
      <w:r w:rsidRPr="00586704">
        <w:rPr>
          <w:rFonts w:hint="eastAsia"/>
        </w:rPr>
        <w:t>GB50141</w:t>
      </w:r>
      <w:r w:rsidRPr="00586704">
        <w:rPr>
          <w:rFonts w:hint="eastAsia"/>
        </w:rPr>
        <w:t>中的要求进行。有防腐层的混凝土结构、砌体结构构筑物应在防腐层施工前进行满水试验。（</w:t>
      </w:r>
      <w:r w:rsidRPr="00586704">
        <w:rPr>
          <w:rFonts w:hint="eastAsia"/>
        </w:rPr>
        <w:t>2</w:t>
      </w:r>
      <w:r w:rsidRPr="00586704">
        <w:rPr>
          <w:rFonts w:hint="eastAsia"/>
        </w:rPr>
        <w:t>）满水试验是按构筑物工作状态进行的检查活动</w:t>
      </w:r>
      <w:r w:rsidRPr="00586704">
        <w:rPr>
          <w:rFonts w:hint="eastAsia"/>
        </w:rPr>
        <w:t>,</w:t>
      </w:r>
      <w:r w:rsidRPr="00586704">
        <w:rPr>
          <w:rFonts w:hint="eastAsia"/>
        </w:rPr>
        <w:t>主要是检查构筑物的渗漏量和表面渗漏情况，为保证室外给水构筑物在使用过程中不渗不漏，要求每座贮水调蓄构筑物完工后必须进行满水试验，确保水质不被污染。（</w:t>
      </w:r>
      <w:r w:rsidRPr="00586704">
        <w:rPr>
          <w:rFonts w:hint="eastAsia"/>
        </w:rPr>
        <w:t>3</w:t>
      </w:r>
      <w:r w:rsidRPr="00586704">
        <w:rPr>
          <w:rFonts w:hint="eastAsia"/>
        </w:rPr>
        <w:t>）《给水排水构筑物工程施工及验收规范》</w:t>
      </w:r>
      <w:r w:rsidRPr="00586704">
        <w:rPr>
          <w:rFonts w:hint="eastAsia"/>
        </w:rPr>
        <w:t>GB50141-2008</w:t>
      </w:r>
      <w:r w:rsidRPr="00586704">
        <w:rPr>
          <w:rFonts w:hint="eastAsia"/>
        </w:rPr>
        <w:t>中</w:t>
      </w:r>
      <w:r w:rsidRPr="00586704">
        <w:rPr>
          <w:rFonts w:hint="eastAsia"/>
        </w:rPr>
        <w:t xml:space="preserve">6.1.4 </w:t>
      </w:r>
      <w:r w:rsidRPr="00586704">
        <w:rPr>
          <w:rFonts w:hint="eastAsia"/>
        </w:rPr>
        <w:t>条修订采用。</w:t>
      </w:r>
    </w:p>
    <w:p w:rsidR="00CB548D" w:rsidRPr="00586704" w:rsidRDefault="00CB548D" w:rsidP="006152C1">
      <w:pPr>
        <w:pStyle w:val="CB04"/>
      </w:pPr>
      <w:r w:rsidRPr="00586704">
        <w:rPr>
          <w:rFonts w:hint="eastAsia"/>
        </w:rPr>
        <w:t>5.4.</w:t>
      </w:r>
      <w:r w:rsidR="0061319E" w:rsidRPr="00586704">
        <w:rPr>
          <w:rFonts w:hint="eastAsia"/>
        </w:rPr>
        <w:t>6</w:t>
      </w:r>
      <w:r w:rsidRPr="00586704">
        <w:rPr>
          <w:rFonts w:hint="eastAsia"/>
        </w:rPr>
        <w:t>（</w:t>
      </w:r>
      <w:r w:rsidRPr="00586704">
        <w:rPr>
          <w:rFonts w:hint="eastAsia"/>
        </w:rPr>
        <w:t>1</w:t>
      </w:r>
      <w:r w:rsidRPr="00586704">
        <w:rPr>
          <w:rFonts w:hint="eastAsia"/>
        </w:rPr>
        <w:t>）储存生活饮用水的调蓄构筑物的卫生防护工作尤为重要，一定要采取防止污染的措施。此条是保障清水池水质不受污染所必需的。（</w:t>
      </w:r>
      <w:r w:rsidRPr="00586704">
        <w:rPr>
          <w:rFonts w:hint="eastAsia"/>
        </w:rPr>
        <w:t>2</w:t>
      </w:r>
      <w:r w:rsidRPr="00586704">
        <w:rPr>
          <w:rFonts w:hint="eastAsia"/>
        </w:rPr>
        <w:t>）卫生部《生活饮用水集中式供水单位卫生规范》第十七条“生活饮用水的输水、蓄水和配水等设施应密封，严禁与排水设施及非生活饮用水的管网相连接。”参考《北京市新建、改建、扩建生活饮用水供水设施预防性卫生监督管理办法》第八条规定，水箱的溢流管、排水管不得与水管或雨水管直接连通。</w:t>
      </w:r>
      <w:r w:rsidRPr="00586704">
        <w:t xml:space="preserve"> </w:t>
      </w:r>
      <w:r w:rsidRPr="00586704">
        <w:rPr>
          <w:rFonts w:hint="eastAsia"/>
        </w:rPr>
        <w:t>（</w:t>
      </w:r>
      <w:r w:rsidRPr="00586704">
        <w:rPr>
          <w:rFonts w:hint="eastAsia"/>
        </w:rPr>
        <w:t>3</w:t>
      </w:r>
      <w:r w:rsidRPr="00586704">
        <w:rPr>
          <w:rFonts w:hint="eastAsia"/>
        </w:rPr>
        <w:t>）《城镇供水厂运行、</w:t>
      </w:r>
      <w:r w:rsidRPr="00586704">
        <w:rPr>
          <w:rFonts w:hint="eastAsia"/>
        </w:rPr>
        <w:lastRenderedPageBreak/>
        <w:t>维护及安全技术规程》</w:t>
      </w:r>
      <w:r w:rsidRPr="00586704">
        <w:rPr>
          <w:rFonts w:hint="eastAsia"/>
        </w:rPr>
        <w:t>CJJ58-2009</w:t>
      </w:r>
      <w:r w:rsidRPr="00586704">
        <w:rPr>
          <w:rFonts w:hint="eastAsia"/>
        </w:rPr>
        <w:t>第</w:t>
      </w:r>
      <w:r w:rsidRPr="00586704">
        <w:rPr>
          <w:rFonts w:hint="eastAsia"/>
        </w:rPr>
        <w:t>4.13.4</w:t>
      </w:r>
      <w:r w:rsidRPr="00586704">
        <w:rPr>
          <w:rFonts w:hint="eastAsia"/>
        </w:rPr>
        <w:t>条</w:t>
      </w:r>
      <w:r w:rsidR="0053726B" w:rsidRPr="00586704">
        <w:rPr>
          <w:rFonts w:hint="eastAsia"/>
        </w:rPr>
        <w:t>修订</w:t>
      </w:r>
      <w:r w:rsidRPr="00586704">
        <w:rPr>
          <w:rFonts w:hint="eastAsia"/>
        </w:rPr>
        <w:t>采用。</w:t>
      </w:r>
      <w:r w:rsidR="0053726B" w:rsidRPr="00586704">
        <w:rPr>
          <w:rFonts w:hint="eastAsia"/>
        </w:rPr>
        <w:t>《室外给水设计标准（报批稿）》</w:t>
      </w:r>
      <w:r w:rsidR="0053726B" w:rsidRPr="00586704">
        <w:rPr>
          <w:rFonts w:hint="eastAsia"/>
        </w:rPr>
        <w:t>GB50013</w:t>
      </w:r>
      <w:r w:rsidR="0053726B" w:rsidRPr="00586704">
        <w:rPr>
          <w:rFonts w:hint="eastAsia"/>
        </w:rPr>
        <w:t>强制性条文第</w:t>
      </w:r>
      <w:r w:rsidR="0053726B" w:rsidRPr="00586704">
        <w:rPr>
          <w:rFonts w:hint="eastAsia"/>
        </w:rPr>
        <w:t>7.6.9</w:t>
      </w:r>
      <w:r w:rsidR="0053726B" w:rsidRPr="00586704">
        <w:rPr>
          <w:rFonts w:hint="eastAsia"/>
        </w:rPr>
        <w:t>条：清水池的排空、溢流等管道严禁直接与下水道连通。清水池四周应排水畅通，严禁污水倒灌和渗漏。</w:t>
      </w:r>
    </w:p>
    <w:p w:rsidR="00CB548D" w:rsidRPr="00586704" w:rsidRDefault="00CB548D" w:rsidP="00CB548D">
      <w:pPr>
        <w:widowControl/>
        <w:spacing w:before="240" w:after="240" w:line="480" w:lineRule="auto"/>
        <w:jc w:val="center"/>
        <w:outlineLvl w:val="0"/>
        <w:rPr>
          <w:rFonts w:ascii="Arial" w:eastAsia="宋体" w:hAnsi="Arial" w:cs="Times New Roman"/>
          <w:b/>
          <w:kern w:val="0"/>
          <w:sz w:val="28"/>
          <w:szCs w:val="28"/>
          <w:lang w:val="zh-CN"/>
        </w:rPr>
      </w:pPr>
      <w:bookmarkStart w:id="68" w:name="_Toc507677314"/>
      <w:bookmarkStart w:id="69" w:name="_Toc507677520"/>
      <w:bookmarkStart w:id="70" w:name="_Toc516239542"/>
      <w:r w:rsidRPr="00586704">
        <w:rPr>
          <w:rFonts w:ascii="Arial" w:eastAsia="宋体" w:hAnsi="Arial" w:cs="Times New Roman" w:hint="eastAsia"/>
          <w:b/>
          <w:kern w:val="0"/>
          <w:sz w:val="28"/>
          <w:szCs w:val="28"/>
          <w:lang w:val="zh-CN"/>
        </w:rPr>
        <w:t>5.5</w:t>
      </w:r>
      <w:r w:rsidRPr="00586704">
        <w:rPr>
          <w:rFonts w:ascii="Arial" w:eastAsia="宋体" w:hAnsi="Arial" w:cs="Times New Roman" w:hint="eastAsia"/>
          <w:b/>
          <w:kern w:val="0"/>
          <w:sz w:val="28"/>
          <w:szCs w:val="28"/>
          <w:lang w:val="zh-CN"/>
        </w:rPr>
        <w:t>药剂及仪器设备</w:t>
      </w:r>
      <w:bookmarkEnd w:id="68"/>
      <w:bookmarkEnd w:id="69"/>
      <w:bookmarkEnd w:id="70"/>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5.5.1</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）原建设部部令第</w:t>
      </w:r>
      <w:r w:rsidRPr="00586704">
        <w:rPr>
          <w:rFonts w:ascii="Arial" w:eastAsia="仿宋_GB2312" w:hAnsi="Arial" w:cs="Times New Roman" w:hint="eastAsia"/>
          <w:kern w:val="0"/>
          <w:sz w:val="24"/>
          <w:szCs w:val="24"/>
        </w:rPr>
        <w:t>156</w:t>
      </w:r>
      <w:r w:rsidRPr="00586704">
        <w:rPr>
          <w:rFonts w:ascii="Arial" w:eastAsia="仿宋_GB2312" w:hAnsi="Arial" w:cs="Times New Roman" w:hint="eastAsia"/>
          <w:kern w:val="0"/>
          <w:sz w:val="24"/>
          <w:szCs w:val="24"/>
        </w:rPr>
        <w:t>号《城市供水水质管理规定》第</w:t>
      </w:r>
      <w:r w:rsidRPr="00586704">
        <w:rPr>
          <w:rFonts w:ascii="Arial" w:eastAsia="仿宋_GB2312" w:hAnsi="Arial" w:cs="Times New Roman" w:hint="eastAsia"/>
          <w:kern w:val="0"/>
          <w:sz w:val="24"/>
          <w:szCs w:val="24"/>
        </w:rPr>
        <w:t>9</w:t>
      </w:r>
      <w:r w:rsidRPr="00586704">
        <w:rPr>
          <w:rFonts w:ascii="Arial" w:eastAsia="仿宋_GB2312" w:hAnsi="Arial" w:cs="Times New Roman" w:hint="eastAsia"/>
          <w:kern w:val="0"/>
          <w:sz w:val="24"/>
          <w:szCs w:val="24"/>
        </w:rPr>
        <w:t>条：净水剂及与制水有关的材料等实施生产许可证管理的，城市供水单位应当选用获证企业的产品。城市供水单位所用的净水剂及与制水有关的材料等，在使用前应当按照国家有关质量标准进行检验；未经检验或检验不合格的，不得投入使用。第</w:t>
      </w:r>
      <w:r w:rsidRPr="00586704">
        <w:rPr>
          <w:rFonts w:ascii="Arial" w:eastAsia="仿宋_GB2312" w:hAnsi="Arial" w:cs="Times New Roman" w:hint="eastAsia"/>
          <w:kern w:val="0"/>
          <w:sz w:val="24"/>
          <w:szCs w:val="24"/>
        </w:rPr>
        <w:t>10</w:t>
      </w:r>
      <w:r w:rsidRPr="00586704">
        <w:rPr>
          <w:rFonts w:ascii="Arial" w:eastAsia="仿宋_GB2312" w:hAnsi="Arial" w:cs="Times New Roman" w:hint="eastAsia"/>
          <w:kern w:val="0"/>
          <w:sz w:val="24"/>
          <w:szCs w:val="24"/>
        </w:rPr>
        <w:t>条：城市供水设备、管网应当符合保障水质安全的要求。（</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）各单位应认真执行《城市供水水质管理规定》，对涉水的所有材料设备实行严格的制度，以确保其不影响供水质量与安全，为此该条强制。（</w:t>
      </w:r>
      <w:r w:rsidRPr="00586704">
        <w:rPr>
          <w:rFonts w:ascii="Arial" w:eastAsia="仿宋_GB2312" w:hAnsi="Arial" w:cs="Times New Roman" w:hint="eastAsia"/>
          <w:kern w:val="0"/>
          <w:sz w:val="24"/>
          <w:szCs w:val="24"/>
        </w:rPr>
        <w:t>3</w:t>
      </w:r>
      <w:r w:rsidRPr="00586704">
        <w:rPr>
          <w:rFonts w:ascii="Arial" w:eastAsia="仿宋_GB2312" w:hAnsi="Arial" w:cs="Times New Roman" w:hint="eastAsia"/>
          <w:kern w:val="0"/>
          <w:sz w:val="24"/>
          <w:szCs w:val="24"/>
        </w:rPr>
        <w:t>）《城镇供水厂运行、维护及安全技术规程》</w:t>
      </w:r>
      <w:r w:rsidRPr="00586704">
        <w:rPr>
          <w:rFonts w:ascii="Arial" w:eastAsia="仿宋_GB2312" w:hAnsi="Arial" w:cs="Times New Roman" w:hint="eastAsia"/>
          <w:kern w:val="0"/>
          <w:sz w:val="24"/>
          <w:szCs w:val="24"/>
        </w:rPr>
        <w:t>CJJ58-2009</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2.7.1</w:t>
      </w:r>
      <w:r w:rsidRPr="00586704">
        <w:rPr>
          <w:rFonts w:ascii="Arial" w:eastAsia="仿宋_GB2312" w:hAnsi="Arial" w:cs="Times New Roman" w:hint="eastAsia"/>
          <w:kern w:val="0"/>
          <w:sz w:val="24"/>
          <w:szCs w:val="24"/>
        </w:rPr>
        <w:t>条</w:t>
      </w:r>
      <w:r w:rsidR="00B35C87" w:rsidRPr="00586704">
        <w:rPr>
          <w:rFonts w:ascii="Arial" w:eastAsia="仿宋_GB2312" w:hAnsi="Arial" w:cs="Times New Roman" w:hint="eastAsia"/>
          <w:kern w:val="0"/>
          <w:sz w:val="24"/>
          <w:szCs w:val="24"/>
        </w:rPr>
        <w:t>修订</w:t>
      </w:r>
      <w:r w:rsidRPr="00586704">
        <w:rPr>
          <w:rFonts w:ascii="Arial" w:eastAsia="仿宋_GB2312" w:hAnsi="Arial" w:cs="Times New Roman" w:hint="eastAsia"/>
          <w:kern w:val="0"/>
          <w:sz w:val="24"/>
          <w:szCs w:val="24"/>
        </w:rPr>
        <w:t>采用。</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5.5.2</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本条规定了城镇水厂处理工艺中所涉及的化学药剂应采取严格的安全防护措施。水厂中涉及化学药剂工艺有加药、消毒、预处理、深度处理等。这些工艺中除了加药中所采用的混凝剂、助凝剂仅具有腐蚀性外；其他工艺采用的如：氯，二氧化氯，氯胺，臭氧等均为强氧化剂，有很强的毒性，对人身及动植物均有伤害，处置不当有的还会发生爆炸，故在生产、运输、存储、运行的过程中要根据介质的特性采取严密安全防护措施，杜绝人身或环境事故发生。氯气、氨气、氧气、臭氧、二氧化氯及次氯酸钠的使用应符合国家规定的运输、储存、程序、制度及安全要求。（</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）《氯气安全规程》</w:t>
      </w:r>
      <w:r w:rsidRPr="00586704">
        <w:rPr>
          <w:rFonts w:ascii="Arial" w:eastAsia="仿宋_GB2312" w:hAnsi="Arial" w:cs="Times New Roman" w:hint="eastAsia"/>
          <w:kern w:val="0"/>
          <w:sz w:val="24"/>
          <w:szCs w:val="24"/>
        </w:rPr>
        <w:t>GB11984</w:t>
      </w:r>
      <w:r w:rsidRPr="00586704">
        <w:rPr>
          <w:rFonts w:ascii="Arial" w:eastAsia="仿宋_GB2312" w:hAnsi="Arial" w:cs="Times New Roman" w:hint="eastAsia"/>
          <w:kern w:val="0"/>
          <w:sz w:val="24"/>
          <w:szCs w:val="24"/>
        </w:rPr>
        <w:t>、原国家质量技术监督局颁发的《气瓶安全监察规程》、《道路运输危险货物车辆标志》</w:t>
      </w:r>
      <w:r w:rsidRPr="00586704">
        <w:rPr>
          <w:rFonts w:ascii="Arial" w:eastAsia="仿宋_GB2312" w:hAnsi="Arial" w:cs="Times New Roman" w:hint="eastAsia"/>
          <w:kern w:val="0"/>
          <w:sz w:val="24"/>
          <w:szCs w:val="24"/>
        </w:rPr>
        <w:t>GB13392</w:t>
      </w:r>
      <w:r w:rsidRPr="00586704">
        <w:rPr>
          <w:rFonts w:ascii="Arial" w:eastAsia="仿宋_GB2312" w:hAnsi="Arial" w:cs="Times New Roman" w:hint="eastAsia"/>
          <w:kern w:val="0"/>
          <w:sz w:val="24"/>
          <w:szCs w:val="24"/>
        </w:rPr>
        <w:t>、《汽车运输、装卸危险货物作业规程》</w:t>
      </w:r>
      <w:r w:rsidRPr="00586704">
        <w:rPr>
          <w:rFonts w:ascii="Arial" w:eastAsia="仿宋_GB2312" w:hAnsi="Arial" w:cs="Times New Roman" w:hint="eastAsia"/>
          <w:kern w:val="0"/>
          <w:sz w:val="24"/>
          <w:szCs w:val="24"/>
        </w:rPr>
        <w:t>JT618</w:t>
      </w:r>
      <w:r w:rsidRPr="00586704">
        <w:rPr>
          <w:rFonts w:ascii="Arial" w:eastAsia="仿宋_GB2312" w:hAnsi="Arial" w:cs="Times New Roman" w:hint="eastAsia"/>
          <w:kern w:val="0"/>
          <w:sz w:val="24"/>
          <w:szCs w:val="24"/>
        </w:rPr>
        <w:t>、《汽车运输危险货物规则》</w:t>
      </w:r>
      <w:r w:rsidRPr="00586704">
        <w:rPr>
          <w:rFonts w:ascii="Arial" w:eastAsia="仿宋_GB2312" w:hAnsi="Arial" w:cs="Times New Roman" w:hint="eastAsia"/>
          <w:kern w:val="0"/>
          <w:sz w:val="24"/>
          <w:szCs w:val="24"/>
        </w:rPr>
        <w:t>JT617</w:t>
      </w:r>
      <w:r w:rsidRPr="00586704">
        <w:rPr>
          <w:rFonts w:ascii="Arial" w:eastAsia="仿宋_GB2312" w:hAnsi="Arial" w:cs="Times New Roman" w:hint="eastAsia"/>
          <w:kern w:val="0"/>
          <w:sz w:val="24"/>
          <w:szCs w:val="24"/>
        </w:rPr>
        <w:t>、《易燃易爆化学危险品消防安全监督管理办法》、《爆炸危险品场所安全规定》等对氯气、氨气、氧气、臭氧、二氧化氯及次氯酸钠的使用有具体规定，应严格遵守。（</w:t>
      </w:r>
      <w:r w:rsidRPr="00586704">
        <w:rPr>
          <w:rFonts w:ascii="Arial" w:eastAsia="仿宋_GB2312" w:hAnsi="Arial" w:cs="Times New Roman" w:hint="eastAsia"/>
          <w:kern w:val="0"/>
          <w:sz w:val="24"/>
          <w:szCs w:val="24"/>
        </w:rPr>
        <w:t>3</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3.5.7</w:t>
      </w:r>
      <w:r w:rsidRPr="00586704">
        <w:rPr>
          <w:rFonts w:ascii="Arial" w:eastAsia="仿宋_GB2312" w:hAnsi="Arial" w:cs="Times New Roman" w:hint="eastAsia"/>
          <w:kern w:val="0"/>
          <w:sz w:val="24"/>
          <w:szCs w:val="24"/>
        </w:rPr>
        <w:t>条“城镇水厂处理工艺中所涉及的化学药剂，在生产、运输、存储、运行的过程中应采取有效</w:t>
      </w:r>
      <w:r w:rsidRPr="00586704">
        <w:rPr>
          <w:rFonts w:ascii="Arial" w:eastAsia="仿宋_GB2312" w:hAnsi="Arial" w:cs="Times New Roman" w:hint="eastAsia"/>
          <w:kern w:val="0"/>
          <w:sz w:val="24"/>
          <w:szCs w:val="24"/>
        </w:rPr>
        <w:lastRenderedPageBreak/>
        <w:t>防腐、防泄漏、防毒、防爆措施。”《城镇供水厂运行、维护及安全技术规程》</w:t>
      </w:r>
      <w:r w:rsidRPr="00586704">
        <w:rPr>
          <w:rFonts w:ascii="Arial" w:eastAsia="仿宋_GB2312" w:hAnsi="Arial" w:cs="Times New Roman" w:hint="eastAsia"/>
          <w:kern w:val="0"/>
          <w:sz w:val="24"/>
          <w:szCs w:val="24"/>
        </w:rPr>
        <w:t>CJJ58-2009</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9.3</w:t>
      </w:r>
      <w:r w:rsidRPr="00586704">
        <w:rPr>
          <w:rFonts w:ascii="Arial" w:eastAsia="仿宋_GB2312" w:hAnsi="Arial" w:cs="Times New Roman" w:hint="eastAsia"/>
          <w:kern w:val="0"/>
          <w:sz w:val="24"/>
          <w:szCs w:val="24"/>
        </w:rPr>
        <w:t>节“氯气、氨气、氧气及臭氧使用安全”、第</w:t>
      </w:r>
      <w:r w:rsidRPr="00586704">
        <w:rPr>
          <w:rFonts w:ascii="Arial" w:eastAsia="仿宋_GB2312" w:hAnsi="Arial" w:cs="Times New Roman" w:hint="eastAsia"/>
          <w:kern w:val="0"/>
          <w:sz w:val="24"/>
          <w:szCs w:val="24"/>
        </w:rPr>
        <w:t>9.4</w:t>
      </w:r>
      <w:r w:rsidRPr="00586704">
        <w:rPr>
          <w:rFonts w:ascii="Arial" w:eastAsia="仿宋_GB2312" w:hAnsi="Arial" w:cs="Times New Roman" w:hint="eastAsia"/>
          <w:kern w:val="0"/>
          <w:sz w:val="24"/>
          <w:szCs w:val="24"/>
        </w:rPr>
        <w:t>节“二氧化氯及次氯酸钠使用安全”合并采用。</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5.5.3</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目前，国家卫生计生委负责的新消毒产品和新涉水产品的卫生行政许可。国家卫生部则审查从事涉水行业的产品卫生要求，并颁发涉水产品卫生许可证。处于健康安全角度，用于净水工艺而直接与水接触的涉水药剂，其材质应满足涉水卫生标准的要求。净水工艺投加的氧化剂、混凝剂、助凝剂、消毒剂、稳定剂和清洗剂等化学药剂是水处理工艺中添加的化学物质，其成分直接影响生活饮用水水质。选用的产品必须符合卫生要求，从法律上保证对人体无毒，对生产用水无害的要求。选用的化学产品必须符合现行国家标准《饮用水化学处理剂卫生安全性评价》</w:t>
      </w:r>
      <w:r w:rsidRPr="00586704">
        <w:rPr>
          <w:rFonts w:ascii="Arial" w:eastAsia="仿宋_GB2312" w:hAnsi="Arial" w:cs="Times New Roman" w:hint="eastAsia"/>
          <w:kern w:val="0"/>
          <w:sz w:val="24"/>
          <w:szCs w:val="24"/>
        </w:rPr>
        <w:t>GB/T17218</w:t>
      </w:r>
      <w:r w:rsidRPr="00586704">
        <w:rPr>
          <w:rFonts w:ascii="Arial" w:eastAsia="仿宋_GB2312" w:hAnsi="Arial" w:cs="Times New Roman" w:hint="eastAsia"/>
          <w:kern w:val="0"/>
          <w:sz w:val="24"/>
          <w:szCs w:val="24"/>
        </w:rPr>
        <w:t>的有关规定并满足涉水卫生要求。水处理工艺宜采用不产生有害副产物的处理工艺。如果不可避免会产生部分有害的副产物，那么出厂水中的有害副产物不能超过现行国家标准《生活饮用水卫生标准》</w:t>
      </w:r>
      <w:r w:rsidRPr="00586704">
        <w:rPr>
          <w:rFonts w:ascii="Arial" w:eastAsia="仿宋_GB2312" w:hAnsi="Arial" w:cs="Times New Roman" w:hint="eastAsia"/>
          <w:kern w:val="0"/>
          <w:sz w:val="24"/>
          <w:szCs w:val="24"/>
        </w:rPr>
        <w:t>GB5749</w:t>
      </w:r>
      <w:r w:rsidRPr="00586704">
        <w:rPr>
          <w:rFonts w:ascii="Arial" w:eastAsia="仿宋_GB2312" w:hAnsi="Arial" w:cs="Times New Roman" w:hint="eastAsia"/>
          <w:kern w:val="0"/>
          <w:sz w:val="24"/>
          <w:szCs w:val="24"/>
        </w:rPr>
        <w:t>的有关规定。例如，投加铝盐混凝剂需控制出厂水的铝浓度，投加有机高絮凝剂需控制出水中丙烯酰胺单体含量，投加高锰酸钾需控制色度，投加铁盐混凝剂需控制出厂水的铁浓度和色度。（</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）美国的《饮用水安全法》（</w:t>
      </w:r>
      <w:r w:rsidRPr="00586704">
        <w:rPr>
          <w:rFonts w:ascii="Arial" w:eastAsia="仿宋_GB2312" w:hAnsi="Arial" w:cs="Times New Roman" w:hint="eastAsia"/>
          <w:kern w:val="0"/>
          <w:sz w:val="24"/>
          <w:szCs w:val="24"/>
        </w:rPr>
        <w:t>Safe Drinking Water Act</w:t>
      </w:r>
      <w:r w:rsidRPr="00586704">
        <w:rPr>
          <w:rFonts w:ascii="Arial" w:eastAsia="仿宋_GB2312" w:hAnsi="Arial" w:cs="Times New Roman" w:hint="eastAsia"/>
          <w:kern w:val="0"/>
          <w:sz w:val="24"/>
          <w:szCs w:val="24"/>
        </w:rPr>
        <w:t>）规定了化学处理剂等涉及饮用水卫生安全产品必须合格。德国《饮用水条例》规定：饮用水中化学物质的含量不得高于会对人体健康造成危害的浓度。在饮用水的取水，处理和配水过程中，只能使用列入联邦卫生部清单的处理试剂。</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《中华人民共和国传染病防治法》规定：饮用水供水单位供应的饮用水和涉及饮用水卫生安全的产品，应当符合国家卫生标准和卫生规范。现行国家标准《生活饮用水卫生标准》</w:t>
      </w:r>
      <w:r w:rsidRPr="00586704">
        <w:rPr>
          <w:rFonts w:ascii="Arial" w:eastAsia="仿宋_GB2312" w:hAnsi="Arial" w:cs="Times New Roman" w:hint="eastAsia"/>
          <w:kern w:val="0"/>
          <w:sz w:val="24"/>
          <w:szCs w:val="24"/>
        </w:rPr>
        <w:t>GB5749</w:t>
      </w:r>
      <w:r w:rsidRPr="00586704">
        <w:rPr>
          <w:rFonts w:ascii="Arial" w:eastAsia="仿宋_GB2312" w:hAnsi="Arial" w:cs="Times New Roman" w:hint="eastAsia"/>
          <w:kern w:val="0"/>
          <w:sz w:val="24"/>
          <w:szCs w:val="24"/>
        </w:rPr>
        <w:t>对涉及生活饮用水卫生安全产品卫生要求有相关规定，处理生活饮用</w:t>
      </w:r>
      <w:proofErr w:type="gramStart"/>
      <w:r w:rsidRPr="00586704">
        <w:rPr>
          <w:rFonts w:ascii="Arial" w:eastAsia="仿宋_GB2312" w:hAnsi="Arial" w:cs="Times New Roman" w:hint="eastAsia"/>
          <w:kern w:val="0"/>
          <w:sz w:val="24"/>
          <w:szCs w:val="24"/>
        </w:rPr>
        <w:t>水采</w:t>
      </w:r>
      <w:proofErr w:type="gramEnd"/>
      <w:r w:rsidRPr="00586704">
        <w:rPr>
          <w:rFonts w:ascii="Arial" w:eastAsia="仿宋_GB2312" w:hAnsi="Arial" w:cs="Times New Roman" w:hint="eastAsia"/>
          <w:kern w:val="0"/>
          <w:sz w:val="24"/>
          <w:szCs w:val="24"/>
        </w:rPr>
        <w:t>用的絮凝、助凝、消毒、氧化、吸附、</w:t>
      </w:r>
      <w:r w:rsidRPr="00586704">
        <w:rPr>
          <w:rFonts w:ascii="Arial" w:eastAsia="仿宋_GB2312" w:hAnsi="Arial" w:cs="Times New Roman" w:hint="eastAsia"/>
          <w:kern w:val="0"/>
          <w:sz w:val="24"/>
          <w:szCs w:val="24"/>
        </w:rPr>
        <w:t>pH</w:t>
      </w:r>
      <w:r w:rsidRPr="00586704">
        <w:rPr>
          <w:rFonts w:ascii="Arial" w:eastAsia="仿宋_GB2312" w:hAnsi="Arial" w:cs="Times New Roman" w:hint="eastAsia"/>
          <w:kern w:val="0"/>
          <w:sz w:val="24"/>
          <w:szCs w:val="24"/>
        </w:rPr>
        <w:t>调节、防锈、阻垢等化学处理剂不应污染生活饮用水，应符合现行国家标准《饮用水化学处理剂卫生安全性评价》</w:t>
      </w:r>
      <w:r w:rsidRPr="00586704">
        <w:rPr>
          <w:rFonts w:ascii="Arial" w:eastAsia="仿宋_GB2312" w:hAnsi="Arial" w:cs="Times New Roman" w:hint="eastAsia"/>
          <w:kern w:val="0"/>
          <w:sz w:val="24"/>
          <w:szCs w:val="24"/>
        </w:rPr>
        <w:t>GB/T 17218</w:t>
      </w:r>
      <w:r w:rsidRPr="00586704">
        <w:rPr>
          <w:rFonts w:ascii="Arial" w:eastAsia="仿宋_GB2312" w:hAnsi="Arial" w:cs="Times New Roman" w:hint="eastAsia"/>
          <w:kern w:val="0"/>
          <w:sz w:val="24"/>
          <w:szCs w:val="24"/>
        </w:rPr>
        <w:t>的有关规定。</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5.5.4</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）药剂投加量，必须设置计量设备进行较准确的计量。并应注意对计量</w:t>
      </w:r>
      <w:r w:rsidRPr="00586704">
        <w:rPr>
          <w:rFonts w:ascii="Arial" w:eastAsia="仿宋_GB2312" w:hAnsi="Arial" w:cs="Times New Roman" w:hint="eastAsia"/>
          <w:kern w:val="0"/>
          <w:sz w:val="24"/>
          <w:szCs w:val="24"/>
        </w:rPr>
        <w:lastRenderedPageBreak/>
        <w:t>设备本身的标定和经常校验。另外，各地区供水企业的管理办法中对净水药剂投加量都有规定，并分别对投加药剂的计量泵也有要求。因药剂投加量和投加药剂类别的选择，对供水厂优化处理工艺的调试起着很重要的作用，是保证出厂水水质最重要的环节，为此该条强制。（</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）《城镇供水厂运行、维护及安全技术规程》</w:t>
      </w:r>
      <w:r w:rsidRPr="00586704">
        <w:rPr>
          <w:rFonts w:ascii="Arial" w:eastAsia="仿宋_GB2312" w:hAnsi="Arial" w:cs="Times New Roman" w:hint="eastAsia"/>
          <w:kern w:val="0"/>
          <w:sz w:val="24"/>
          <w:szCs w:val="24"/>
        </w:rPr>
        <w:t>CJJ58-2009</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3.1.4</w:t>
      </w:r>
      <w:r w:rsidRPr="00586704">
        <w:rPr>
          <w:rFonts w:ascii="Arial" w:eastAsia="仿宋_GB2312" w:hAnsi="Arial" w:cs="Times New Roman" w:hint="eastAsia"/>
          <w:kern w:val="0"/>
          <w:sz w:val="24"/>
          <w:szCs w:val="24"/>
        </w:rPr>
        <w:t>条等效采用。</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5.5.5</w:t>
      </w:r>
      <w:r w:rsidRPr="00586704">
        <w:rPr>
          <w:rFonts w:ascii="Arial" w:eastAsia="仿宋_GB2312" w:hAnsi="Arial" w:cs="Times New Roman" w:hint="eastAsia"/>
          <w:kern w:val="0"/>
          <w:sz w:val="24"/>
          <w:szCs w:val="24"/>
        </w:rPr>
        <w:t>日本《制定水道设施技术标准的省令》规定：设置药品等注入设备时还应设置后备设备。但是，如果停止药品等注入设备对供水不会产生</w:t>
      </w:r>
      <w:proofErr w:type="gramStart"/>
      <w:r w:rsidRPr="00586704">
        <w:rPr>
          <w:rFonts w:ascii="Arial" w:eastAsia="仿宋_GB2312" w:hAnsi="Arial" w:cs="Times New Roman" w:hint="eastAsia"/>
          <w:kern w:val="0"/>
          <w:sz w:val="24"/>
          <w:szCs w:val="24"/>
        </w:rPr>
        <w:t>防碍</w:t>
      </w:r>
      <w:proofErr w:type="gramEnd"/>
      <w:r w:rsidRPr="00586704">
        <w:rPr>
          <w:rFonts w:ascii="Arial" w:eastAsia="仿宋_GB2312" w:hAnsi="Arial" w:cs="Times New Roman" w:hint="eastAsia"/>
          <w:kern w:val="0"/>
          <w:sz w:val="24"/>
          <w:szCs w:val="24"/>
        </w:rPr>
        <w:t>的情况不限于此。设置消毒剂加注设备的备用。采取必要措施保证消毒剂的</w:t>
      </w:r>
      <w:proofErr w:type="gramStart"/>
      <w:r w:rsidRPr="00586704">
        <w:rPr>
          <w:rFonts w:ascii="Arial" w:eastAsia="仿宋_GB2312" w:hAnsi="Arial" w:cs="Times New Roman" w:hint="eastAsia"/>
          <w:kern w:val="0"/>
          <w:sz w:val="24"/>
          <w:szCs w:val="24"/>
        </w:rPr>
        <w:t>日常稳定</w:t>
      </w:r>
      <w:proofErr w:type="gramEnd"/>
      <w:r w:rsidRPr="00586704">
        <w:rPr>
          <w:rFonts w:ascii="Arial" w:eastAsia="仿宋_GB2312" w:hAnsi="Arial" w:cs="Times New Roman" w:hint="eastAsia"/>
          <w:kern w:val="0"/>
          <w:sz w:val="24"/>
          <w:szCs w:val="24"/>
        </w:rPr>
        <w:t>供给。</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按设计和运行要求正确、精确投加化学药剂并保持加注量的稳定是净水处理的关键。例如，停止投加混凝剂或消毒剂，均能直接导致水质恶化，并产生卫生健康问题。因此，对氧化剂、混凝剂、助凝剂、消毒剂、稳定剂和清洗剂</w:t>
      </w:r>
      <w:proofErr w:type="gramStart"/>
      <w:r w:rsidRPr="00586704">
        <w:rPr>
          <w:rFonts w:ascii="Arial" w:eastAsia="仿宋_GB2312" w:hAnsi="Arial" w:cs="Times New Roman" w:hint="eastAsia"/>
          <w:kern w:val="0"/>
          <w:sz w:val="24"/>
          <w:szCs w:val="24"/>
        </w:rPr>
        <w:t>等停止</w:t>
      </w:r>
      <w:proofErr w:type="gramEnd"/>
      <w:r w:rsidRPr="00586704">
        <w:rPr>
          <w:rFonts w:ascii="Arial" w:eastAsia="仿宋_GB2312" w:hAnsi="Arial" w:cs="Times New Roman" w:hint="eastAsia"/>
          <w:kern w:val="0"/>
          <w:sz w:val="24"/>
          <w:szCs w:val="24"/>
        </w:rPr>
        <w:t>投加后影响水质的药剂，应设置每一种药剂至少</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套备用设备，甚至设置备用管道。</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5.5.6</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依据《中华人民共和国特种设备安全法》，特种设备是指对人身和财产安全有较大危险性的锅炉、压力容器（含气瓶）、压力管道、电梯、起重机械、客运索道、大型游乐设施、场（厂）内专用机动车辆，以及法律、行政法规规定适用本法的其他特种设备。国家对特种设备实行目录管理。国家质量监督检验检疫总局特种设备安全监察局对全国特种设备安全实施监督管理。（</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7.2.3</w:t>
      </w:r>
      <w:r w:rsidRPr="00586704">
        <w:rPr>
          <w:rFonts w:ascii="Arial" w:eastAsia="仿宋_GB2312" w:hAnsi="Arial" w:cs="Times New Roman" w:hint="eastAsia"/>
          <w:kern w:val="0"/>
          <w:sz w:val="24"/>
          <w:szCs w:val="24"/>
        </w:rPr>
        <w:t>条修订采用。</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5.5.7</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给水系统的水质化验检测分为厂站、行业、城市（或地区）多个级别。各级别化验中心的设备配置应符合正常生产过程中各项规定水质检查项目的分析和检测的需求，满足质量控制的需要。一座城市或一个地区有多座水厂时，可以在行业、城市（或地区）的范围内设一个中心化验室，以达到专业化协作，设备资源共享的目的。（</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7.4.7</w:t>
      </w:r>
      <w:r w:rsidRPr="00586704">
        <w:rPr>
          <w:rFonts w:ascii="Arial" w:eastAsia="仿宋_GB2312" w:hAnsi="Arial" w:cs="Times New Roman" w:hint="eastAsia"/>
          <w:kern w:val="0"/>
          <w:sz w:val="24"/>
          <w:szCs w:val="24"/>
        </w:rPr>
        <w:t>条修订采用。</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5.5.8</w:t>
      </w:r>
      <w:r w:rsidRPr="00586704">
        <w:rPr>
          <w:rFonts w:ascii="Arial" w:eastAsia="仿宋_GB2312" w:hAnsi="Arial" w:cs="Times New Roman"/>
          <w:kern w:val="0"/>
          <w:sz w:val="24"/>
          <w:szCs w:val="24"/>
        </w:rPr>
        <w:t xml:space="preserve"> </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）《中华人民共和国计量法》第</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章第</w:t>
      </w:r>
      <w:r w:rsidRPr="00586704">
        <w:rPr>
          <w:rFonts w:ascii="Arial" w:eastAsia="仿宋_GB2312" w:hAnsi="Arial" w:cs="Times New Roman" w:hint="eastAsia"/>
          <w:kern w:val="0"/>
          <w:sz w:val="24"/>
          <w:szCs w:val="24"/>
        </w:rPr>
        <w:t>9</w:t>
      </w:r>
      <w:r w:rsidRPr="00586704">
        <w:rPr>
          <w:rFonts w:ascii="Arial" w:eastAsia="仿宋_GB2312" w:hAnsi="Arial" w:cs="Times New Roman" w:hint="eastAsia"/>
          <w:kern w:val="0"/>
          <w:sz w:val="24"/>
          <w:szCs w:val="24"/>
        </w:rPr>
        <w:t>条规定部门和企业事业单位使用的最高计量标准的器具，以及用于贸易结算、安全防护、医疗卫生、环境监</w:t>
      </w:r>
      <w:r w:rsidRPr="00586704">
        <w:rPr>
          <w:rFonts w:ascii="Arial" w:eastAsia="仿宋_GB2312" w:hAnsi="Arial" w:cs="Times New Roman" w:hint="eastAsia"/>
          <w:kern w:val="0"/>
          <w:sz w:val="24"/>
          <w:szCs w:val="24"/>
        </w:rPr>
        <w:lastRenderedPageBreak/>
        <w:t>测方面列入强制检定目录的工作计量器具，实行强制检定。《中华人民共和国计量法》实施细则第</w:t>
      </w:r>
      <w:r w:rsidRPr="00586704">
        <w:rPr>
          <w:rFonts w:ascii="Arial" w:eastAsia="仿宋_GB2312" w:hAnsi="Arial" w:cs="Times New Roman" w:hint="eastAsia"/>
          <w:kern w:val="0"/>
          <w:sz w:val="24"/>
          <w:szCs w:val="24"/>
        </w:rPr>
        <w:t>33</w:t>
      </w:r>
      <w:r w:rsidRPr="00586704">
        <w:rPr>
          <w:rFonts w:ascii="Arial" w:eastAsia="仿宋_GB2312" w:hAnsi="Arial" w:cs="Times New Roman" w:hint="eastAsia"/>
          <w:kern w:val="0"/>
          <w:sz w:val="24"/>
          <w:szCs w:val="24"/>
        </w:rPr>
        <w:t>条产品质量检验机构计量认证的内容：</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）计量检定，测试设备的工作性能；</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）计量检定，测试设备的工作环境和人员的操作技能；</w:t>
      </w:r>
      <w:r w:rsidRPr="00586704">
        <w:rPr>
          <w:rFonts w:ascii="Arial" w:eastAsia="仿宋_GB2312" w:hAnsi="Arial" w:cs="Times New Roman" w:hint="eastAsia"/>
          <w:kern w:val="0"/>
          <w:sz w:val="24"/>
          <w:szCs w:val="24"/>
        </w:rPr>
        <w:t>3</w:t>
      </w:r>
      <w:r w:rsidRPr="00586704">
        <w:rPr>
          <w:rFonts w:ascii="Arial" w:eastAsia="仿宋_GB2312" w:hAnsi="Arial" w:cs="Times New Roman" w:hint="eastAsia"/>
          <w:kern w:val="0"/>
          <w:sz w:val="24"/>
          <w:szCs w:val="24"/>
        </w:rPr>
        <w:t>）保证量值统一，准确的措施及监测数据公正可靠的管理制度。（</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）供水水质检验是保障水质安全的重要手段，但首先是计量分析仪器必须准确合格，否则水质检验的质量就无法保证，因此该条为强制。（</w:t>
      </w:r>
      <w:r w:rsidRPr="00586704">
        <w:rPr>
          <w:rFonts w:ascii="Arial" w:eastAsia="仿宋_GB2312" w:hAnsi="Arial" w:cs="Times New Roman" w:hint="eastAsia"/>
          <w:kern w:val="0"/>
          <w:sz w:val="24"/>
          <w:szCs w:val="24"/>
        </w:rPr>
        <w:t>3</w:t>
      </w:r>
      <w:r w:rsidRPr="00586704">
        <w:rPr>
          <w:rFonts w:ascii="Arial" w:eastAsia="仿宋_GB2312" w:hAnsi="Arial" w:cs="Times New Roman" w:hint="eastAsia"/>
          <w:kern w:val="0"/>
          <w:sz w:val="24"/>
          <w:szCs w:val="24"/>
        </w:rPr>
        <w:t>）《城镇供水厂运行、维护及安全技术规程》</w:t>
      </w:r>
      <w:r w:rsidRPr="00586704">
        <w:rPr>
          <w:rFonts w:ascii="Arial" w:eastAsia="仿宋_GB2312" w:hAnsi="Arial" w:cs="Times New Roman" w:hint="eastAsia"/>
          <w:kern w:val="0"/>
          <w:sz w:val="24"/>
          <w:szCs w:val="24"/>
        </w:rPr>
        <w:t>CJJ58-2009</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2.8.6</w:t>
      </w:r>
      <w:r w:rsidRPr="00586704">
        <w:rPr>
          <w:rFonts w:ascii="Arial" w:eastAsia="仿宋_GB2312" w:hAnsi="Arial" w:cs="Times New Roman" w:hint="eastAsia"/>
          <w:kern w:val="0"/>
          <w:sz w:val="24"/>
          <w:szCs w:val="24"/>
        </w:rPr>
        <w:t>条等效采用。</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5.5.9</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）对在线仪表的检定和校准提出明确要求。（</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）《城镇供水厂运行、维护及安全技术规程</w:t>
      </w:r>
      <w:r w:rsidRPr="00586704">
        <w:rPr>
          <w:rFonts w:ascii="Arial" w:eastAsia="仿宋_GB2312" w:hAnsi="Arial" w:cs="Times New Roman" w:hint="eastAsia"/>
          <w:kern w:val="0"/>
          <w:sz w:val="24"/>
          <w:szCs w:val="24"/>
        </w:rPr>
        <w:t>CJJ58-2009</w:t>
      </w:r>
      <w:r w:rsidRPr="00586704">
        <w:rPr>
          <w:rFonts w:ascii="Arial" w:eastAsia="仿宋_GB2312" w:hAnsi="Arial" w:cs="Times New Roman" w:hint="eastAsia"/>
          <w:kern w:val="0"/>
          <w:sz w:val="24"/>
          <w:szCs w:val="24"/>
        </w:rPr>
        <w:t>》中第</w:t>
      </w:r>
      <w:r w:rsidRPr="00586704">
        <w:rPr>
          <w:rFonts w:ascii="Arial" w:eastAsia="仿宋_GB2312" w:hAnsi="Arial" w:cs="Times New Roman" w:hint="eastAsia"/>
          <w:kern w:val="0"/>
          <w:sz w:val="24"/>
          <w:szCs w:val="24"/>
        </w:rPr>
        <w:t>8.5.1</w:t>
      </w:r>
      <w:r w:rsidRPr="00586704">
        <w:rPr>
          <w:rFonts w:ascii="Arial" w:eastAsia="仿宋_GB2312" w:hAnsi="Arial" w:cs="Times New Roman" w:hint="eastAsia"/>
          <w:kern w:val="0"/>
          <w:sz w:val="24"/>
          <w:szCs w:val="24"/>
        </w:rPr>
        <w:t>条修订采用。</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5.5.10</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）本条是对危险场所内机电设备的操作规定，在人员进入危险场所前，应能启动场所内照明及保护装置，保障人员进入后的安全。（</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对于各种有害气体，要采取积极防护，加强监测的原则。在可能产生泄漏、积聚危及健康或安全的各种有害气体的场所，应该在设计上采取有效的防范措施。对于室外场所，一些相对密度较空气大的有害气体可能会积聚在低洼区域或沟槽底部，构成安全隐患，应该采取有效的防范措施。（</w:t>
      </w:r>
      <w:r w:rsidRPr="00586704">
        <w:rPr>
          <w:rFonts w:ascii="Arial" w:eastAsia="仿宋_GB2312" w:hAnsi="Arial" w:cs="Times New Roman" w:hint="eastAsia"/>
          <w:kern w:val="0"/>
          <w:sz w:val="24"/>
          <w:szCs w:val="24"/>
        </w:rPr>
        <w:t>3</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7.4.1</w:t>
      </w:r>
      <w:r w:rsidRPr="00586704">
        <w:rPr>
          <w:rFonts w:ascii="Arial" w:eastAsia="仿宋_GB2312" w:hAnsi="Arial" w:cs="Times New Roman" w:hint="eastAsia"/>
          <w:kern w:val="0"/>
          <w:sz w:val="24"/>
          <w:szCs w:val="24"/>
        </w:rPr>
        <w:t>条修订采用。</w:t>
      </w:r>
    </w:p>
    <w:p w:rsidR="00B35C87" w:rsidRPr="00586704" w:rsidRDefault="00B35C87"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5.5.11</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）根据全文强制执行的现行国家标准《氯气安全规程》</w:t>
      </w:r>
      <w:r w:rsidRPr="00586704">
        <w:rPr>
          <w:rFonts w:ascii="Arial" w:eastAsia="仿宋_GB2312" w:hAnsi="Arial" w:cs="Times New Roman" w:hint="eastAsia"/>
          <w:kern w:val="0"/>
          <w:sz w:val="24"/>
          <w:szCs w:val="24"/>
        </w:rPr>
        <w:t>GB 11984</w:t>
      </w:r>
      <w:r w:rsidRPr="00586704">
        <w:rPr>
          <w:rFonts w:ascii="Arial" w:eastAsia="仿宋_GB2312" w:hAnsi="Arial" w:cs="Times New Roman" w:hint="eastAsia"/>
          <w:kern w:val="0"/>
          <w:sz w:val="24"/>
          <w:szCs w:val="24"/>
        </w:rPr>
        <w:t>的有关规定和氨气安全操作有关规程所提出。本条所指的所有连接在加氯</w:t>
      </w:r>
      <w:proofErr w:type="gramStart"/>
      <w:r w:rsidRPr="00586704">
        <w:rPr>
          <w:rFonts w:ascii="Arial" w:eastAsia="仿宋_GB2312" w:hAnsi="Arial" w:cs="Times New Roman" w:hint="eastAsia"/>
          <w:kern w:val="0"/>
          <w:sz w:val="24"/>
          <w:szCs w:val="24"/>
        </w:rPr>
        <w:t>岐</w:t>
      </w:r>
      <w:proofErr w:type="gramEnd"/>
      <w:r w:rsidRPr="00586704">
        <w:rPr>
          <w:rFonts w:ascii="Arial" w:eastAsia="仿宋_GB2312" w:hAnsi="Arial" w:cs="Times New Roman" w:hint="eastAsia"/>
          <w:kern w:val="0"/>
          <w:sz w:val="24"/>
          <w:szCs w:val="24"/>
        </w:rPr>
        <w:t>管</w:t>
      </w:r>
      <w:proofErr w:type="gramStart"/>
      <w:r w:rsidRPr="00586704">
        <w:rPr>
          <w:rFonts w:ascii="Arial" w:eastAsia="仿宋_GB2312" w:hAnsi="Arial" w:cs="Times New Roman" w:hint="eastAsia"/>
          <w:kern w:val="0"/>
          <w:sz w:val="24"/>
          <w:szCs w:val="24"/>
        </w:rPr>
        <w:t>上氯瓶包括</w:t>
      </w:r>
      <w:proofErr w:type="gramEnd"/>
      <w:r w:rsidRPr="00586704">
        <w:rPr>
          <w:rFonts w:ascii="Arial" w:eastAsia="仿宋_GB2312" w:hAnsi="Arial" w:cs="Times New Roman" w:hint="eastAsia"/>
          <w:kern w:val="0"/>
          <w:sz w:val="24"/>
          <w:szCs w:val="24"/>
        </w:rPr>
        <w:t>在线工作和待命氯瓶。（</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）《室外给水设计标准（报批稿）》</w:t>
      </w:r>
      <w:r w:rsidRPr="00586704">
        <w:rPr>
          <w:rFonts w:ascii="Arial" w:eastAsia="仿宋_GB2312" w:hAnsi="Arial" w:cs="Times New Roman" w:hint="eastAsia"/>
          <w:kern w:val="0"/>
          <w:sz w:val="24"/>
          <w:szCs w:val="24"/>
        </w:rPr>
        <w:t>GB50013</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9.9.14</w:t>
      </w:r>
      <w:r w:rsidRPr="00586704">
        <w:rPr>
          <w:rFonts w:ascii="Arial" w:eastAsia="仿宋_GB2312" w:hAnsi="Arial" w:cs="Times New Roman" w:hint="eastAsia"/>
          <w:kern w:val="0"/>
          <w:sz w:val="24"/>
          <w:szCs w:val="24"/>
        </w:rPr>
        <w:t>条强制性条文。</w:t>
      </w:r>
    </w:p>
    <w:p w:rsidR="00CB548D" w:rsidRPr="00586704" w:rsidRDefault="00CB548D" w:rsidP="00CB548D">
      <w:pPr>
        <w:widowControl/>
        <w:spacing w:before="240" w:after="240" w:line="480" w:lineRule="auto"/>
        <w:jc w:val="center"/>
        <w:outlineLvl w:val="0"/>
        <w:rPr>
          <w:rFonts w:ascii="Arial" w:eastAsia="宋体" w:hAnsi="Arial" w:cs="Times New Roman"/>
          <w:b/>
          <w:kern w:val="0"/>
          <w:sz w:val="28"/>
          <w:szCs w:val="28"/>
          <w:lang w:val="zh-CN"/>
        </w:rPr>
      </w:pPr>
      <w:bookmarkStart w:id="71" w:name="_Toc507677315"/>
      <w:bookmarkStart w:id="72" w:name="_Toc507677521"/>
      <w:bookmarkStart w:id="73" w:name="_Toc516239543"/>
      <w:r w:rsidRPr="00586704">
        <w:rPr>
          <w:rFonts w:ascii="Arial" w:eastAsia="宋体" w:hAnsi="Arial" w:cs="Times New Roman" w:hint="eastAsia"/>
          <w:b/>
          <w:kern w:val="0"/>
          <w:sz w:val="28"/>
          <w:szCs w:val="28"/>
          <w:lang w:val="zh-CN"/>
        </w:rPr>
        <w:t>5.6</w:t>
      </w:r>
      <w:r w:rsidRPr="00586704">
        <w:rPr>
          <w:rFonts w:ascii="Arial" w:eastAsia="宋体" w:hAnsi="Arial" w:cs="Times New Roman" w:hint="eastAsia"/>
          <w:b/>
          <w:kern w:val="0"/>
          <w:sz w:val="28"/>
          <w:szCs w:val="28"/>
          <w:lang w:val="zh-CN"/>
        </w:rPr>
        <w:t>附属设施</w:t>
      </w:r>
      <w:bookmarkEnd w:id="71"/>
      <w:bookmarkEnd w:id="72"/>
      <w:bookmarkEnd w:id="73"/>
    </w:p>
    <w:p w:rsidR="00CB548D" w:rsidRPr="00586704" w:rsidRDefault="00CB548D" w:rsidP="006152C1">
      <w:pPr>
        <w:pStyle w:val="CB04"/>
      </w:pPr>
      <w:r w:rsidRPr="00586704">
        <w:rPr>
          <w:rFonts w:hint="eastAsia"/>
        </w:rPr>
        <w:t>5.6.1</w:t>
      </w:r>
      <w:r w:rsidRPr="00586704">
        <w:rPr>
          <w:rFonts w:hint="eastAsia"/>
        </w:rPr>
        <w:t>（</w:t>
      </w:r>
      <w:r w:rsidRPr="00586704">
        <w:rPr>
          <w:rFonts w:hint="eastAsia"/>
        </w:rPr>
        <w:t>1</w:t>
      </w:r>
      <w:r w:rsidRPr="00586704">
        <w:rPr>
          <w:rFonts w:hint="eastAsia"/>
        </w:rPr>
        <w:t>）本条规定不同规模给水工程的辅助设施用地指标。（</w:t>
      </w:r>
      <w:r w:rsidRPr="00586704">
        <w:rPr>
          <w:rFonts w:hint="eastAsia"/>
        </w:rPr>
        <w:t>2</w:t>
      </w:r>
      <w:r w:rsidRPr="00586704">
        <w:rPr>
          <w:rFonts w:hint="eastAsia"/>
        </w:rPr>
        <w:t>）本条是控制给水工程投资有效利用和节约用地的规定，应强制。（</w:t>
      </w:r>
      <w:r w:rsidRPr="00586704">
        <w:rPr>
          <w:rFonts w:hint="eastAsia"/>
        </w:rPr>
        <w:t>3</w:t>
      </w:r>
      <w:r w:rsidRPr="00586704">
        <w:rPr>
          <w:rFonts w:hint="eastAsia"/>
        </w:rPr>
        <w:t>）相关数值指标取自</w:t>
      </w:r>
      <w:r w:rsidRPr="00586704">
        <w:t>《城市给水工程项目建设标准》建标</w:t>
      </w:r>
      <w:r w:rsidRPr="00586704">
        <w:t>120-2009</w:t>
      </w:r>
      <w:r w:rsidRPr="00586704">
        <w:t>规定</w:t>
      </w:r>
      <w:r w:rsidRPr="00586704">
        <w:rPr>
          <w:rFonts w:hint="eastAsia"/>
        </w:rPr>
        <w:t>。</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5.6.2</w:t>
      </w:r>
      <w:r w:rsidRPr="00586704">
        <w:rPr>
          <w:rFonts w:ascii="Arial" w:eastAsia="仿宋_GB2312" w:hAnsi="Arial" w:cs="Times New Roman" w:hint="eastAsia"/>
          <w:kern w:val="0"/>
          <w:sz w:val="24"/>
          <w:szCs w:val="24"/>
        </w:rPr>
        <w:t>细粉类水处理水存在药剂粉尘聚集、爆炸的风险，例如粉末活性炭在搬运</w:t>
      </w:r>
      <w:r w:rsidRPr="00586704">
        <w:rPr>
          <w:rFonts w:ascii="Arial" w:eastAsia="仿宋_GB2312" w:hAnsi="Arial" w:cs="Times New Roman" w:hint="eastAsia"/>
          <w:kern w:val="0"/>
          <w:sz w:val="24"/>
          <w:szCs w:val="24"/>
        </w:rPr>
        <w:lastRenderedPageBreak/>
        <w:t>中会飞扬在空气中，因此活性炭的储存和投加车间内的电器应加设防护罩，并采取防爆措施。</w:t>
      </w:r>
      <w:proofErr w:type="gramStart"/>
      <w:r w:rsidRPr="00586704">
        <w:rPr>
          <w:rFonts w:ascii="Arial" w:eastAsia="仿宋_GB2312" w:hAnsi="Arial" w:cs="Times New Roman" w:hint="eastAsia"/>
          <w:kern w:val="0"/>
          <w:sz w:val="24"/>
          <w:szCs w:val="24"/>
        </w:rPr>
        <w:t>高锰酸钾系强氧化剂</w:t>
      </w:r>
      <w:proofErr w:type="gramEnd"/>
      <w:r w:rsidRPr="00586704">
        <w:rPr>
          <w:rFonts w:ascii="Arial" w:eastAsia="仿宋_GB2312" w:hAnsi="Arial" w:cs="Times New Roman" w:hint="eastAsia"/>
          <w:kern w:val="0"/>
          <w:sz w:val="24"/>
          <w:szCs w:val="24"/>
        </w:rPr>
        <w:t>，固体粉尘聚集后容易爆炸。</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5.6.3</w:t>
      </w:r>
      <w:r w:rsidRPr="00586704">
        <w:rPr>
          <w:rFonts w:ascii="Arial" w:eastAsia="仿宋_GB2312" w:hAnsi="Arial" w:cs="Times New Roman" w:hint="eastAsia"/>
          <w:kern w:val="0"/>
          <w:sz w:val="24"/>
          <w:szCs w:val="24"/>
        </w:rPr>
        <w:t>综合加药间有些使用的消毒剂或制备产生的气体列入国家现行标准《工作场所有害因素职业接触限值</w:t>
      </w:r>
      <w:r w:rsidRPr="00586704">
        <w:rPr>
          <w:rFonts w:ascii="Arial" w:eastAsia="仿宋_GB2312" w:hAnsi="Arial" w:cs="Times New Roman" w:hint="eastAsia"/>
          <w:kern w:val="0"/>
          <w:sz w:val="24"/>
          <w:szCs w:val="24"/>
        </w:rPr>
        <w:t xml:space="preserve"> </w:t>
      </w:r>
      <w:r w:rsidRPr="00586704">
        <w:rPr>
          <w:rFonts w:ascii="Arial" w:eastAsia="仿宋_GB2312" w:hAnsi="Arial" w:cs="Times New Roman" w:hint="eastAsia"/>
          <w:kern w:val="0"/>
          <w:sz w:val="24"/>
          <w:szCs w:val="24"/>
        </w:rPr>
        <w:t>化学有害因素》</w:t>
      </w:r>
      <w:r w:rsidRPr="00586704">
        <w:rPr>
          <w:rFonts w:ascii="Arial" w:eastAsia="仿宋_GB2312" w:hAnsi="Arial" w:cs="Times New Roman" w:hint="eastAsia"/>
          <w:kern w:val="0"/>
          <w:sz w:val="24"/>
          <w:szCs w:val="24"/>
        </w:rPr>
        <w:t>GBZ 2.1</w:t>
      </w:r>
      <w:r w:rsidRPr="00586704">
        <w:rPr>
          <w:rFonts w:ascii="Arial" w:eastAsia="仿宋_GB2312" w:hAnsi="Arial" w:cs="Times New Roman" w:hint="eastAsia"/>
          <w:kern w:val="0"/>
          <w:sz w:val="24"/>
          <w:szCs w:val="24"/>
        </w:rPr>
        <w:t>，该标准规定了室内环境空气中氯、氨等气体的允许最高浓度或时间加权平均容许浓度。国家现行标准《工业企业设计卫生标准》</w:t>
      </w:r>
      <w:r w:rsidRPr="00586704">
        <w:rPr>
          <w:rFonts w:ascii="Arial" w:eastAsia="仿宋_GB2312" w:hAnsi="Arial" w:cs="Times New Roman" w:hint="eastAsia"/>
          <w:kern w:val="0"/>
          <w:sz w:val="24"/>
          <w:szCs w:val="24"/>
        </w:rPr>
        <w:t>CBZ 1</w:t>
      </w:r>
      <w:r w:rsidRPr="00586704">
        <w:rPr>
          <w:rFonts w:ascii="Arial" w:eastAsia="仿宋_GB2312" w:hAnsi="Arial" w:cs="Times New Roman" w:hint="eastAsia"/>
          <w:kern w:val="0"/>
          <w:sz w:val="24"/>
          <w:szCs w:val="24"/>
        </w:rPr>
        <w:t>则规定了毒物报警值包括预报值、警报值和高报值。</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按现行国家标准《大气污染物综合排放标准》</w:t>
      </w:r>
      <w:r w:rsidRPr="00586704">
        <w:rPr>
          <w:rFonts w:ascii="Arial" w:eastAsia="仿宋_GB2312" w:hAnsi="Arial" w:cs="Times New Roman" w:hint="eastAsia"/>
          <w:kern w:val="0"/>
          <w:sz w:val="24"/>
          <w:szCs w:val="24"/>
        </w:rPr>
        <w:t xml:space="preserve">GB 16297 </w:t>
      </w:r>
      <w:r w:rsidRPr="00586704">
        <w:rPr>
          <w:rFonts w:ascii="Arial" w:eastAsia="仿宋_GB2312" w:hAnsi="Arial" w:cs="Times New Roman" w:hint="eastAsia"/>
          <w:kern w:val="0"/>
          <w:sz w:val="24"/>
          <w:szCs w:val="24"/>
        </w:rPr>
        <w:t>中氯气无组织排放时周界外浓度最高点限值要求，氯吸收处理装置尾气排放小于</w:t>
      </w:r>
      <w:r w:rsidRPr="00586704">
        <w:rPr>
          <w:rFonts w:ascii="Arial" w:eastAsia="仿宋_GB2312" w:hAnsi="Arial" w:cs="Times New Roman" w:hint="eastAsia"/>
          <w:kern w:val="0"/>
          <w:sz w:val="24"/>
          <w:szCs w:val="24"/>
        </w:rPr>
        <w:t>0.5 mg/m3</w:t>
      </w:r>
      <w:r w:rsidRPr="00586704">
        <w:rPr>
          <w:rFonts w:ascii="Arial" w:eastAsia="仿宋_GB2312" w:hAnsi="Arial" w:cs="Times New Roman" w:hint="eastAsia"/>
          <w:kern w:val="0"/>
          <w:sz w:val="24"/>
          <w:szCs w:val="24"/>
        </w:rPr>
        <w:t>。</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臭氧尾气是从臭氧接触池排气管排入环境空气中的气体所含有的残余臭氧，对人的健康有害。人体在含臭氧百万分之一的空气中长期停留，会引起易怒、感觉疲劳和头痛等不良症状。而在更高的浓度下，除这些症状外，还会增加恶心、鼻子出血和眼粘膜发炎。经常受臭氧的毒害会导致严重的疾病。因此，出于对人体健康安全的考虑，提出了此强制性规定。通常情况下，参照美国供水协会《净水厂设计》，经尾气消除装置处理后，要求排入环境空气中的气体所含臭氧的浓度小于</w:t>
      </w:r>
      <w:r w:rsidRPr="00586704">
        <w:rPr>
          <w:rFonts w:ascii="Arial" w:eastAsia="仿宋_GB2312" w:hAnsi="Arial" w:cs="Times New Roman" w:hint="eastAsia"/>
          <w:kern w:val="0"/>
          <w:sz w:val="24"/>
          <w:szCs w:val="24"/>
        </w:rPr>
        <w:t>0.1</w:t>
      </w:r>
      <w:r w:rsidRPr="00586704">
        <w:rPr>
          <w:rFonts w:ascii="Arial" w:eastAsia="仿宋_GB2312" w:hAnsi="Arial" w:cs="Times New Roman" w:hint="eastAsia"/>
          <w:kern w:val="0"/>
          <w:sz w:val="24"/>
          <w:szCs w:val="24"/>
        </w:rPr>
        <w:t>μ</w:t>
      </w:r>
      <w:r w:rsidRPr="00586704">
        <w:rPr>
          <w:rFonts w:ascii="Arial" w:eastAsia="仿宋_GB2312" w:hAnsi="Arial" w:cs="Times New Roman" w:hint="eastAsia"/>
          <w:kern w:val="0"/>
          <w:sz w:val="24"/>
          <w:szCs w:val="24"/>
        </w:rPr>
        <w:t>g/L</w:t>
      </w:r>
      <w:r w:rsidRPr="00586704">
        <w:rPr>
          <w:rFonts w:ascii="Arial" w:eastAsia="仿宋_GB2312" w:hAnsi="Arial" w:cs="Times New Roman" w:hint="eastAsia"/>
          <w:kern w:val="0"/>
          <w:sz w:val="24"/>
          <w:szCs w:val="24"/>
        </w:rPr>
        <w:t>。</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部分液体净水药剂</w:t>
      </w:r>
      <w:proofErr w:type="gramStart"/>
      <w:r w:rsidRPr="00586704">
        <w:rPr>
          <w:rFonts w:ascii="Arial" w:eastAsia="仿宋_GB2312" w:hAnsi="Arial" w:cs="Times New Roman" w:hint="eastAsia"/>
          <w:kern w:val="0"/>
          <w:sz w:val="24"/>
          <w:szCs w:val="24"/>
        </w:rPr>
        <w:t>通常或</w:t>
      </w:r>
      <w:proofErr w:type="gramEnd"/>
      <w:r w:rsidRPr="00586704">
        <w:rPr>
          <w:rFonts w:ascii="Arial" w:eastAsia="仿宋_GB2312" w:hAnsi="Arial" w:cs="Times New Roman" w:hint="eastAsia"/>
          <w:kern w:val="0"/>
          <w:sz w:val="24"/>
          <w:szCs w:val="24"/>
        </w:rPr>
        <w:t>具有氧化，或具有酸，或具有碱性，泄漏后不仅对生产人员的生命健康和生产设施的耐久性带来伤害，进入水体后也会造成水环境污染。</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5.6.</w:t>
      </w:r>
      <w:r w:rsidR="00552F12" w:rsidRPr="00586704">
        <w:rPr>
          <w:rFonts w:ascii="Arial" w:eastAsia="仿宋_GB2312" w:hAnsi="Arial" w:cs="Times New Roman" w:hint="eastAsia"/>
          <w:kern w:val="0"/>
          <w:sz w:val="24"/>
          <w:szCs w:val="24"/>
        </w:rPr>
        <w:t>4</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）关于</w:t>
      </w:r>
      <w:proofErr w:type="gramStart"/>
      <w:r w:rsidRPr="00586704">
        <w:rPr>
          <w:rFonts w:ascii="Arial" w:eastAsia="仿宋_GB2312" w:hAnsi="Arial" w:cs="Times New Roman" w:hint="eastAsia"/>
          <w:kern w:val="0"/>
          <w:sz w:val="24"/>
          <w:szCs w:val="24"/>
        </w:rPr>
        <w:t>氯库室内</w:t>
      </w:r>
      <w:proofErr w:type="gramEnd"/>
      <w:r w:rsidRPr="00586704">
        <w:rPr>
          <w:rFonts w:ascii="Arial" w:eastAsia="仿宋_GB2312" w:hAnsi="Arial" w:cs="Times New Roman" w:hint="eastAsia"/>
          <w:kern w:val="0"/>
          <w:sz w:val="24"/>
          <w:szCs w:val="24"/>
        </w:rPr>
        <w:t>环境温度控制和氯（氨库）室内采暖方式的规定。基于现行国家标准《氯气安全规程》</w:t>
      </w:r>
      <w:r w:rsidRPr="00586704">
        <w:rPr>
          <w:rFonts w:ascii="Arial" w:eastAsia="仿宋_GB2312" w:hAnsi="Arial" w:cs="Times New Roman" w:hint="eastAsia"/>
          <w:kern w:val="0"/>
          <w:sz w:val="24"/>
          <w:szCs w:val="24"/>
        </w:rPr>
        <w:t>GB 11984</w:t>
      </w:r>
      <w:r w:rsidRPr="00586704">
        <w:rPr>
          <w:rFonts w:ascii="Arial" w:eastAsia="仿宋_GB2312" w:hAnsi="Arial" w:cs="Times New Roman" w:hint="eastAsia"/>
          <w:kern w:val="0"/>
          <w:sz w:val="24"/>
          <w:szCs w:val="24"/>
        </w:rPr>
        <w:t>有关规定，增加</w:t>
      </w:r>
      <w:proofErr w:type="gramStart"/>
      <w:r w:rsidRPr="00586704">
        <w:rPr>
          <w:rFonts w:ascii="Arial" w:eastAsia="仿宋_GB2312" w:hAnsi="Arial" w:cs="Times New Roman" w:hint="eastAsia"/>
          <w:kern w:val="0"/>
          <w:sz w:val="24"/>
          <w:szCs w:val="24"/>
        </w:rPr>
        <w:t>氯库室内</w:t>
      </w:r>
      <w:proofErr w:type="gramEnd"/>
      <w:r w:rsidRPr="00586704">
        <w:rPr>
          <w:rFonts w:ascii="Arial" w:eastAsia="仿宋_GB2312" w:hAnsi="Arial" w:cs="Times New Roman" w:hint="eastAsia"/>
          <w:kern w:val="0"/>
          <w:sz w:val="24"/>
          <w:szCs w:val="24"/>
        </w:rPr>
        <w:t>环境温度控制的要求。（</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）《室外给水设计标准（报批稿）》</w:t>
      </w:r>
      <w:r w:rsidRPr="00586704">
        <w:rPr>
          <w:rFonts w:ascii="Arial" w:eastAsia="仿宋_GB2312" w:hAnsi="Arial" w:cs="Times New Roman" w:hint="eastAsia"/>
          <w:kern w:val="0"/>
          <w:sz w:val="24"/>
          <w:szCs w:val="24"/>
        </w:rPr>
        <w:t>GB50013</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9.9.15</w:t>
      </w:r>
      <w:r w:rsidRPr="00586704">
        <w:rPr>
          <w:rFonts w:ascii="Arial" w:eastAsia="仿宋_GB2312" w:hAnsi="Arial" w:cs="Times New Roman" w:hint="eastAsia"/>
          <w:kern w:val="0"/>
          <w:sz w:val="24"/>
          <w:szCs w:val="24"/>
        </w:rPr>
        <w:t>条强制性条文。</w:t>
      </w:r>
    </w:p>
    <w:p w:rsidR="006152C1"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5.6.</w:t>
      </w:r>
      <w:r w:rsidR="00552F12" w:rsidRPr="00586704">
        <w:rPr>
          <w:rFonts w:ascii="Arial" w:eastAsia="仿宋_GB2312" w:hAnsi="Arial" w:cs="Times New Roman" w:hint="eastAsia"/>
          <w:kern w:val="0"/>
          <w:sz w:val="24"/>
          <w:szCs w:val="24"/>
        </w:rPr>
        <w:t>5</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）关于加氯</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氨</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间及氯</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氨</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库采用安全措施的规定。</w:t>
      </w:r>
    </w:p>
    <w:p w:rsidR="000D1C87" w:rsidRPr="00586704" w:rsidRDefault="000D1C87" w:rsidP="000D1C87">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现行国家标准《工作场所有害因素职业接触限值</w:t>
      </w:r>
      <w:r w:rsidRPr="00586704">
        <w:rPr>
          <w:rFonts w:ascii="Arial" w:eastAsia="仿宋_GB2312" w:hAnsi="Arial" w:cs="Times New Roman" w:hint="eastAsia"/>
          <w:kern w:val="0"/>
          <w:sz w:val="24"/>
          <w:szCs w:val="24"/>
        </w:rPr>
        <w:t xml:space="preserve"> </w:t>
      </w:r>
      <w:r w:rsidRPr="00586704">
        <w:rPr>
          <w:rFonts w:ascii="Arial" w:eastAsia="仿宋_GB2312" w:hAnsi="Arial" w:cs="Times New Roman" w:hint="eastAsia"/>
          <w:kern w:val="0"/>
          <w:sz w:val="24"/>
          <w:szCs w:val="24"/>
        </w:rPr>
        <w:t>化学有害因素》</w:t>
      </w:r>
      <w:r w:rsidRPr="00586704">
        <w:rPr>
          <w:rFonts w:ascii="Arial" w:eastAsia="仿宋_GB2312" w:hAnsi="Arial" w:cs="Times New Roman" w:hint="eastAsia"/>
          <w:kern w:val="0"/>
          <w:sz w:val="24"/>
          <w:szCs w:val="24"/>
        </w:rPr>
        <w:t>GBZ 2.1</w:t>
      </w:r>
      <w:r w:rsidRPr="00586704">
        <w:rPr>
          <w:rFonts w:ascii="Arial" w:eastAsia="仿宋_GB2312" w:hAnsi="Arial" w:cs="Times New Roman" w:hint="eastAsia"/>
          <w:kern w:val="0"/>
          <w:sz w:val="24"/>
          <w:szCs w:val="24"/>
        </w:rPr>
        <w:t>规定，室内环境空气中氯的允许最高浓度（</w:t>
      </w:r>
      <w:r w:rsidRPr="00586704">
        <w:rPr>
          <w:rFonts w:ascii="Arial" w:eastAsia="仿宋_GB2312" w:hAnsi="Arial" w:cs="Times New Roman" w:hint="eastAsia"/>
          <w:kern w:val="0"/>
          <w:sz w:val="24"/>
          <w:szCs w:val="24"/>
        </w:rPr>
        <w:t>MAC</w:t>
      </w:r>
      <w:r w:rsidRPr="00586704">
        <w:rPr>
          <w:rFonts w:ascii="Arial" w:eastAsia="仿宋_GB2312" w:hAnsi="Arial" w:cs="Times New Roman" w:hint="eastAsia"/>
          <w:kern w:val="0"/>
          <w:sz w:val="24"/>
          <w:szCs w:val="24"/>
        </w:rPr>
        <w:t>）不得超过</w:t>
      </w:r>
      <w:r w:rsidRPr="00586704">
        <w:rPr>
          <w:rFonts w:ascii="Arial" w:eastAsia="仿宋_GB2312" w:hAnsi="Arial" w:cs="Times New Roman" w:hint="eastAsia"/>
          <w:kern w:val="0"/>
          <w:sz w:val="24"/>
          <w:szCs w:val="24"/>
        </w:rPr>
        <w:t xml:space="preserve"> 1mg/m3</w:t>
      </w:r>
      <w:r w:rsidRPr="00586704">
        <w:rPr>
          <w:rFonts w:ascii="Arial" w:eastAsia="仿宋_GB2312" w:hAnsi="Arial" w:cs="Times New Roman" w:hint="eastAsia"/>
          <w:kern w:val="0"/>
          <w:sz w:val="24"/>
          <w:szCs w:val="24"/>
        </w:rPr>
        <w:t>。</w:t>
      </w:r>
      <w:proofErr w:type="gramStart"/>
      <w:r w:rsidRPr="00586704">
        <w:rPr>
          <w:rFonts w:ascii="Arial" w:eastAsia="仿宋_GB2312" w:hAnsi="Arial" w:cs="Times New Roman" w:hint="eastAsia"/>
          <w:kern w:val="0"/>
          <w:sz w:val="24"/>
          <w:szCs w:val="24"/>
        </w:rPr>
        <w:t>氨则未</w:t>
      </w:r>
      <w:proofErr w:type="gramEnd"/>
      <w:r w:rsidRPr="00586704">
        <w:rPr>
          <w:rFonts w:ascii="Arial" w:eastAsia="仿宋_GB2312" w:hAnsi="Arial" w:cs="Times New Roman" w:hint="eastAsia"/>
          <w:kern w:val="0"/>
          <w:sz w:val="24"/>
          <w:szCs w:val="24"/>
        </w:rPr>
        <w:t>规定最高浓度（</w:t>
      </w:r>
      <w:r w:rsidRPr="00586704">
        <w:rPr>
          <w:rFonts w:ascii="Arial" w:eastAsia="仿宋_GB2312" w:hAnsi="Arial" w:cs="Times New Roman" w:hint="eastAsia"/>
          <w:kern w:val="0"/>
          <w:sz w:val="24"/>
          <w:szCs w:val="24"/>
        </w:rPr>
        <w:t>MAC</w:t>
      </w:r>
      <w:r w:rsidRPr="00586704">
        <w:rPr>
          <w:rFonts w:ascii="Arial" w:eastAsia="仿宋_GB2312" w:hAnsi="Arial" w:cs="Times New Roman" w:hint="eastAsia"/>
          <w:kern w:val="0"/>
          <w:sz w:val="24"/>
          <w:szCs w:val="24"/>
        </w:rPr>
        <w:t>）限值，但分别给出了时间加权平均容许浓度（</w:t>
      </w:r>
      <w:r w:rsidRPr="00586704">
        <w:rPr>
          <w:rFonts w:ascii="Arial" w:eastAsia="仿宋_GB2312" w:hAnsi="Arial" w:cs="Times New Roman" w:hint="eastAsia"/>
          <w:kern w:val="0"/>
          <w:sz w:val="24"/>
          <w:szCs w:val="24"/>
        </w:rPr>
        <w:t>PC</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TWA</w:t>
      </w:r>
      <w:r w:rsidRPr="00586704">
        <w:rPr>
          <w:rFonts w:ascii="Arial" w:eastAsia="仿宋_GB2312" w:hAnsi="Arial" w:cs="Times New Roman" w:hint="eastAsia"/>
          <w:kern w:val="0"/>
          <w:sz w:val="24"/>
          <w:szCs w:val="24"/>
        </w:rPr>
        <w:t>）不得超过</w:t>
      </w:r>
      <w:r w:rsidRPr="00586704">
        <w:rPr>
          <w:rFonts w:ascii="Arial" w:eastAsia="仿宋_GB2312" w:hAnsi="Arial" w:cs="Times New Roman" w:hint="eastAsia"/>
          <w:kern w:val="0"/>
          <w:sz w:val="24"/>
          <w:szCs w:val="24"/>
        </w:rPr>
        <w:t>20mg/m</w:t>
      </w:r>
      <w:r w:rsidRPr="00586704">
        <w:rPr>
          <w:rFonts w:ascii="宋体" w:eastAsia="宋体" w:hAnsi="宋体" w:cs="宋体" w:hint="eastAsia"/>
          <w:kern w:val="0"/>
          <w:sz w:val="24"/>
          <w:szCs w:val="24"/>
        </w:rPr>
        <w:t>³</w:t>
      </w:r>
      <w:r w:rsidRPr="00586704">
        <w:rPr>
          <w:rFonts w:ascii="仿宋" w:eastAsia="仿宋" w:hAnsi="仿宋" w:cs="仿宋" w:hint="eastAsia"/>
          <w:kern w:val="0"/>
          <w:sz w:val="24"/>
          <w:szCs w:val="24"/>
        </w:rPr>
        <w:t>和短时间接触容许浓度（</w:t>
      </w:r>
      <w:r w:rsidRPr="00586704">
        <w:rPr>
          <w:rFonts w:ascii="Arial" w:eastAsia="仿宋_GB2312" w:hAnsi="Arial" w:cs="Times New Roman" w:hint="eastAsia"/>
          <w:kern w:val="0"/>
          <w:sz w:val="24"/>
          <w:szCs w:val="24"/>
        </w:rPr>
        <w:t>PC</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STEL</w:t>
      </w:r>
      <w:r w:rsidRPr="00586704">
        <w:rPr>
          <w:rFonts w:ascii="Arial" w:eastAsia="仿宋_GB2312" w:hAnsi="Arial" w:cs="Times New Roman" w:hint="eastAsia"/>
          <w:kern w:val="0"/>
          <w:sz w:val="24"/>
          <w:szCs w:val="24"/>
        </w:rPr>
        <w:t>）不得超过</w:t>
      </w:r>
      <w:r w:rsidRPr="00586704">
        <w:rPr>
          <w:rFonts w:ascii="Arial" w:eastAsia="仿宋_GB2312" w:hAnsi="Arial" w:cs="Times New Roman" w:hint="eastAsia"/>
          <w:kern w:val="0"/>
          <w:sz w:val="24"/>
          <w:szCs w:val="24"/>
        </w:rPr>
        <w:t>30mg/m</w:t>
      </w:r>
      <w:r w:rsidRPr="00586704">
        <w:rPr>
          <w:rFonts w:ascii="宋体" w:eastAsia="宋体" w:hAnsi="宋体" w:cs="宋体" w:hint="eastAsia"/>
          <w:kern w:val="0"/>
          <w:sz w:val="24"/>
          <w:szCs w:val="24"/>
        </w:rPr>
        <w:t>³</w:t>
      </w:r>
      <w:r w:rsidRPr="00586704">
        <w:rPr>
          <w:rFonts w:ascii="仿宋" w:eastAsia="仿宋" w:hAnsi="仿宋" w:cs="仿宋" w:hint="eastAsia"/>
          <w:kern w:val="0"/>
          <w:sz w:val="24"/>
          <w:szCs w:val="24"/>
        </w:rPr>
        <w:t>的</w:t>
      </w:r>
      <w:r w:rsidRPr="00586704">
        <w:rPr>
          <w:rFonts w:ascii="仿宋" w:eastAsia="仿宋" w:hAnsi="仿宋" w:cs="仿宋" w:hint="eastAsia"/>
          <w:kern w:val="0"/>
          <w:sz w:val="24"/>
          <w:szCs w:val="24"/>
        </w:rPr>
        <w:lastRenderedPageBreak/>
        <w:t>规定。因此，为保障工作人员安全，加氯（氨）间</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真空加氯、</w:t>
      </w:r>
      <w:proofErr w:type="gramStart"/>
      <w:r w:rsidRPr="00586704">
        <w:rPr>
          <w:rFonts w:ascii="Arial" w:eastAsia="仿宋_GB2312" w:hAnsi="Arial" w:cs="Times New Roman" w:hint="eastAsia"/>
          <w:kern w:val="0"/>
          <w:sz w:val="24"/>
          <w:szCs w:val="24"/>
        </w:rPr>
        <w:t>加氨机间</w:t>
      </w:r>
      <w:proofErr w:type="gramEnd"/>
      <w:r w:rsidRPr="00586704">
        <w:rPr>
          <w:rFonts w:ascii="Arial" w:eastAsia="仿宋_GB2312" w:hAnsi="Arial" w:cs="Times New Roman" w:hint="eastAsia"/>
          <w:kern w:val="0"/>
          <w:sz w:val="24"/>
          <w:szCs w:val="24"/>
        </w:rPr>
        <w:t>除外</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、氯蒸发器间及氯（氨）</w:t>
      </w:r>
      <w:proofErr w:type="gramStart"/>
      <w:r w:rsidRPr="00586704">
        <w:rPr>
          <w:rFonts w:ascii="Arial" w:eastAsia="仿宋_GB2312" w:hAnsi="Arial" w:cs="Times New Roman" w:hint="eastAsia"/>
          <w:kern w:val="0"/>
          <w:sz w:val="24"/>
          <w:szCs w:val="24"/>
        </w:rPr>
        <w:t>库应设置</w:t>
      </w:r>
      <w:proofErr w:type="gramEnd"/>
      <w:r w:rsidRPr="00586704">
        <w:rPr>
          <w:rFonts w:ascii="Arial" w:eastAsia="仿宋_GB2312" w:hAnsi="Arial" w:cs="Times New Roman" w:hint="eastAsia"/>
          <w:kern w:val="0"/>
          <w:sz w:val="24"/>
          <w:szCs w:val="24"/>
        </w:rPr>
        <w:t>氯（氨）泄漏检测仪和报警设施。</w:t>
      </w:r>
    </w:p>
    <w:p w:rsidR="000D1C87" w:rsidRPr="00586704" w:rsidRDefault="000D1C87" w:rsidP="000D1C87">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根据国家现行标准《工业企业设计卫生标准》</w:t>
      </w:r>
      <w:r w:rsidRPr="00586704">
        <w:rPr>
          <w:rFonts w:ascii="Arial" w:eastAsia="仿宋_GB2312" w:hAnsi="Arial" w:cs="Times New Roman" w:hint="eastAsia"/>
          <w:kern w:val="0"/>
          <w:sz w:val="24"/>
          <w:szCs w:val="24"/>
        </w:rPr>
        <w:t xml:space="preserve">CBZ 1 </w:t>
      </w:r>
      <w:r w:rsidRPr="00586704">
        <w:rPr>
          <w:rFonts w:ascii="Arial" w:eastAsia="仿宋_GB2312" w:hAnsi="Arial" w:cs="Times New Roman" w:hint="eastAsia"/>
          <w:kern w:val="0"/>
          <w:sz w:val="24"/>
          <w:szCs w:val="24"/>
        </w:rPr>
        <w:t>规定，毒物报警值包括预报值、警报值和高报值，产生毒物的场所至少应设警报值和高报值。其中预报值应为</w:t>
      </w:r>
      <w:r w:rsidRPr="00586704">
        <w:rPr>
          <w:rFonts w:ascii="Arial" w:eastAsia="仿宋_GB2312" w:hAnsi="Arial" w:cs="Times New Roman" w:hint="eastAsia"/>
          <w:kern w:val="0"/>
          <w:sz w:val="24"/>
          <w:szCs w:val="24"/>
        </w:rPr>
        <w:t>MAC</w:t>
      </w:r>
      <w:r w:rsidRPr="00586704">
        <w:rPr>
          <w:rFonts w:ascii="Arial" w:eastAsia="仿宋_GB2312" w:hAnsi="Arial" w:cs="Times New Roman" w:hint="eastAsia"/>
          <w:kern w:val="0"/>
          <w:sz w:val="24"/>
          <w:szCs w:val="24"/>
        </w:rPr>
        <w:t>或</w:t>
      </w:r>
      <w:r w:rsidRPr="00586704">
        <w:rPr>
          <w:rFonts w:ascii="Arial" w:eastAsia="仿宋_GB2312" w:hAnsi="Arial" w:cs="Times New Roman" w:hint="eastAsia"/>
          <w:kern w:val="0"/>
          <w:sz w:val="24"/>
          <w:szCs w:val="24"/>
        </w:rPr>
        <w:t>PC</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STEL</w:t>
      </w:r>
      <w:r w:rsidRPr="00586704">
        <w:rPr>
          <w:rFonts w:ascii="Arial" w:eastAsia="仿宋_GB2312" w:hAnsi="Arial" w:cs="Times New Roman" w:hint="eastAsia"/>
          <w:kern w:val="0"/>
          <w:sz w:val="24"/>
          <w:szCs w:val="24"/>
        </w:rPr>
        <w:t>的</w:t>
      </w:r>
      <w:r w:rsidRPr="00586704">
        <w:rPr>
          <w:rFonts w:ascii="Arial" w:eastAsia="仿宋_GB2312" w:hAnsi="Arial" w:cs="Times New Roman" w:hint="eastAsia"/>
          <w:kern w:val="0"/>
          <w:sz w:val="24"/>
          <w:szCs w:val="24"/>
        </w:rPr>
        <w:t>1/2</w:t>
      </w:r>
      <w:r w:rsidRPr="00586704">
        <w:rPr>
          <w:rFonts w:ascii="Arial" w:eastAsia="仿宋_GB2312" w:hAnsi="Arial" w:cs="Times New Roman" w:hint="eastAsia"/>
          <w:kern w:val="0"/>
          <w:sz w:val="24"/>
          <w:szCs w:val="24"/>
        </w:rPr>
        <w:t>，警报值应为</w:t>
      </w:r>
      <w:r w:rsidRPr="00586704">
        <w:rPr>
          <w:rFonts w:ascii="Arial" w:eastAsia="仿宋_GB2312" w:hAnsi="Arial" w:cs="Times New Roman" w:hint="eastAsia"/>
          <w:kern w:val="0"/>
          <w:sz w:val="24"/>
          <w:szCs w:val="24"/>
        </w:rPr>
        <w:t>MAC</w:t>
      </w:r>
      <w:r w:rsidRPr="00586704">
        <w:rPr>
          <w:rFonts w:ascii="Arial" w:eastAsia="仿宋_GB2312" w:hAnsi="Arial" w:cs="Times New Roman" w:hint="eastAsia"/>
          <w:kern w:val="0"/>
          <w:sz w:val="24"/>
          <w:szCs w:val="24"/>
        </w:rPr>
        <w:t>或</w:t>
      </w:r>
      <w:r w:rsidRPr="00586704">
        <w:rPr>
          <w:rFonts w:ascii="Arial" w:eastAsia="仿宋_GB2312" w:hAnsi="Arial" w:cs="Times New Roman" w:hint="eastAsia"/>
          <w:kern w:val="0"/>
          <w:sz w:val="24"/>
          <w:szCs w:val="24"/>
        </w:rPr>
        <w:t>PC</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STEL</w:t>
      </w:r>
      <w:r w:rsidRPr="00586704">
        <w:rPr>
          <w:rFonts w:ascii="Arial" w:eastAsia="仿宋_GB2312" w:hAnsi="Arial" w:cs="Times New Roman" w:hint="eastAsia"/>
          <w:kern w:val="0"/>
          <w:sz w:val="24"/>
          <w:szCs w:val="24"/>
        </w:rPr>
        <w:t>，高报值则应综合各种因数确定。因此，从预报报警的角度考虑，氯泄漏检测仪的检测下限应低于</w:t>
      </w:r>
      <w:r w:rsidRPr="00586704">
        <w:rPr>
          <w:rFonts w:ascii="Arial" w:eastAsia="仿宋_GB2312" w:hAnsi="Arial" w:cs="Times New Roman" w:hint="eastAsia"/>
          <w:kern w:val="0"/>
          <w:sz w:val="24"/>
          <w:szCs w:val="24"/>
        </w:rPr>
        <w:t>0.5mg/ m</w:t>
      </w:r>
      <w:r w:rsidRPr="00586704">
        <w:rPr>
          <w:rFonts w:ascii="宋体" w:eastAsia="宋体" w:hAnsi="宋体" w:cs="宋体" w:hint="eastAsia"/>
          <w:kern w:val="0"/>
          <w:sz w:val="24"/>
          <w:szCs w:val="24"/>
        </w:rPr>
        <w:t>³</w:t>
      </w:r>
      <w:r w:rsidRPr="00586704">
        <w:rPr>
          <w:rFonts w:ascii="仿宋" w:eastAsia="仿宋" w:hAnsi="仿宋" w:cs="仿宋" w:hint="eastAsia"/>
          <w:kern w:val="0"/>
          <w:sz w:val="24"/>
          <w:szCs w:val="24"/>
        </w:rPr>
        <w:t>，检测上限则至少应大于</w:t>
      </w:r>
      <w:r w:rsidRPr="00586704">
        <w:rPr>
          <w:rFonts w:ascii="Arial" w:eastAsia="仿宋_GB2312" w:hAnsi="Arial" w:cs="Times New Roman" w:hint="eastAsia"/>
          <w:kern w:val="0"/>
          <w:sz w:val="24"/>
          <w:szCs w:val="24"/>
        </w:rPr>
        <w:t>1mg/ m</w:t>
      </w:r>
      <w:r w:rsidRPr="00586704">
        <w:rPr>
          <w:rFonts w:ascii="宋体" w:eastAsia="宋体" w:hAnsi="宋体" w:cs="宋体" w:hint="eastAsia"/>
          <w:kern w:val="0"/>
          <w:sz w:val="24"/>
          <w:szCs w:val="24"/>
        </w:rPr>
        <w:t>³</w:t>
      </w:r>
      <w:r w:rsidRPr="00586704">
        <w:rPr>
          <w:rFonts w:ascii="仿宋" w:eastAsia="仿宋" w:hAnsi="仿宋" w:cs="仿宋" w:hint="eastAsia"/>
          <w:kern w:val="0"/>
          <w:sz w:val="24"/>
          <w:szCs w:val="24"/>
        </w:rPr>
        <w:t>；氨泄漏检测仪的检测下限应低于</w:t>
      </w:r>
      <w:r w:rsidRPr="00586704">
        <w:rPr>
          <w:rFonts w:ascii="Arial" w:eastAsia="仿宋_GB2312" w:hAnsi="Arial" w:cs="Times New Roman" w:hint="eastAsia"/>
          <w:kern w:val="0"/>
          <w:sz w:val="24"/>
          <w:szCs w:val="24"/>
        </w:rPr>
        <w:t>15mg/ m</w:t>
      </w:r>
      <w:r w:rsidRPr="00586704">
        <w:rPr>
          <w:rFonts w:ascii="宋体" w:eastAsia="宋体" w:hAnsi="宋体" w:cs="宋体" w:hint="eastAsia"/>
          <w:kern w:val="0"/>
          <w:sz w:val="24"/>
          <w:szCs w:val="24"/>
        </w:rPr>
        <w:t>³</w:t>
      </w:r>
      <w:r w:rsidRPr="00586704">
        <w:rPr>
          <w:rFonts w:ascii="仿宋" w:eastAsia="仿宋" w:hAnsi="仿宋" w:cs="仿宋" w:hint="eastAsia"/>
          <w:kern w:val="0"/>
          <w:sz w:val="24"/>
          <w:szCs w:val="24"/>
        </w:rPr>
        <w:t>，检测上限则至少应大于</w:t>
      </w:r>
      <w:r w:rsidRPr="00586704">
        <w:rPr>
          <w:rFonts w:ascii="Arial" w:eastAsia="仿宋_GB2312" w:hAnsi="Arial" w:cs="Times New Roman" w:hint="eastAsia"/>
          <w:kern w:val="0"/>
          <w:sz w:val="24"/>
          <w:szCs w:val="24"/>
        </w:rPr>
        <w:t>30mg/ m</w:t>
      </w:r>
      <w:r w:rsidRPr="00586704">
        <w:rPr>
          <w:rFonts w:ascii="宋体" w:eastAsia="宋体" w:hAnsi="宋体" w:cs="宋体" w:hint="eastAsia"/>
          <w:kern w:val="0"/>
          <w:sz w:val="24"/>
          <w:szCs w:val="24"/>
        </w:rPr>
        <w:t>³</w:t>
      </w:r>
      <w:r w:rsidRPr="00586704">
        <w:rPr>
          <w:rFonts w:ascii="仿宋" w:eastAsia="仿宋" w:hAnsi="仿宋" w:cs="仿宋" w:hint="eastAsia"/>
          <w:kern w:val="0"/>
          <w:sz w:val="24"/>
          <w:szCs w:val="24"/>
        </w:rPr>
        <w:t>。</w:t>
      </w:r>
    </w:p>
    <w:p w:rsidR="000D1C87" w:rsidRPr="00586704" w:rsidRDefault="000D1C87" w:rsidP="000D1C87">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按现行国家标准《大气污染物综合排放标准》</w:t>
      </w:r>
      <w:r w:rsidRPr="00586704">
        <w:rPr>
          <w:rFonts w:ascii="Arial" w:eastAsia="仿宋_GB2312" w:hAnsi="Arial" w:cs="Times New Roman" w:hint="eastAsia"/>
          <w:kern w:val="0"/>
          <w:sz w:val="24"/>
          <w:szCs w:val="24"/>
        </w:rPr>
        <w:t xml:space="preserve">GB 16297 </w:t>
      </w:r>
      <w:r w:rsidRPr="00586704">
        <w:rPr>
          <w:rFonts w:ascii="Arial" w:eastAsia="仿宋_GB2312" w:hAnsi="Arial" w:cs="Times New Roman" w:hint="eastAsia"/>
          <w:kern w:val="0"/>
          <w:sz w:val="24"/>
          <w:szCs w:val="24"/>
        </w:rPr>
        <w:t>中氯气无组织排放时周界外浓度最高点限值要求，氯吸收处理装置尾气排放小于</w:t>
      </w:r>
      <w:r w:rsidRPr="00586704">
        <w:rPr>
          <w:rFonts w:ascii="Arial" w:eastAsia="仿宋_GB2312" w:hAnsi="Arial" w:cs="Times New Roman" w:hint="eastAsia"/>
          <w:kern w:val="0"/>
          <w:sz w:val="24"/>
          <w:szCs w:val="24"/>
        </w:rPr>
        <w:t>0.5 mg/m3</w:t>
      </w:r>
      <w:r w:rsidRPr="00586704">
        <w:rPr>
          <w:rFonts w:ascii="Arial" w:eastAsia="仿宋_GB2312" w:hAnsi="Arial" w:cs="Times New Roman" w:hint="eastAsia"/>
          <w:kern w:val="0"/>
          <w:sz w:val="24"/>
          <w:szCs w:val="24"/>
        </w:rPr>
        <w:t>。</w:t>
      </w:r>
      <w:proofErr w:type="gramStart"/>
      <w:r w:rsidRPr="00586704">
        <w:rPr>
          <w:rFonts w:ascii="Arial" w:eastAsia="仿宋_GB2312" w:hAnsi="Arial" w:cs="Times New Roman" w:hint="eastAsia"/>
          <w:kern w:val="0"/>
          <w:sz w:val="24"/>
          <w:szCs w:val="24"/>
        </w:rPr>
        <w:t>漏氯吸收</w:t>
      </w:r>
      <w:proofErr w:type="gramEnd"/>
      <w:r w:rsidRPr="00586704">
        <w:rPr>
          <w:rFonts w:ascii="Arial" w:eastAsia="仿宋_GB2312" w:hAnsi="Arial" w:cs="Times New Roman" w:hint="eastAsia"/>
          <w:kern w:val="0"/>
          <w:sz w:val="24"/>
          <w:szCs w:val="24"/>
        </w:rPr>
        <w:t>装置就近设在氯库边的单独房间内，主要是考虑</w:t>
      </w:r>
      <w:proofErr w:type="gramStart"/>
      <w:r w:rsidRPr="00586704">
        <w:rPr>
          <w:rFonts w:ascii="Arial" w:eastAsia="仿宋_GB2312" w:hAnsi="Arial" w:cs="Times New Roman" w:hint="eastAsia"/>
          <w:kern w:val="0"/>
          <w:sz w:val="24"/>
          <w:szCs w:val="24"/>
        </w:rPr>
        <w:t>到漏氯吸收</w:t>
      </w:r>
      <w:proofErr w:type="gramEnd"/>
      <w:r w:rsidRPr="00586704">
        <w:rPr>
          <w:rFonts w:ascii="Arial" w:eastAsia="仿宋_GB2312" w:hAnsi="Arial" w:cs="Times New Roman" w:hint="eastAsia"/>
          <w:kern w:val="0"/>
          <w:sz w:val="24"/>
          <w:szCs w:val="24"/>
        </w:rPr>
        <w:t>装置使用概率低，日常维护是保障其事故时能迅速正常启动的重要工作，设在与用氯间分开单独房间内有利于维护人员安全，近设在</w:t>
      </w:r>
      <w:proofErr w:type="gramStart"/>
      <w:r w:rsidRPr="00586704">
        <w:rPr>
          <w:rFonts w:ascii="Arial" w:eastAsia="仿宋_GB2312" w:hAnsi="Arial" w:cs="Times New Roman" w:hint="eastAsia"/>
          <w:kern w:val="0"/>
          <w:sz w:val="24"/>
          <w:szCs w:val="24"/>
        </w:rPr>
        <w:t>氯库旁可缩短漏氯</w:t>
      </w:r>
      <w:proofErr w:type="gramEnd"/>
      <w:r w:rsidRPr="00586704">
        <w:rPr>
          <w:rFonts w:ascii="Arial" w:eastAsia="仿宋_GB2312" w:hAnsi="Arial" w:cs="Times New Roman" w:hint="eastAsia"/>
          <w:kern w:val="0"/>
          <w:sz w:val="24"/>
          <w:szCs w:val="24"/>
        </w:rPr>
        <w:t>吸收距离，</w:t>
      </w:r>
      <w:proofErr w:type="gramStart"/>
      <w:r w:rsidRPr="00586704">
        <w:rPr>
          <w:rFonts w:ascii="Arial" w:eastAsia="仿宋_GB2312" w:hAnsi="Arial" w:cs="Times New Roman" w:hint="eastAsia"/>
          <w:kern w:val="0"/>
          <w:sz w:val="24"/>
          <w:szCs w:val="24"/>
        </w:rPr>
        <w:t>提高漏氯处理</w:t>
      </w:r>
      <w:proofErr w:type="gramEnd"/>
      <w:r w:rsidRPr="00586704">
        <w:rPr>
          <w:rFonts w:ascii="Arial" w:eastAsia="仿宋_GB2312" w:hAnsi="Arial" w:cs="Times New Roman" w:hint="eastAsia"/>
          <w:kern w:val="0"/>
          <w:sz w:val="24"/>
          <w:szCs w:val="24"/>
        </w:rPr>
        <w:t>速度。</w:t>
      </w:r>
      <w:r w:rsidRPr="00586704">
        <w:rPr>
          <w:rFonts w:ascii="Arial" w:eastAsia="仿宋_GB2312" w:hAnsi="Arial" w:cs="Times New Roman" w:hint="eastAsia"/>
          <w:kern w:val="0"/>
          <w:sz w:val="24"/>
          <w:szCs w:val="24"/>
        </w:rPr>
        <w:t xml:space="preserve"> </w:t>
      </w:r>
    </w:p>
    <w:p w:rsidR="00CB548D" w:rsidRPr="00586704" w:rsidRDefault="000D1C87" w:rsidP="000D1C87">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当室内环境空气中氨气的浓度达到一定的比例后遇明火热源会引起爆炸，故</w:t>
      </w:r>
      <w:proofErr w:type="gramStart"/>
      <w:r w:rsidRPr="00586704">
        <w:rPr>
          <w:rFonts w:ascii="Arial" w:eastAsia="仿宋_GB2312" w:hAnsi="Arial" w:cs="Times New Roman" w:hint="eastAsia"/>
          <w:kern w:val="0"/>
          <w:sz w:val="24"/>
          <w:szCs w:val="24"/>
        </w:rPr>
        <w:t>加氨间和</w:t>
      </w:r>
      <w:proofErr w:type="gramEnd"/>
      <w:r w:rsidRPr="00586704">
        <w:rPr>
          <w:rFonts w:ascii="Arial" w:eastAsia="仿宋_GB2312" w:hAnsi="Arial" w:cs="Times New Roman" w:hint="eastAsia"/>
          <w:kern w:val="0"/>
          <w:sz w:val="24"/>
          <w:szCs w:val="24"/>
        </w:rPr>
        <w:t>氨库内的电气设备应采用防爆型。</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）《室外给水设计标准（报批稿）》</w:t>
      </w:r>
      <w:r w:rsidRPr="00586704">
        <w:rPr>
          <w:rFonts w:ascii="Arial" w:eastAsia="仿宋_GB2312" w:hAnsi="Arial" w:cs="Times New Roman" w:hint="eastAsia"/>
          <w:kern w:val="0"/>
          <w:sz w:val="24"/>
          <w:szCs w:val="24"/>
        </w:rPr>
        <w:t>GB50013</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9.9.16</w:t>
      </w:r>
      <w:r w:rsidRPr="00586704">
        <w:rPr>
          <w:rFonts w:ascii="Arial" w:eastAsia="仿宋_GB2312" w:hAnsi="Arial" w:cs="Times New Roman" w:hint="eastAsia"/>
          <w:kern w:val="0"/>
          <w:sz w:val="24"/>
          <w:szCs w:val="24"/>
        </w:rPr>
        <w:t>条强制性条文。</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5.6.</w:t>
      </w:r>
      <w:r w:rsidR="00552F12" w:rsidRPr="00586704">
        <w:rPr>
          <w:rFonts w:ascii="Arial" w:eastAsia="仿宋_GB2312" w:hAnsi="Arial" w:cs="Times New Roman" w:hint="eastAsia"/>
          <w:kern w:val="0"/>
          <w:sz w:val="24"/>
          <w:szCs w:val="24"/>
        </w:rPr>
        <w:t>6</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）基于现行国家标准《氯气安全规程》</w:t>
      </w:r>
      <w:r w:rsidRPr="00586704">
        <w:rPr>
          <w:rFonts w:ascii="Arial" w:eastAsia="仿宋_GB2312" w:hAnsi="Arial" w:cs="Times New Roman" w:hint="eastAsia"/>
          <w:kern w:val="0"/>
          <w:sz w:val="24"/>
          <w:szCs w:val="24"/>
        </w:rPr>
        <w:t>GB 11984</w:t>
      </w:r>
      <w:r w:rsidRPr="00586704">
        <w:rPr>
          <w:rFonts w:ascii="Arial" w:eastAsia="仿宋_GB2312" w:hAnsi="Arial" w:cs="Times New Roman" w:hint="eastAsia"/>
          <w:kern w:val="0"/>
          <w:sz w:val="24"/>
          <w:szCs w:val="24"/>
        </w:rPr>
        <w:t>有关规定，设置机械通风和吸收处理装置。设置机械通风的目的为了改善微漏气时使用场所的环境空气质量，即环境空气中氯气、氨气浓度处于预报值与警报值之间时进行机械通风。换风的次数和机械通风</w:t>
      </w:r>
      <w:proofErr w:type="gramStart"/>
      <w:r w:rsidRPr="00586704">
        <w:rPr>
          <w:rFonts w:ascii="Arial" w:eastAsia="仿宋_GB2312" w:hAnsi="Arial" w:cs="Times New Roman" w:hint="eastAsia"/>
          <w:kern w:val="0"/>
          <w:sz w:val="24"/>
          <w:szCs w:val="24"/>
        </w:rPr>
        <w:t>与漏氯</w:t>
      </w:r>
      <w:proofErr w:type="gramEnd"/>
      <w:r w:rsidRPr="00586704">
        <w:rPr>
          <w:rFonts w:ascii="Arial" w:eastAsia="仿宋_GB2312" w:hAnsi="Arial" w:cs="Times New Roman" w:hint="eastAsia"/>
          <w:kern w:val="0"/>
          <w:sz w:val="24"/>
          <w:szCs w:val="24"/>
        </w:rPr>
        <w:t>吸收处理系统的切换时机则参考了英国等国的规定：即通风系统设计每小时不应小于</w:t>
      </w:r>
      <w:r w:rsidRPr="00586704">
        <w:rPr>
          <w:rFonts w:ascii="Arial" w:eastAsia="仿宋_GB2312" w:hAnsi="Arial" w:cs="Times New Roman" w:hint="eastAsia"/>
          <w:kern w:val="0"/>
          <w:sz w:val="24"/>
          <w:szCs w:val="24"/>
        </w:rPr>
        <w:t>10</w:t>
      </w:r>
      <w:r w:rsidRPr="00586704">
        <w:rPr>
          <w:rFonts w:ascii="Arial" w:eastAsia="仿宋_GB2312" w:hAnsi="Arial" w:cs="Times New Roman" w:hint="eastAsia"/>
          <w:kern w:val="0"/>
          <w:sz w:val="24"/>
          <w:szCs w:val="24"/>
        </w:rPr>
        <w:t>次，并在微泄漏量时工作，泄漏量大时关闭。因此，从满足国家现行标准《工作场所有害因素职业接触限值</w:t>
      </w:r>
      <w:r w:rsidRPr="00586704">
        <w:rPr>
          <w:rFonts w:ascii="Arial" w:eastAsia="仿宋_GB2312" w:hAnsi="Arial" w:cs="Times New Roman" w:hint="eastAsia"/>
          <w:kern w:val="0"/>
          <w:sz w:val="24"/>
          <w:szCs w:val="24"/>
        </w:rPr>
        <w:t xml:space="preserve"> </w:t>
      </w:r>
      <w:r w:rsidRPr="00586704">
        <w:rPr>
          <w:rFonts w:ascii="Arial" w:eastAsia="仿宋_GB2312" w:hAnsi="Arial" w:cs="Times New Roman" w:hint="eastAsia"/>
          <w:kern w:val="0"/>
          <w:sz w:val="24"/>
          <w:szCs w:val="24"/>
        </w:rPr>
        <w:t>化学有害因素》</w:t>
      </w:r>
      <w:r w:rsidRPr="00586704">
        <w:rPr>
          <w:rFonts w:ascii="Arial" w:eastAsia="仿宋_GB2312" w:hAnsi="Arial" w:cs="Times New Roman" w:hint="eastAsia"/>
          <w:kern w:val="0"/>
          <w:sz w:val="24"/>
          <w:szCs w:val="24"/>
        </w:rPr>
        <w:t>GBZ 2.1</w:t>
      </w:r>
      <w:r w:rsidRPr="00586704">
        <w:rPr>
          <w:rFonts w:ascii="Arial" w:eastAsia="仿宋_GB2312" w:hAnsi="Arial" w:cs="Times New Roman" w:hint="eastAsia"/>
          <w:kern w:val="0"/>
          <w:sz w:val="24"/>
          <w:szCs w:val="24"/>
        </w:rPr>
        <w:t>的规定和提高风险预警能力角度考虑，当室内环境空气中氯含量达到</w:t>
      </w:r>
      <w:r w:rsidRPr="00586704">
        <w:rPr>
          <w:rFonts w:ascii="Arial" w:eastAsia="仿宋_GB2312" w:hAnsi="Arial" w:cs="Times New Roman" w:hint="eastAsia"/>
          <w:kern w:val="0"/>
          <w:sz w:val="24"/>
          <w:szCs w:val="24"/>
        </w:rPr>
        <w:t>0.5mg/m3</w:t>
      </w:r>
      <w:r w:rsidRPr="00586704">
        <w:rPr>
          <w:rFonts w:ascii="Arial" w:eastAsia="仿宋_GB2312" w:hAnsi="Arial" w:cs="Times New Roman" w:hint="eastAsia"/>
          <w:kern w:val="0"/>
          <w:sz w:val="24"/>
          <w:szCs w:val="24"/>
        </w:rPr>
        <w:t>或氨含量达到</w:t>
      </w:r>
      <w:r w:rsidRPr="00586704">
        <w:rPr>
          <w:rFonts w:ascii="Arial" w:eastAsia="仿宋_GB2312" w:hAnsi="Arial" w:cs="Times New Roman" w:hint="eastAsia"/>
          <w:kern w:val="0"/>
          <w:sz w:val="24"/>
          <w:szCs w:val="24"/>
        </w:rPr>
        <w:t>15mg/ m</w:t>
      </w:r>
      <w:r w:rsidRPr="00586704">
        <w:rPr>
          <w:rFonts w:ascii="宋体" w:eastAsia="宋体" w:hAnsi="宋体" w:cs="宋体" w:hint="eastAsia"/>
          <w:kern w:val="0"/>
          <w:sz w:val="24"/>
          <w:szCs w:val="24"/>
        </w:rPr>
        <w:t>³</w:t>
      </w:r>
      <w:r w:rsidRPr="00586704">
        <w:rPr>
          <w:rFonts w:ascii="仿宋" w:eastAsia="仿宋" w:hAnsi="仿宋" w:cs="仿宋" w:hint="eastAsia"/>
          <w:kern w:val="0"/>
          <w:sz w:val="24"/>
          <w:szCs w:val="24"/>
        </w:rPr>
        <w:t>时，应自动开启通风装置并同时进行预报报警；当室内环境空气中氯含量达到</w:t>
      </w:r>
      <w:r w:rsidRPr="00586704">
        <w:rPr>
          <w:rFonts w:ascii="Arial" w:eastAsia="仿宋_GB2312" w:hAnsi="Arial" w:cs="Times New Roman" w:hint="eastAsia"/>
          <w:kern w:val="0"/>
          <w:sz w:val="24"/>
          <w:szCs w:val="24"/>
        </w:rPr>
        <w:t>1mg/m3</w:t>
      </w:r>
      <w:r w:rsidRPr="00586704">
        <w:rPr>
          <w:rFonts w:ascii="Arial" w:eastAsia="仿宋_GB2312" w:hAnsi="Arial" w:cs="Times New Roman" w:hint="eastAsia"/>
          <w:kern w:val="0"/>
          <w:sz w:val="24"/>
          <w:szCs w:val="24"/>
        </w:rPr>
        <w:t>时，应进行警报报警和关闭通</w:t>
      </w:r>
      <w:r w:rsidRPr="00586704">
        <w:rPr>
          <w:rFonts w:ascii="Arial" w:eastAsia="仿宋_GB2312" w:hAnsi="Arial" w:cs="Times New Roman" w:hint="eastAsia"/>
          <w:kern w:val="0"/>
          <w:sz w:val="24"/>
          <w:szCs w:val="24"/>
        </w:rPr>
        <w:lastRenderedPageBreak/>
        <w:t>风装置，同时</w:t>
      </w:r>
      <w:proofErr w:type="gramStart"/>
      <w:r w:rsidRPr="00586704">
        <w:rPr>
          <w:rFonts w:ascii="Arial" w:eastAsia="仿宋_GB2312" w:hAnsi="Arial" w:cs="Times New Roman" w:hint="eastAsia"/>
          <w:kern w:val="0"/>
          <w:sz w:val="24"/>
          <w:szCs w:val="24"/>
        </w:rPr>
        <w:t>启动漏氯吸收</w:t>
      </w:r>
      <w:proofErr w:type="gramEnd"/>
      <w:r w:rsidRPr="00586704">
        <w:rPr>
          <w:rFonts w:ascii="Arial" w:eastAsia="仿宋_GB2312" w:hAnsi="Arial" w:cs="Times New Roman" w:hint="eastAsia"/>
          <w:kern w:val="0"/>
          <w:sz w:val="24"/>
          <w:szCs w:val="24"/>
        </w:rPr>
        <w:t>装置；当室内环境空气中氨含量达到</w:t>
      </w:r>
      <w:r w:rsidRPr="00586704">
        <w:rPr>
          <w:rFonts w:ascii="Arial" w:eastAsia="仿宋_GB2312" w:hAnsi="Arial" w:cs="Times New Roman" w:hint="eastAsia"/>
          <w:kern w:val="0"/>
          <w:sz w:val="24"/>
          <w:szCs w:val="24"/>
        </w:rPr>
        <w:t>30mg/m3</w:t>
      </w:r>
      <w:r w:rsidRPr="00586704">
        <w:rPr>
          <w:rFonts w:ascii="Arial" w:eastAsia="仿宋_GB2312" w:hAnsi="Arial" w:cs="Times New Roman" w:hint="eastAsia"/>
          <w:kern w:val="0"/>
          <w:sz w:val="24"/>
          <w:szCs w:val="24"/>
        </w:rPr>
        <w:t>时，应进行警报报警并应及时采取应急处置措施。</w:t>
      </w:r>
    </w:p>
    <w:p w:rsidR="00CB548D" w:rsidRPr="00586704" w:rsidRDefault="00CB548D" w:rsidP="006152C1">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由于氯气重于空气，氨气轻于空气，本条对加氯</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氨</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间及氯（氨）库通风系统新鲜空气进口和排风口位置的规定，主要根据上述氯气和氨气各自的比重特性所确定。（</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）《室外给水设计标准（报批稿）》</w:t>
      </w:r>
      <w:r w:rsidRPr="00586704">
        <w:rPr>
          <w:rFonts w:ascii="Arial" w:eastAsia="仿宋_GB2312" w:hAnsi="Arial" w:cs="Times New Roman" w:hint="eastAsia"/>
          <w:kern w:val="0"/>
          <w:sz w:val="24"/>
          <w:szCs w:val="24"/>
        </w:rPr>
        <w:t>GB50013</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9.9.17</w:t>
      </w:r>
      <w:r w:rsidRPr="00586704">
        <w:rPr>
          <w:rFonts w:ascii="Arial" w:eastAsia="仿宋_GB2312" w:hAnsi="Arial" w:cs="Times New Roman" w:hint="eastAsia"/>
          <w:kern w:val="0"/>
          <w:sz w:val="24"/>
          <w:szCs w:val="24"/>
        </w:rPr>
        <w:t>条强制性条文。</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5.6.</w:t>
      </w:r>
      <w:r w:rsidR="00552F12" w:rsidRPr="00586704">
        <w:rPr>
          <w:rFonts w:ascii="Arial" w:eastAsia="仿宋_GB2312" w:hAnsi="Arial" w:cs="Times New Roman" w:hint="eastAsia"/>
          <w:kern w:val="0"/>
          <w:sz w:val="24"/>
          <w:szCs w:val="24"/>
        </w:rPr>
        <w:t>7</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）基于现行国家标准《氯气安全规程》</w:t>
      </w:r>
      <w:r w:rsidRPr="00586704">
        <w:rPr>
          <w:rFonts w:ascii="Arial" w:eastAsia="仿宋_GB2312" w:hAnsi="Arial" w:cs="Times New Roman" w:hint="eastAsia"/>
          <w:kern w:val="0"/>
          <w:sz w:val="24"/>
          <w:szCs w:val="24"/>
        </w:rPr>
        <w:t>GB 11984</w:t>
      </w:r>
      <w:r w:rsidRPr="00586704">
        <w:rPr>
          <w:rFonts w:ascii="Arial" w:eastAsia="仿宋_GB2312" w:hAnsi="Arial" w:cs="Times New Roman" w:hint="eastAsia"/>
          <w:kern w:val="0"/>
          <w:sz w:val="24"/>
          <w:szCs w:val="24"/>
        </w:rPr>
        <w:t>有关规定，并出于职业安全考虑，</w:t>
      </w:r>
      <w:proofErr w:type="gramStart"/>
      <w:r w:rsidRPr="00586704">
        <w:rPr>
          <w:rFonts w:ascii="Arial" w:eastAsia="仿宋_GB2312" w:hAnsi="Arial" w:cs="Times New Roman" w:hint="eastAsia"/>
          <w:kern w:val="0"/>
          <w:sz w:val="24"/>
          <w:szCs w:val="24"/>
        </w:rPr>
        <w:t>作出</w:t>
      </w:r>
      <w:proofErr w:type="gramEnd"/>
      <w:r w:rsidRPr="00586704">
        <w:rPr>
          <w:rFonts w:ascii="Arial" w:eastAsia="仿宋_GB2312" w:hAnsi="Arial" w:cs="Times New Roman" w:hint="eastAsia"/>
          <w:kern w:val="0"/>
          <w:sz w:val="24"/>
          <w:szCs w:val="24"/>
        </w:rPr>
        <w:t>该规定。（</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）《室外给水设计标准（报批稿）》</w:t>
      </w:r>
      <w:r w:rsidRPr="00586704">
        <w:rPr>
          <w:rFonts w:ascii="Arial" w:eastAsia="仿宋_GB2312" w:hAnsi="Arial" w:cs="Times New Roman" w:hint="eastAsia"/>
          <w:kern w:val="0"/>
          <w:sz w:val="24"/>
          <w:szCs w:val="24"/>
        </w:rPr>
        <w:t>GB50013</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9.9.18</w:t>
      </w:r>
      <w:r w:rsidRPr="00586704">
        <w:rPr>
          <w:rFonts w:ascii="Arial" w:eastAsia="仿宋_GB2312" w:hAnsi="Arial" w:cs="Times New Roman" w:hint="eastAsia"/>
          <w:kern w:val="0"/>
          <w:sz w:val="24"/>
          <w:szCs w:val="24"/>
        </w:rPr>
        <w:t>条强制性条文。</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5.6.</w:t>
      </w:r>
      <w:r w:rsidR="00552F12" w:rsidRPr="00586704">
        <w:rPr>
          <w:rFonts w:ascii="Arial" w:eastAsia="仿宋_GB2312" w:hAnsi="Arial" w:cs="Times New Roman" w:hint="eastAsia"/>
          <w:kern w:val="0"/>
          <w:sz w:val="24"/>
          <w:szCs w:val="24"/>
        </w:rPr>
        <w:t>8</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）关于制备二氧化氯的原料安全贮存的规定。</w:t>
      </w:r>
      <w:r w:rsidRPr="00586704">
        <w:rPr>
          <w:rFonts w:ascii="Arial" w:eastAsia="仿宋_GB2312" w:hAnsi="Arial" w:cs="Times New Roman" w:hint="eastAsia"/>
          <w:kern w:val="0"/>
          <w:sz w:val="24"/>
          <w:szCs w:val="24"/>
        </w:rPr>
        <w:t xml:space="preserve"> </w:t>
      </w:r>
    </w:p>
    <w:p w:rsidR="00CB548D" w:rsidRPr="00586704" w:rsidRDefault="00CB548D" w:rsidP="00552F12">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由于生成二氧化氯的主要固体原料</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亚氯酸钠、氯酸钠</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属一、二级无机氧化剂，贮运操作不当有引起爆炸的危险。此外，原料盐酸与固体亚</w:t>
      </w:r>
      <w:proofErr w:type="gramStart"/>
      <w:r w:rsidRPr="00586704">
        <w:rPr>
          <w:rFonts w:ascii="Arial" w:eastAsia="仿宋_GB2312" w:hAnsi="Arial" w:cs="Times New Roman" w:hint="eastAsia"/>
          <w:kern w:val="0"/>
          <w:sz w:val="24"/>
          <w:szCs w:val="24"/>
        </w:rPr>
        <w:t>氯酸钠相接触</w:t>
      </w:r>
      <w:proofErr w:type="gramEnd"/>
      <w:r w:rsidRPr="00586704">
        <w:rPr>
          <w:rFonts w:ascii="Arial" w:eastAsia="仿宋_GB2312" w:hAnsi="Arial" w:cs="Times New Roman" w:hint="eastAsia"/>
          <w:kern w:val="0"/>
          <w:sz w:val="24"/>
          <w:szCs w:val="24"/>
        </w:rPr>
        <w:t>易引起爆炸。故规定应分别独立存放和采取必要的隔离措施。（</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）《室外给水设计标准（报批稿）》</w:t>
      </w:r>
      <w:r w:rsidRPr="00586704">
        <w:rPr>
          <w:rFonts w:ascii="Arial" w:eastAsia="仿宋_GB2312" w:hAnsi="Arial" w:cs="Times New Roman" w:hint="eastAsia"/>
          <w:kern w:val="0"/>
          <w:sz w:val="24"/>
          <w:szCs w:val="24"/>
        </w:rPr>
        <w:t>GB50013</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9.9.25</w:t>
      </w:r>
      <w:r w:rsidRPr="00586704">
        <w:rPr>
          <w:rFonts w:ascii="Arial" w:eastAsia="仿宋_GB2312" w:hAnsi="Arial" w:cs="Times New Roman" w:hint="eastAsia"/>
          <w:kern w:val="0"/>
          <w:sz w:val="24"/>
          <w:szCs w:val="24"/>
        </w:rPr>
        <w:t>条强制性条文。</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5.6.</w:t>
      </w:r>
      <w:r w:rsidR="00836D49" w:rsidRPr="00586704">
        <w:rPr>
          <w:rFonts w:ascii="Arial" w:eastAsia="仿宋_GB2312" w:hAnsi="Arial" w:cs="Times New Roman" w:hint="eastAsia"/>
          <w:kern w:val="0"/>
          <w:sz w:val="24"/>
          <w:szCs w:val="24"/>
        </w:rPr>
        <w:t>9</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）关于二氧化氯发生与投加设备间设置及其内部安全措施的规定。</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由于二氧化氯发生与投加设备为整体设备，同时考虑到原料输送的方便和与原料</w:t>
      </w:r>
      <w:proofErr w:type="gramStart"/>
      <w:r w:rsidRPr="00586704">
        <w:rPr>
          <w:rFonts w:ascii="Arial" w:eastAsia="仿宋_GB2312" w:hAnsi="Arial" w:cs="Times New Roman" w:hint="eastAsia"/>
          <w:kern w:val="0"/>
          <w:sz w:val="24"/>
          <w:szCs w:val="24"/>
        </w:rPr>
        <w:t>存放间必要</w:t>
      </w:r>
      <w:proofErr w:type="gramEnd"/>
      <w:r w:rsidRPr="00586704">
        <w:rPr>
          <w:rFonts w:ascii="Arial" w:eastAsia="仿宋_GB2312" w:hAnsi="Arial" w:cs="Times New Roman" w:hint="eastAsia"/>
          <w:kern w:val="0"/>
          <w:sz w:val="24"/>
          <w:szCs w:val="24"/>
        </w:rPr>
        <w:t>的隔离，故应设置在独立的设备间内。</w:t>
      </w:r>
    </w:p>
    <w:p w:rsidR="00CB548D" w:rsidRPr="00586704" w:rsidRDefault="00CB548D" w:rsidP="006152C1">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）《室外给水设计标准（报批稿）》</w:t>
      </w:r>
      <w:r w:rsidRPr="00586704">
        <w:rPr>
          <w:rFonts w:ascii="Arial" w:eastAsia="仿宋_GB2312" w:hAnsi="Arial" w:cs="Times New Roman" w:hint="eastAsia"/>
          <w:kern w:val="0"/>
          <w:sz w:val="24"/>
          <w:szCs w:val="24"/>
        </w:rPr>
        <w:t>GB50013</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9.9.26</w:t>
      </w:r>
      <w:r w:rsidRPr="00586704">
        <w:rPr>
          <w:rFonts w:ascii="Arial" w:eastAsia="仿宋_GB2312" w:hAnsi="Arial" w:cs="Times New Roman" w:hint="eastAsia"/>
          <w:kern w:val="0"/>
          <w:sz w:val="24"/>
          <w:szCs w:val="24"/>
        </w:rPr>
        <w:t>条强制性条文。</w:t>
      </w:r>
    </w:p>
    <w:p w:rsidR="000D1C87"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5.6.</w:t>
      </w:r>
      <w:r w:rsidR="00836D49" w:rsidRPr="00586704">
        <w:rPr>
          <w:rFonts w:ascii="Arial" w:eastAsia="仿宋_GB2312" w:hAnsi="Arial" w:cs="Times New Roman" w:hint="eastAsia"/>
          <w:kern w:val="0"/>
          <w:sz w:val="24"/>
          <w:szCs w:val="24"/>
        </w:rPr>
        <w:t>10</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）由于二氧化氯制备的原料具有易爆、腐蚀性和一定职业危害，故规定各原料库房与设备间应相互</w:t>
      </w:r>
      <w:proofErr w:type="gramStart"/>
      <w:r w:rsidRPr="00586704">
        <w:rPr>
          <w:rFonts w:ascii="Arial" w:eastAsia="仿宋_GB2312" w:hAnsi="Arial" w:cs="Times New Roman" w:hint="eastAsia"/>
          <w:kern w:val="0"/>
          <w:sz w:val="24"/>
          <w:szCs w:val="24"/>
        </w:rPr>
        <w:t>隔开且</w:t>
      </w:r>
      <w:proofErr w:type="gramEnd"/>
      <w:r w:rsidRPr="00586704">
        <w:rPr>
          <w:rFonts w:ascii="Arial" w:eastAsia="仿宋_GB2312" w:hAnsi="Arial" w:cs="Times New Roman" w:hint="eastAsia"/>
          <w:kern w:val="0"/>
          <w:sz w:val="24"/>
          <w:szCs w:val="24"/>
        </w:rPr>
        <w:t>室内互不相通，房门均应各自直接通向外部且向外开启。外部设置可启闭室内照明和通风设备的开关则作为事故应急安全操作之用。所有建筑均按防爆要求进行设计是基于仍存在爆炸的可能。</w:t>
      </w:r>
    </w:p>
    <w:p w:rsidR="000D1C87" w:rsidRPr="00586704" w:rsidRDefault="00836D49" w:rsidP="00EE6F6A">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设置喷淋设施主要用于二氧化氯水溶液和气体发生事故泄漏的紧急处理，设置通风设施主要是排除微泄漏的二氧化氯气体，由于二氧化氯气体重于空气，故通风设施的布置可参照加氯间的布置方式。此外，由于国家现行标准《工作场所有害因素职业接触限值</w:t>
      </w:r>
      <w:r w:rsidRPr="00586704">
        <w:rPr>
          <w:rFonts w:ascii="Arial" w:eastAsia="仿宋_GB2312" w:hAnsi="Arial" w:cs="Times New Roman" w:hint="eastAsia"/>
          <w:kern w:val="0"/>
          <w:sz w:val="24"/>
          <w:szCs w:val="24"/>
        </w:rPr>
        <w:t xml:space="preserve"> </w:t>
      </w:r>
      <w:r w:rsidRPr="00586704">
        <w:rPr>
          <w:rFonts w:ascii="Arial" w:eastAsia="仿宋_GB2312" w:hAnsi="Arial" w:cs="Times New Roman" w:hint="eastAsia"/>
          <w:kern w:val="0"/>
          <w:sz w:val="24"/>
          <w:szCs w:val="24"/>
        </w:rPr>
        <w:t>化学有害因素》</w:t>
      </w:r>
      <w:r w:rsidRPr="00586704">
        <w:rPr>
          <w:rFonts w:ascii="Arial" w:eastAsia="仿宋_GB2312" w:hAnsi="Arial" w:cs="Times New Roman" w:hint="eastAsia"/>
          <w:kern w:val="0"/>
          <w:sz w:val="24"/>
          <w:szCs w:val="24"/>
        </w:rPr>
        <w:t>GBZ 2.1</w:t>
      </w:r>
      <w:r w:rsidRPr="00586704">
        <w:rPr>
          <w:rFonts w:ascii="Arial" w:eastAsia="仿宋_GB2312" w:hAnsi="Arial" w:cs="Times New Roman" w:hint="eastAsia"/>
          <w:kern w:val="0"/>
          <w:sz w:val="24"/>
          <w:szCs w:val="24"/>
        </w:rPr>
        <w:t>对环境空气中的二氧化氯，分</w:t>
      </w:r>
      <w:r w:rsidRPr="00586704">
        <w:rPr>
          <w:rFonts w:ascii="Arial" w:eastAsia="仿宋_GB2312" w:hAnsi="Arial" w:cs="Times New Roman" w:hint="eastAsia"/>
          <w:kern w:val="0"/>
          <w:sz w:val="24"/>
          <w:szCs w:val="24"/>
        </w:rPr>
        <w:lastRenderedPageBreak/>
        <w:t>别给出了时间加权平均容许浓度（</w:t>
      </w:r>
      <w:r w:rsidRPr="00586704">
        <w:rPr>
          <w:rFonts w:ascii="Arial" w:eastAsia="仿宋_GB2312" w:hAnsi="Arial" w:cs="Times New Roman" w:hint="eastAsia"/>
          <w:kern w:val="0"/>
          <w:sz w:val="24"/>
          <w:szCs w:val="24"/>
        </w:rPr>
        <w:t>PC</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TWA</w:t>
      </w:r>
      <w:r w:rsidRPr="00586704">
        <w:rPr>
          <w:rFonts w:ascii="Arial" w:eastAsia="仿宋_GB2312" w:hAnsi="Arial" w:cs="Times New Roman" w:hint="eastAsia"/>
          <w:kern w:val="0"/>
          <w:sz w:val="24"/>
          <w:szCs w:val="24"/>
        </w:rPr>
        <w:t>）不得超过</w:t>
      </w:r>
      <w:r w:rsidRPr="00586704">
        <w:rPr>
          <w:rFonts w:ascii="Arial" w:eastAsia="仿宋_GB2312" w:hAnsi="Arial" w:cs="Times New Roman" w:hint="eastAsia"/>
          <w:kern w:val="0"/>
          <w:sz w:val="24"/>
          <w:szCs w:val="24"/>
        </w:rPr>
        <w:t>0.3mg/m</w:t>
      </w:r>
      <w:r w:rsidRPr="00586704">
        <w:rPr>
          <w:rFonts w:ascii="宋体" w:eastAsia="宋体" w:hAnsi="宋体" w:cs="宋体" w:hint="eastAsia"/>
          <w:kern w:val="0"/>
          <w:sz w:val="24"/>
          <w:szCs w:val="24"/>
        </w:rPr>
        <w:t>³</w:t>
      </w:r>
      <w:r w:rsidRPr="00586704">
        <w:rPr>
          <w:rFonts w:ascii="仿宋" w:eastAsia="仿宋" w:hAnsi="仿宋" w:cs="仿宋" w:hint="eastAsia"/>
          <w:kern w:val="0"/>
          <w:sz w:val="24"/>
          <w:szCs w:val="24"/>
        </w:rPr>
        <w:t>和短时间接触容许浓度（</w:t>
      </w:r>
      <w:r w:rsidRPr="00586704">
        <w:rPr>
          <w:rFonts w:ascii="Arial" w:eastAsia="仿宋_GB2312" w:hAnsi="Arial" w:cs="Times New Roman" w:hint="eastAsia"/>
          <w:kern w:val="0"/>
          <w:sz w:val="24"/>
          <w:szCs w:val="24"/>
        </w:rPr>
        <w:t>PC</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STEL</w:t>
      </w:r>
      <w:r w:rsidRPr="00586704">
        <w:rPr>
          <w:rFonts w:ascii="Arial" w:eastAsia="仿宋_GB2312" w:hAnsi="Arial" w:cs="Times New Roman" w:hint="eastAsia"/>
          <w:kern w:val="0"/>
          <w:sz w:val="24"/>
          <w:szCs w:val="24"/>
        </w:rPr>
        <w:t>）不得超过</w:t>
      </w:r>
      <w:r w:rsidRPr="00586704">
        <w:rPr>
          <w:rFonts w:ascii="Arial" w:eastAsia="仿宋_GB2312" w:hAnsi="Arial" w:cs="Times New Roman" w:hint="eastAsia"/>
          <w:kern w:val="0"/>
          <w:sz w:val="24"/>
          <w:szCs w:val="24"/>
        </w:rPr>
        <w:t>0.8mg/m</w:t>
      </w:r>
      <w:r w:rsidRPr="00586704">
        <w:rPr>
          <w:rFonts w:ascii="宋体" w:eastAsia="宋体" w:hAnsi="宋体" w:cs="宋体" w:hint="eastAsia"/>
          <w:kern w:val="0"/>
          <w:sz w:val="24"/>
          <w:szCs w:val="24"/>
        </w:rPr>
        <w:t>³</w:t>
      </w:r>
      <w:r w:rsidRPr="00586704">
        <w:rPr>
          <w:rFonts w:ascii="仿宋" w:eastAsia="仿宋" w:hAnsi="仿宋" w:cs="仿宋" w:hint="eastAsia"/>
          <w:kern w:val="0"/>
          <w:sz w:val="24"/>
          <w:szCs w:val="24"/>
        </w:rPr>
        <w:t>的规定。因此，设备间内应设置二氧化氯气体泄漏检测仪和报警设施，且二氧化氯泄漏检测仪的检测下限应低于</w:t>
      </w:r>
      <w:r w:rsidRPr="00586704">
        <w:rPr>
          <w:rFonts w:ascii="Arial" w:eastAsia="仿宋_GB2312" w:hAnsi="Arial" w:cs="Times New Roman" w:hint="eastAsia"/>
          <w:kern w:val="0"/>
          <w:sz w:val="24"/>
          <w:szCs w:val="24"/>
        </w:rPr>
        <w:t>0.4mg/ m</w:t>
      </w:r>
      <w:r w:rsidRPr="00586704">
        <w:rPr>
          <w:rFonts w:ascii="宋体" w:eastAsia="宋体" w:hAnsi="宋体" w:cs="宋体" w:hint="eastAsia"/>
          <w:kern w:val="0"/>
          <w:sz w:val="24"/>
          <w:szCs w:val="24"/>
        </w:rPr>
        <w:t>³</w:t>
      </w:r>
      <w:r w:rsidRPr="00586704">
        <w:rPr>
          <w:rFonts w:ascii="仿宋" w:eastAsia="仿宋" w:hAnsi="仿宋" w:cs="仿宋" w:hint="eastAsia"/>
          <w:kern w:val="0"/>
          <w:sz w:val="24"/>
          <w:szCs w:val="24"/>
        </w:rPr>
        <w:t>，检测上限则至少应大于</w:t>
      </w:r>
      <w:r w:rsidRPr="00586704">
        <w:rPr>
          <w:rFonts w:ascii="Arial" w:eastAsia="仿宋_GB2312" w:hAnsi="Arial" w:cs="Times New Roman" w:hint="eastAsia"/>
          <w:kern w:val="0"/>
          <w:sz w:val="24"/>
          <w:szCs w:val="24"/>
        </w:rPr>
        <w:t>0.8mg/ m</w:t>
      </w:r>
      <w:r w:rsidRPr="00586704">
        <w:rPr>
          <w:rFonts w:ascii="宋体" w:eastAsia="宋体" w:hAnsi="宋体" w:cs="宋体" w:hint="eastAsia"/>
          <w:kern w:val="0"/>
          <w:sz w:val="24"/>
          <w:szCs w:val="24"/>
        </w:rPr>
        <w:t>³</w:t>
      </w:r>
      <w:r w:rsidRPr="00586704">
        <w:rPr>
          <w:rFonts w:ascii="仿宋" w:eastAsia="仿宋" w:hAnsi="仿宋" w:cs="仿宋" w:hint="eastAsia"/>
          <w:kern w:val="0"/>
          <w:sz w:val="24"/>
          <w:szCs w:val="24"/>
        </w:rPr>
        <w:t>。当室内环境空气中二氧化氯含量达到</w:t>
      </w:r>
      <w:r w:rsidRPr="00586704">
        <w:rPr>
          <w:rFonts w:ascii="Arial" w:eastAsia="仿宋_GB2312" w:hAnsi="Arial" w:cs="Times New Roman" w:hint="eastAsia"/>
          <w:kern w:val="0"/>
          <w:sz w:val="24"/>
          <w:szCs w:val="24"/>
        </w:rPr>
        <w:t>0.4mg/m3</w:t>
      </w:r>
      <w:r w:rsidRPr="00586704">
        <w:rPr>
          <w:rFonts w:ascii="Arial" w:eastAsia="仿宋_GB2312" w:hAnsi="Arial" w:cs="Times New Roman" w:hint="eastAsia"/>
          <w:kern w:val="0"/>
          <w:sz w:val="24"/>
          <w:szCs w:val="24"/>
        </w:rPr>
        <w:t>时，应自动开启通风装置同时进行预报报警；当室内环境空气中二氧化氯含量达到</w:t>
      </w:r>
      <w:r w:rsidRPr="00586704">
        <w:rPr>
          <w:rFonts w:ascii="Arial" w:eastAsia="仿宋_GB2312" w:hAnsi="Arial" w:cs="Times New Roman" w:hint="eastAsia"/>
          <w:kern w:val="0"/>
          <w:sz w:val="24"/>
          <w:szCs w:val="24"/>
        </w:rPr>
        <w:t>0.8mg/m3</w:t>
      </w:r>
      <w:r w:rsidRPr="00586704">
        <w:rPr>
          <w:rFonts w:ascii="Arial" w:eastAsia="仿宋_GB2312" w:hAnsi="Arial" w:cs="Times New Roman" w:hint="eastAsia"/>
          <w:kern w:val="0"/>
          <w:sz w:val="24"/>
          <w:szCs w:val="24"/>
        </w:rPr>
        <w:t>时，应进行警报报警并应及时关闭二氧化氯发生装置并采取应急处置措施。</w:t>
      </w:r>
    </w:p>
    <w:p w:rsidR="00CB548D" w:rsidRPr="00586704" w:rsidRDefault="00CB548D" w:rsidP="00EE6F6A">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）《室外给水设计标准（报批稿）》</w:t>
      </w:r>
      <w:r w:rsidRPr="00586704">
        <w:rPr>
          <w:rFonts w:ascii="Arial" w:eastAsia="仿宋_GB2312" w:hAnsi="Arial" w:cs="Times New Roman" w:hint="eastAsia"/>
          <w:kern w:val="0"/>
          <w:sz w:val="24"/>
          <w:szCs w:val="24"/>
        </w:rPr>
        <w:t>GB50013</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9.9.27</w:t>
      </w:r>
      <w:r w:rsidRPr="00586704">
        <w:rPr>
          <w:rFonts w:ascii="Arial" w:eastAsia="仿宋_GB2312" w:hAnsi="Arial" w:cs="Times New Roman" w:hint="eastAsia"/>
          <w:kern w:val="0"/>
          <w:sz w:val="24"/>
          <w:szCs w:val="24"/>
        </w:rPr>
        <w:t>条强制性条文。</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5.6.</w:t>
      </w:r>
      <w:r w:rsidR="00836D49" w:rsidRPr="00586704">
        <w:rPr>
          <w:rFonts w:ascii="Arial" w:eastAsia="仿宋_GB2312" w:hAnsi="Arial" w:cs="Times New Roman" w:hint="eastAsia"/>
          <w:kern w:val="0"/>
          <w:sz w:val="24"/>
          <w:szCs w:val="24"/>
        </w:rPr>
        <w:t>11</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w:t>
      </w:r>
      <w:r w:rsidR="00617C43" w:rsidRPr="00586704">
        <w:rPr>
          <w:rFonts w:ascii="Arial" w:eastAsia="仿宋_GB2312" w:hAnsi="Arial" w:cs="Times New Roman" w:hint="eastAsia"/>
          <w:kern w:val="0"/>
          <w:sz w:val="24"/>
          <w:szCs w:val="24"/>
        </w:rPr>
        <w:t>食用盐电解产生氢气的原理及过程与电解水制备氢气相似，</w:t>
      </w:r>
      <w:r w:rsidRPr="00586704">
        <w:rPr>
          <w:rFonts w:ascii="Arial" w:eastAsia="仿宋_GB2312" w:hAnsi="Arial" w:cs="Times New Roman" w:hint="eastAsia"/>
          <w:kern w:val="0"/>
          <w:sz w:val="24"/>
          <w:szCs w:val="24"/>
        </w:rPr>
        <w:t>由于电解食用盐溶液产生次氯酸钠溶液时会伴随产生氢气析出现象，氢气的火灾危险性为甲类，且氢气轻于空气，因此，</w:t>
      </w:r>
      <w:r w:rsidR="00617C43" w:rsidRPr="00586704">
        <w:rPr>
          <w:rFonts w:ascii="Arial" w:eastAsia="仿宋_GB2312" w:hAnsi="Arial" w:cs="Times New Roman" w:hint="eastAsia"/>
          <w:kern w:val="0"/>
          <w:sz w:val="24"/>
          <w:szCs w:val="24"/>
        </w:rPr>
        <w:t>排放和处置氢气的过程中应采取严格措施避免着火和爆炸，氢气在空气中的燃烧界限为</w:t>
      </w:r>
      <w:r w:rsidR="00617C43" w:rsidRPr="00586704">
        <w:rPr>
          <w:rFonts w:ascii="Arial" w:eastAsia="仿宋_GB2312" w:hAnsi="Arial" w:cs="Times New Roman" w:hint="eastAsia"/>
          <w:kern w:val="0"/>
          <w:sz w:val="24"/>
          <w:szCs w:val="24"/>
        </w:rPr>
        <w:t>4%-75%</w:t>
      </w:r>
      <w:r w:rsidR="00617C43" w:rsidRPr="00586704">
        <w:rPr>
          <w:rFonts w:ascii="Arial" w:eastAsia="仿宋_GB2312" w:hAnsi="Arial" w:cs="Times New Roman" w:hint="eastAsia"/>
          <w:kern w:val="0"/>
          <w:sz w:val="24"/>
          <w:szCs w:val="24"/>
        </w:rPr>
        <w:t>（体积）。</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w:t>
      </w:r>
      <w:r w:rsidR="00617C43" w:rsidRPr="00586704">
        <w:rPr>
          <w:rFonts w:ascii="Arial" w:eastAsia="仿宋_GB2312" w:hAnsi="Arial" w:cs="Times New Roman" w:hint="eastAsia"/>
          <w:kern w:val="0"/>
          <w:sz w:val="24"/>
          <w:szCs w:val="24"/>
        </w:rPr>
        <w:t>参照《氢气站设计规范》</w:t>
      </w:r>
      <w:r w:rsidR="00617C43" w:rsidRPr="00586704">
        <w:rPr>
          <w:rFonts w:ascii="Arial" w:eastAsia="仿宋_GB2312" w:hAnsi="Arial" w:cs="Times New Roman" w:hint="eastAsia"/>
          <w:kern w:val="0"/>
          <w:sz w:val="24"/>
          <w:szCs w:val="24"/>
        </w:rPr>
        <w:t>GB50177</w:t>
      </w:r>
      <w:r w:rsidR="00617C43" w:rsidRPr="00586704">
        <w:rPr>
          <w:rFonts w:ascii="Arial" w:eastAsia="仿宋_GB2312" w:hAnsi="Arial" w:cs="Times New Roman" w:hint="eastAsia"/>
          <w:kern w:val="0"/>
          <w:sz w:val="24"/>
          <w:szCs w:val="24"/>
        </w:rPr>
        <w:t>第</w:t>
      </w:r>
      <w:r w:rsidR="00617C43" w:rsidRPr="00586704">
        <w:rPr>
          <w:rFonts w:ascii="Arial" w:eastAsia="仿宋_GB2312" w:hAnsi="Arial" w:cs="Times New Roman" w:hint="eastAsia"/>
          <w:kern w:val="0"/>
          <w:sz w:val="24"/>
          <w:szCs w:val="24"/>
        </w:rPr>
        <w:t>12.0.9</w:t>
      </w:r>
      <w:r w:rsidR="00617C43" w:rsidRPr="00586704">
        <w:rPr>
          <w:rFonts w:ascii="Arial" w:eastAsia="仿宋_GB2312" w:hAnsi="Arial" w:cs="Times New Roman" w:hint="eastAsia"/>
          <w:kern w:val="0"/>
          <w:sz w:val="24"/>
          <w:szCs w:val="24"/>
        </w:rPr>
        <w:t>条强制性条文以及</w:t>
      </w:r>
      <w:r w:rsidRPr="00586704">
        <w:rPr>
          <w:rFonts w:ascii="Arial" w:eastAsia="仿宋_GB2312" w:hAnsi="Arial" w:cs="Times New Roman" w:hint="eastAsia"/>
          <w:kern w:val="0"/>
          <w:sz w:val="24"/>
          <w:szCs w:val="24"/>
        </w:rPr>
        <w:t>《室外给水设计标准（报批稿）》</w:t>
      </w:r>
      <w:r w:rsidRPr="00586704">
        <w:rPr>
          <w:rFonts w:ascii="Arial" w:eastAsia="仿宋_GB2312" w:hAnsi="Arial" w:cs="Times New Roman" w:hint="eastAsia"/>
          <w:kern w:val="0"/>
          <w:sz w:val="24"/>
          <w:szCs w:val="24"/>
        </w:rPr>
        <w:t>GB50013</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9.9.37</w:t>
      </w:r>
      <w:r w:rsidRPr="00586704">
        <w:rPr>
          <w:rFonts w:ascii="Arial" w:eastAsia="仿宋_GB2312" w:hAnsi="Arial" w:cs="Times New Roman" w:hint="eastAsia"/>
          <w:kern w:val="0"/>
          <w:sz w:val="24"/>
          <w:szCs w:val="24"/>
        </w:rPr>
        <w:t>条强制性条文。</w:t>
      </w:r>
    </w:p>
    <w:p w:rsidR="000D1C87" w:rsidRPr="00586704" w:rsidRDefault="00836D49" w:rsidP="00F75BC7">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5.6.12</w:t>
      </w:r>
      <w:r w:rsidR="00287E2C" w:rsidRPr="00586704">
        <w:rPr>
          <w:rFonts w:ascii="Arial" w:eastAsia="仿宋_GB2312" w:hAnsi="Arial" w:cs="Times New Roman" w:hint="eastAsia"/>
          <w:kern w:val="0"/>
          <w:sz w:val="24"/>
          <w:szCs w:val="24"/>
        </w:rPr>
        <w:t>（</w:t>
      </w:r>
      <w:r w:rsidR="00287E2C" w:rsidRPr="00586704">
        <w:rPr>
          <w:rFonts w:ascii="Arial" w:eastAsia="仿宋_GB2312" w:hAnsi="Arial" w:cs="Times New Roman" w:hint="eastAsia"/>
          <w:kern w:val="0"/>
          <w:sz w:val="24"/>
          <w:szCs w:val="24"/>
        </w:rPr>
        <w:t>1</w:t>
      </w:r>
      <w:r w:rsidR="00287E2C" w:rsidRPr="00586704">
        <w:rPr>
          <w:rFonts w:ascii="Arial" w:eastAsia="仿宋_GB2312" w:hAnsi="Arial" w:cs="Times New Roman" w:hint="eastAsia"/>
          <w:kern w:val="0"/>
          <w:sz w:val="24"/>
          <w:szCs w:val="24"/>
        </w:rPr>
        <w:t>）</w:t>
      </w:r>
      <w:r w:rsidR="00F75BC7" w:rsidRPr="00586704">
        <w:rPr>
          <w:rFonts w:ascii="Arial" w:eastAsia="仿宋_GB2312" w:hAnsi="Arial" w:cs="Times New Roman" w:hint="eastAsia"/>
          <w:kern w:val="0"/>
          <w:sz w:val="24"/>
          <w:szCs w:val="24"/>
        </w:rPr>
        <w:t>在臭氧发生车间内设置机械通风设备，首先可通过通风来降低室内环境温度，其次可排除从臭氧发生系统中可能泄露出来的微量臭氧气体，即在室内环境空气中臭氧浓度达到</w:t>
      </w:r>
      <w:r w:rsidR="00F75BC7" w:rsidRPr="00586704">
        <w:rPr>
          <w:rFonts w:ascii="Arial" w:eastAsia="仿宋_GB2312" w:hAnsi="Arial" w:cs="Times New Roman" w:hint="eastAsia"/>
          <w:kern w:val="0"/>
          <w:sz w:val="24"/>
          <w:szCs w:val="24"/>
        </w:rPr>
        <w:t>0.15mg/ m</w:t>
      </w:r>
      <w:r w:rsidR="00F75BC7" w:rsidRPr="00586704">
        <w:rPr>
          <w:rFonts w:ascii="宋体" w:eastAsia="宋体" w:hAnsi="宋体" w:cs="宋体" w:hint="eastAsia"/>
          <w:kern w:val="0"/>
          <w:sz w:val="24"/>
          <w:szCs w:val="24"/>
        </w:rPr>
        <w:t>³</w:t>
      </w:r>
      <w:r w:rsidR="00F75BC7" w:rsidRPr="00586704">
        <w:rPr>
          <w:rFonts w:ascii="仿宋" w:eastAsia="仿宋" w:hAnsi="仿宋" w:cs="仿宋" w:hint="eastAsia"/>
          <w:kern w:val="0"/>
          <w:sz w:val="24"/>
          <w:szCs w:val="24"/>
        </w:rPr>
        <w:t>时开启，以保持室内环境空气质量的安全。</w:t>
      </w:r>
      <w:r w:rsidR="00F75BC7" w:rsidRPr="00586704">
        <w:rPr>
          <w:rFonts w:ascii="Arial" w:eastAsia="仿宋_GB2312" w:hAnsi="Arial" w:cs="Times New Roman" w:hint="eastAsia"/>
          <w:kern w:val="0"/>
          <w:sz w:val="24"/>
          <w:szCs w:val="24"/>
        </w:rPr>
        <w:t>臭氧和氧气泄漏探测及报警设备通常设置在臭氧发生装置车间内，用以监测设置臭氧发生装置处室内环境空气中可能泄漏出的臭氧和氧气的浓度，并对泄漏状况</w:t>
      </w:r>
      <w:proofErr w:type="gramStart"/>
      <w:r w:rsidR="00F75BC7" w:rsidRPr="00586704">
        <w:rPr>
          <w:rFonts w:ascii="Arial" w:eastAsia="仿宋_GB2312" w:hAnsi="Arial" w:cs="Times New Roman" w:hint="eastAsia"/>
          <w:kern w:val="0"/>
          <w:sz w:val="24"/>
          <w:szCs w:val="24"/>
        </w:rPr>
        <w:t>作出</w:t>
      </w:r>
      <w:proofErr w:type="gramEnd"/>
      <w:r w:rsidR="00F75BC7" w:rsidRPr="00586704">
        <w:rPr>
          <w:rFonts w:ascii="Arial" w:eastAsia="仿宋_GB2312" w:hAnsi="Arial" w:cs="Times New Roman" w:hint="eastAsia"/>
          <w:kern w:val="0"/>
          <w:sz w:val="24"/>
          <w:szCs w:val="24"/>
        </w:rPr>
        <w:t>指示和报警，并根据泄漏量关闭臭氧发生器。</w:t>
      </w:r>
    </w:p>
    <w:p w:rsidR="000D1C87" w:rsidRPr="00586704" w:rsidRDefault="00F75BC7" w:rsidP="00EE6F6A">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现行国家标准《工作场所有害因素职业接触限值</w:t>
      </w:r>
      <w:r w:rsidRPr="00586704">
        <w:rPr>
          <w:rFonts w:ascii="Arial" w:eastAsia="仿宋_GB2312" w:hAnsi="Arial" w:cs="Times New Roman" w:hint="eastAsia"/>
          <w:kern w:val="0"/>
          <w:sz w:val="24"/>
          <w:szCs w:val="24"/>
        </w:rPr>
        <w:t xml:space="preserve"> </w:t>
      </w:r>
      <w:r w:rsidRPr="00586704">
        <w:rPr>
          <w:rFonts w:ascii="Arial" w:eastAsia="仿宋_GB2312" w:hAnsi="Arial" w:cs="Times New Roman" w:hint="eastAsia"/>
          <w:kern w:val="0"/>
          <w:sz w:val="24"/>
          <w:szCs w:val="24"/>
        </w:rPr>
        <w:t>化学有害因素》</w:t>
      </w:r>
      <w:r w:rsidRPr="00586704">
        <w:rPr>
          <w:rFonts w:ascii="Arial" w:eastAsia="仿宋_GB2312" w:hAnsi="Arial" w:cs="Times New Roman" w:hint="eastAsia"/>
          <w:kern w:val="0"/>
          <w:sz w:val="24"/>
          <w:szCs w:val="24"/>
        </w:rPr>
        <w:t>GBZ 2.1</w:t>
      </w:r>
      <w:r w:rsidRPr="00586704">
        <w:rPr>
          <w:rFonts w:ascii="Arial" w:eastAsia="仿宋_GB2312" w:hAnsi="Arial" w:cs="Times New Roman" w:hint="eastAsia"/>
          <w:kern w:val="0"/>
          <w:sz w:val="24"/>
          <w:szCs w:val="24"/>
        </w:rPr>
        <w:t>规定，室内环境空气中臭氧的允许最高浓度（</w:t>
      </w:r>
      <w:r w:rsidRPr="00586704">
        <w:rPr>
          <w:rFonts w:ascii="Arial" w:eastAsia="仿宋_GB2312" w:hAnsi="Arial" w:cs="Times New Roman" w:hint="eastAsia"/>
          <w:kern w:val="0"/>
          <w:sz w:val="24"/>
          <w:szCs w:val="24"/>
        </w:rPr>
        <w:t>MAC</w:t>
      </w:r>
      <w:r w:rsidRPr="00586704">
        <w:rPr>
          <w:rFonts w:ascii="Arial" w:eastAsia="仿宋_GB2312" w:hAnsi="Arial" w:cs="Times New Roman" w:hint="eastAsia"/>
          <w:kern w:val="0"/>
          <w:sz w:val="24"/>
          <w:szCs w:val="24"/>
        </w:rPr>
        <w:t>）不得超过</w:t>
      </w:r>
      <w:r w:rsidRPr="00586704">
        <w:rPr>
          <w:rFonts w:ascii="Arial" w:eastAsia="仿宋_GB2312" w:hAnsi="Arial" w:cs="Times New Roman" w:hint="eastAsia"/>
          <w:kern w:val="0"/>
          <w:sz w:val="24"/>
          <w:szCs w:val="24"/>
        </w:rPr>
        <w:t>0.3mg/m</w:t>
      </w:r>
      <w:r w:rsidRPr="00B10352">
        <w:rPr>
          <w:rFonts w:ascii="Arial" w:eastAsia="仿宋_GB2312" w:hAnsi="Arial" w:cs="Times New Roman" w:hint="eastAsia"/>
          <w:kern w:val="0"/>
          <w:sz w:val="24"/>
          <w:szCs w:val="24"/>
          <w:vertAlign w:val="superscript"/>
        </w:rPr>
        <w:t>3</w:t>
      </w:r>
      <w:r w:rsidRPr="00586704">
        <w:rPr>
          <w:rFonts w:ascii="Arial" w:eastAsia="仿宋_GB2312" w:hAnsi="Arial" w:cs="Times New Roman" w:hint="eastAsia"/>
          <w:kern w:val="0"/>
          <w:sz w:val="24"/>
          <w:szCs w:val="24"/>
        </w:rPr>
        <w:t>。因此，臭氧发生装置车间内应设置臭氧气体泄漏检测仪和报警设施，且臭氧泄漏检测仪的检测下限应低于</w:t>
      </w:r>
      <w:r w:rsidRPr="00586704">
        <w:rPr>
          <w:rFonts w:ascii="Arial" w:eastAsia="仿宋_GB2312" w:hAnsi="Arial" w:cs="Times New Roman" w:hint="eastAsia"/>
          <w:kern w:val="0"/>
          <w:sz w:val="24"/>
          <w:szCs w:val="24"/>
        </w:rPr>
        <w:t>0.15mg/ m</w:t>
      </w:r>
      <w:r w:rsidRPr="00586704">
        <w:rPr>
          <w:rFonts w:ascii="宋体" w:eastAsia="宋体" w:hAnsi="宋体" w:cs="宋体" w:hint="eastAsia"/>
          <w:kern w:val="0"/>
          <w:sz w:val="24"/>
          <w:szCs w:val="24"/>
        </w:rPr>
        <w:t>³</w:t>
      </w:r>
      <w:r w:rsidRPr="00586704">
        <w:rPr>
          <w:rFonts w:ascii="仿宋" w:eastAsia="仿宋" w:hAnsi="仿宋" w:cs="仿宋" w:hint="eastAsia"/>
          <w:kern w:val="0"/>
          <w:sz w:val="24"/>
          <w:szCs w:val="24"/>
        </w:rPr>
        <w:t>，检测上限则至少应大于</w:t>
      </w:r>
      <w:r w:rsidRPr="00586704">
        <w:rPr>
          <w:rFonts w:ascii="Arial" w:eastAsia="仿宋_GB2312" w:hAnsi="Arial" w:cs="Times New Roman" w:hint="eastAsia"/>
          <w:kern w:val="0"/>
          <w:sz w:val="24"/>
          <w:szCs w:val="24"/>
        </w:rPr>
        <w:t>0.3mg/ m</w:t>
      </w:r>
      <w:r w:rsidRPr="00586704">
        <w:rPr>
          <w:rFonts w:ascii="宋体" w:eastAsia="宋体" w:hAnsi="宋体" w:cs="宋体" w:hint="eastAsia"/>
          <w:kern w:val="0"/>
          <w:sz w:val="24"/>
          <w:szCs w:val="24"/>
        </w:rPr>
        <w:t>³</w:t>
      </w:r>
      <w:r w:rsidRPr="00586704">
        <w:rPr>
          <w:rFonts w:ascii="仿宋" w:eastAsia="仿宋" w:hAnsi="仿宋" w:cs="仿宋" w:hint="eastAsia"/>
          <w:kern w:val="0"/>
          <w:sz w:val="24"/>
          <w:szCs w:val="24"/>
        </w:rPr>
        <w:t>。当室内环境空气中臭氧含量达到</w:t>
      </w:r>
      <w:r w:rsidRPr="00586704">
        <w:rPr>
          <w:rFonts w:ascii="Arial" w:eastAsia="仿宋_GB2312" w:hAnsi="Arial" w:cs="Times New Roman" w:hint="eastAsia"/>
          <w:kern w:val="0"/>
          <w:sz w:val="24"/>
          <w:szCs w:val="24"/>
        </w:rPr>
        <w:t>0.15mg/m</w:t>
      </w:r>
      <w:r w:rsidRPr="00B10352">
        <w:rPr>
          <w:rFonts w:ascii="Arial" w:eastAsia="仿宋_GB2312" w:hAnsi="Arial" w:cs="Times New Roman" w:hint="eastAsia"/>
          <w:kern w:val="0"/>
          <w:sz w:val="24"/>
          <w:szCs w:val="24"/>
          <w:vertAlign w:val="superscript"/>
        </w:rPr>
        <w:t>3</w:t>
      </w:r>
      <w:r w:rsidRPr="00586704">
        <w:rPr>
          <w:rFonts w:ascii="Arial" w:eastAsia="仿宋_GB2312" w:hAnsi="Arial" w:cs="Times New Roman" w:hint="eastAsia"/>
          <w:kern w:val="0"/>
          <w:sz w:val="24"/>
          <w:szCs w:val="24"/>
        </w:rPr>
        <w:t>时，应自动开启机械通风装置同时进行预报报警；当室内环境空气臭氧含量达到</w:t>
      </w:r>
      <w:r w:rsidRPr="00586704">
        <w:rPr>
          <w:rFonts w:ascii="Arial" w:eastAsia="仿宋_GB2312" w:hAnsi="Arial" w:cs="Times New Roman" w:hint="eastAsia"/>
          <w:kern w:val="0"/>
          <w:sz w:val="24"/>
          <w:szCs w:val="24"/>
        </w:rPr>
        <w:t>0.3mg/m</w:t>
      </w:r>
      <w:r w:rsidRPr="00B10352">
        <w:rPr>
          <w:rFonts w:ascii="Arial" w:eastAsia="仿宋_GB2312" w:hAnsi="Arial" w:cs="Times New Roman" w:hint="eastAsia"/>
          <w:kern w:val="0"/>
          <w:sz w:val="24"/>
          <w:szCs w:val="24"/>
          <w:vertAlign w:val="superscript"/>
        </w:rPr>
        <w:t>3</w:t>
      </w:r>
      <w:r w:rsidRPr="00586704">
        <w:rPr>
          <w:rFonts w:ascii="Arial" w:eastAsia="仿宋_GB2312" w:hAnsi="Arial" w:cs="Times New Roman" w:hint="eastAsia"/>
          <w:kern w:val="0"/>
          <w:sz w:val="24"/>
          <w:szCs w:val="24"/>
        </w:rPr>
        <w:t>时，应进行警报报警并应及时关</w:t>
      </w:r>
      <w:r w:rsidRPr="00586704">
        <w:rPr>
          <w:rFonts w:ascii="Arial" w:eastAsia="仿宋_GB2312" w:hAnsi="Arial" w:cs="Times New Roman" w:hint="eastAsia"/>
          <w:kern w:val="0"/>
          <w:sz w:val="24"/>
          <w:szCs w:val="24"/>
        </w:rPr>
        <w:lastRenderedPageBreak/>
        <w:t>闭臭氧发生装置。</w:t>
      </w:r>
    </w:p>
    <w:p w:rsidR="00836D49" w:rsidRPr="00586704" w:rsidRDefault="00F75BC7" w:rsidP="00EE6F6A">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）《室外给水设计标准（报批稿）》</w:t>
      </w:r>
      <w:r w:rsidRPr="00586704">
        <w:rPr>
          <w:rFonts w:ascii="Arial" w:eastAsia="仿宋_GB2312" w:hAnsi="Arial" w:cs="Times New Roman" w:hint="eastAsia"/>
          <w:kern w:val="0"/>
          <w:sz w:val="24"/>
          <w:szCs w:val="24"/>
        </w:rPr>
        <w:t>GB50013</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9.10.19</w:t>
      </w:r>
      <w:r w:rsidRPr="00586704">
        <w:rPr>
          <w:rFonts w:ascii="Arial" w:eastAsia="仿宋_GB2312" w:hAnsi="Arial" w:cs="Times New Roman" w:hint="eastAsia"/>
          <w:kern w:val="0"/>
          <w:sz w:val="24"/>
          <w:szCs w:val="24"/>
        </w:rPr>
        <w:t>条强制性条文。</w:t>
      </w:r>
    </w:p>
    <w:p w:rsidR="00CB548D" w:rsidRPr="00586704" w:rsidRDefault="00CB548D" w:rsidP="00CB548D">
      <w:pPr>
        <w:widowControl/>
        <w:spacing w:before="240" w:after="240" w:line="480" w:lineRule="auto"/>
        <w:ind w:left="3970" w:hanging="3970"/>
        <w:jc w:val="center"/>
        <w:outlineLvl w:val="0"/>
        <w:rPr>
          <w:rFonts w:ascii="Arial" w:eastAsia="宋体" w:hAnsi="Arial" w:cs="Times New Roman"/>
          <w:b/>
          <w:kern w:val="0"/>
          <w:sz w:val="28"/>
          <w:szCs w:val="28"/>
          <w:lang w:val="zh-CN"/>
        </w:rPr>
      </w:pPr>
      <w:bookmarkStart w:id="74" w:name="_Toc507677316"/>
      <w:bookmarkStart w:id="75" w:name="_Toc507677522"/>
      <w:bookmarkStart w:id="76" w:name="_Toc516239544"/>
      <w:r w:rsidRPr="00586704">
        <w:rPr>
          <w:rFonts w:ascii="Arial" w:eastAsia="宋体" w:hAnsi="Arial" w:cs="Times New Roman" w:hint="eastAsia"/>
          <w:b/>
          <w:kern w:val="0"/>
          <w:sz w:val="28"/>
          <w:szCs w:val="28"/>
          <w:lang w:val="zh-CN"/>
        </w:rPr>
        <w:t>6</w:t>
      </w:r>
      <w:r w:rsidRPr="00586704">
        <w:rPr>
          <w:rFonts w:ascii="Arial" w:eastAsia="宋体" w:hAnsi="Arial" w:cs="Times New Roman" w:hint="eastAsia"/>
          <w:b/>
          <w:kern w:val="0"/>
          <w:sz w:val="28"/>
          <w:szCs w:val="28"/>
          <w:lang w:val="zh-CN"/>
        </w:rPr>
        <w:t>给水泵站</w:t>
      </w:r>
      <w:bookmarkEnd w:id="74"/>
      <w:bookmarkEnd w:id="75"/>
      <w:bookmarkEnd w:id="76"/>
    </w:p>
    <w:p w:rsidR="00CB548D" w:rsidRPr="00586704" w:rsidRDefault="00CB548D" w:rsidP="00CB548D">
      <w:pPr>
        <w:adjustRightInd w:val="0"/>
        <w:snapToGrid w:val="0"/>
        <w:spacing w:line="520" w:lineRule="atLeast"/>
        <w:rPr>
          <w:rFonts w:ascii="Arial" w:eastAsia="仿宋_GB2312" w:hAnsi="Arial" w:cs="Times New Roman"/>
          <w:sz w:val="24"/>
          <w:szCs w:val="24"/>
        </w:rPr>
      </w:pPr>
      <w:r w:rsidRPr="00586704">
        <w:rPr>
          <w:rFonts w:ascii="Arial" w:eastAsia="仿宋_GB2312" w:hAnsi="Arial" w:cs="Times New Roman" w:hint="eastAsia"/>
          <w:sz w:val="24"/>
          <w:szCs w:val="24"/>
        </w:rPr>
        <w:t>6.0.1</w:t>
      </w:r>
      <w:r w:rsidRPr="00586704">
        <w:rPr>
          <w:rFonts w:ascii="Arial" w:eastAsia="仿宋_GB2312" w:hAnsi="Arial" w:cs="Times New Roman" w:hint="eastAsia"/>
          <w:sz w:val="24"/>
          <w:szCs w:val="24"/>
        </w:rPr>
        <w:t>（</w:t>
      </w:r>
      <w:r w:rsidRPr="00586704">
        <w:rPr>
          <w:rFonts w:ascii="Arial" w:eastAsia="仿宋_GB2312" w:hAnsi="Arial" w:cs="Times New Roman" w:hint="eastAsia"/>
          <w:sz w:val="24"/>
          <w:szCs w:val="24"/>
        </w:rPr>
        <w:t>1</w:t>
      </w:r>
      <w:r w:rsidRPr="00586704">
        <w:rPr>
          <w:rFonts w:ascii="Arial" w:eastAsia="仿宋_GB2312" w:hAnsi="Arial" w:cs="Times New Roman" w:hint="eastAsia"/>
          <w:sz w:val="24"/>
          <w:szCs w:val="24"/>
        </w:rPr>
        <w:t>）明确给水泵站的基本功能。泵站的基本功能是将一定量的流体提升到一定的高度（或压力）满足用户的要求。</w:t>
      </w:r>
      <w:r w:rsidR="004E6624" w:rsidRPr="00586704">
        <w:rPr>
          <w:rFonts w:ascii="Arial" w:eastAsia="仿宋_GB2312" w:hAnsi="Arial" w:cs="Times New Roman" w:hint="eastAsia"/>
          <w:sz w:val="24"/>
          <w:szCs w:val="24"/>
        </w:rPr>
        <w:t>给水系统</w:t>
      </w:r>
      <w:r w:rsidRPr="00586704">
        <w:rPr>
          <w:rFonts w:ascii="Arial" w:eastAsia="仿宋_GB2312" w:hAnsi="Arial" w:cs="Times New Roman" w:hint="eastAsia"/>
          <w:sz w:val="24"/>
          <w:szCs w:val="24"/>
        </w:rPr>
        <w:t>中</w:t>
      </w:r>
      <w:r w:rsidR="004E6624" w:rsidRPr="00586704">
        <w:rPr>
          <w:rFonts w:ascii="Arial" w:eastAsia="仿宋_GB2312" w:hAnsi="Arial" w:cs="Times New Roman" w:hint="eastAsia"/>
          <w:sz w:val="24"/>
          <w:szCs w:val="24"/>
        </w:rPr>
        <w:t>的泵站包括取水泵站、给水厂内的送水泵房和配水管网中的中途加压泵站，给水泵站规模包括泵站设计流量和设计扬程等主要性能指标。取水泵站的用户是给水厂，取水泵站的设计流量应取水工程的设计规模一致，取水泵站的扬程应满足水源的设计枯水位与给水厂进水水位几何高差，克服输水管道水头损失并留有一定富裕量。</w:t>
      </w:r>
      <w:r w:rsidRPr="00586704">
        <w:rPr>
          <w:rFonts w:ascii="Arial" w:eastAsia="仿宋_GB2312" w:hAnsi="Arial" w:cs="Times New Roman" w:hint="eastAsia"/>
          <w:sz w:val="24"/>
          <w:szCs w:val="24"/>
        </w:rPr>
        <w:t>送水泵站的</w:t>
      </w:r>
      <w:r w:rsidR="004E6624" w:rsidRPr="00586704">
        <w:rPr>
          <w:rFonts w:ascii="Arial" w:eastAsia="仿宋_GB2312" w:hAnsi="Arial" w:cs="Times New Roman" w:hint="eastAsia"/>
          <w:sz w:val="24"/>
          <w:szCs w:val="24"/>
        </w:rPr>
        <w:t>设计流量和扬程</w:t>
      </w:r>
      <w:r w:rsidRPr="00586704">
        <w:rPr>
          <w:rFonts w:ascii="Arial" w:eastAsia="仿宋_GB2312" w:hAnsi="Arial" w:cs="Times New Roman" w:hint="eastAsia"/>
          <w:sz w:val="24"/>
          <w:szCs w:val="24"/>
        </w:rPr>
        <w:t>要满足</w:t>
      </w:r>
      <w:r w:rsidR="004E6624" w:rsidRPr="00586704">
        <w:rPr>
          <w:rFonts w:ascii="Arial" w:eastAsia="仿宋_GB2312" w:hAnsi="Arial" w:cs="Times New Roman" w:hint="eastAsia"/>
          <w:sz w:val="24"/>
          <w:szCs w:val="24"/>
        </w:rPr>
        <w:t>高日高时工况下</w:t>
      </w:r>
      <w:r w:rsidRPr="00586704">
        <w:rPr>
          <w:rFonts w:ascii="Arial" w:eastAsia="仿宋_GB2312" w:hAnsi="Arial" w:cs="Times New Roman" w:hint="eastAsia"/>
          <w:sz w:val="24"/>
          <w:szCs w:val="24"/>
        </w:rPr>
        <w:t>配水管网对</w:t>
      </w:r>
      <w:proofErr w:type="gramStart"/>
      <w:r w:rsidR="004E6624" w:rsidRPr="00586704">
        <w:rPr>
          <w:rFonts w:ascii="Arial" w:eastAsia="仿宋_GB2312" w:hAnsi="Arial" w:cs="Times New Roman" w:hint="eastAsia"/>
          <w:sz w:val="24"/>
          <w:szCs w:val="24"/>
        </w:rPr>
        <w:t>给水厂交水点</w:t>
      </w:r>
      <w:proofErr w:type="gramEnd"/>
      <w:r w:rsidR="004E6624" w:rsidRPr="00586704">
        <w:rPr>
          <w:rFonts w:ascii="Arial" w:eastAsia="仿宋_GB2312" w:hAnsi="Arial" w:cs="Times New Roman" w:hint="eastAsia"/>
          <w:sz w:val="24"/>
          <w:szCs w:val="24"/>
        </w:rPr>
        <w:t>处的</w:t>
      </w:r>
      <w:r w:rsidRPr="00586704">
        <w:rPr>
          <w:rFonts w:ascii="Arial" w:eastAsia="仿宋_GB2312" w:hAnsi="Arial" w:cs="Times New Roman" w:hint="eastAsia"/>
          <w:sz w:val="24"/>
          <w:szCs w:val="24"/>
        </w:rPr>
        <w:t>水量和水压的要求；中途加压泵站要满足目的地对水量和水压的要求。（</w:t>
      </w:r>
      <w:r w:rsidRPr="00586704">
        <w:rPr>
          <w:rFonts w:ascii="Arial" w:eastAsia="仿宋_GB2312" w:hAnsi="Arial" w:cs="Times New Roman" w:hint="eastAsia"/>
          <w:sz w:val="24"/>
          <w:szCs w:val="24"/>
        </w:rPr>
        <w:t>2</w:t>
      </w:r>
      <w:r w:rsidRPr="00586704">
        <w:rPr>
          <w:rFonts w:ascii="Arial" w:eastAsia="仿宋_GB2312" w:hAnsi="Arial" w:cs="Times New Roman" w:hint="eastAsia"/>
          <w:sz w:val="24"/>
          <w:szCs w:val="24"/>
        </w:rPr>
        <w:t>）《城镇给水排水技术规范》</w:t>
      </w:r>
      <w:r w:rsidRPr="00586704">
        <w:rPr>
          <w:rFonts w:ascii="Arial" w:eastAsia="仿宋_GB2312" w:hAnsi="Arial" w:cs="Times New Roman" w:hint="eastAsia"/>
          <w:sz w:val="24"/>
          <w:szCs w:val="24"/>
        </w:rPr>
        <w:t>GB50788-2012</w:t>
      </w:r>
      <w:r w:rsidRPr="00586704">
        <w:rPr>
          <w:rFonts w:ascii="Arial" w:eastAsia="仿宋_GB2312" w:hAnsi="Arial" w:cs="Times New Roman" w:hint="eastAsia"/>
          <w:sz w:val="24"/>
          <w:szCs w:val="24"/>
        </w:rPr>
        <w:t>第</w:t>
      </w:r>
      <w:r w:rsidRPr="00586704">
        <w:rPr>
          <w:rFonts w:ascii="Arial" w:eastAsia="仿宋_GB2312" w:hAnsi="Arial" w:cs="Times New Roman" w:hint="eastAsia"/>
          <w:sz w:val="24"/>
          <w:szCs w:val="24"/>
        </w:rPr>
        <w:t>3.3.1</w:t>
      </w:r>
      <w:r w:rsidRPr="00586704">
        <w:rPr>
          <w:rFonts w:ascii="Arial" w:eastAsia="仿宋_GB2312" w:hAnsi="Arial" w:cs="Times New Roman" w:hint="eastAsia"/>
          <w:sz w:val="24"/>
          <w:szCs w:val="24"/>
        </w:rPr>
        <w:t>条“给水泵站的规模应满足用户对水量和水压的要求。”</w:t>
      </w:r>
    </w:p>
    <w:p w:rsidR="00CB548D" w:rsidRPr="00586704" w:rsidRDefault="00CB548D" w:rsidP="006152C1">
      <w:pPr>
        <w:pStyle w:val="CB04"/>
      </w:pPr>
      <w:r w:rsidRPr="00586704">
        <w:rPr>
          <w:rFonts w:hint="eastAsia"/>
        </w:rPr>
        <w:t>6.0.</w:t>
      </w:r>
      <w:r w:rsidR="00D144EB" w:rsidRPr="00586704">
        <w:rPr>
          <w:rFonts w:hint="eastAsia"/>
        </w:rPr>
        <w:t>2</w:t>
      </w:r>
      <w:r w:rsidRPr="00586704">
        <w:rPr>
          <w:rFonts w:hint="eastAsia"/>
        </w:rPr>
        <w:t>（</w:t>
      </w:r>
      <w:r w:rsidRPr="00586704">
        <w:rPr>
          <w:rFonts w:hint="eastAsia"/>
        </w:rPr>
        <w:t>1</w:t>
      </w:r>
      <w:r w:rsidRPr="00586704">
        <w:rPr>
          <w:rFonts w:hint="eastAsia"/>
        </w:rPr>
        <w:t>）</w:t>
      </w:r>
      <w:r w:rsidRPr="00586704">
        <w:rPr>
          <w:rFonts w:hint="eastAsia"/>
          <w:kern w:val="0"/>
        </w:rPr>
        <w:t>给水泵站设置备用水泵是保障泵站安全运行的必要条件，泵站内一旦某台水泵发生故障，</w:t>
      </w:r>
      <w:r w:rsidRPr="00586704">
        <w:rPr>
          <w:rFonts w:hint="eastAsia"/>
        </w:rPr>
        <w:t>备用水泵要立即投入运行</w:t>
      </w:r>
      <w:r w:rsidRPr="00586704">
        <w:rPr>
          <w:rFonts w:hint="eastAsia"/>
          <w:kern w:val="0"/>
        </w:rPr>
        <w:t>，避免造成供水安全事故。</w:t>
      </w:r>
      <w:r w:rsidRPr="00586704">
        <w:rPr>
          <w:rFonts w:hint="eastAsia"/>
        </w:rPr>
        <w:t>备用水泵设置的数量要</w:t>
      </w:r>
      <w:r w:rsidRPr="00586704">
        <w:rPr>
          <w:rFonts w:hAnsi="宋体" w:hint="eastAsia"/>
          <w:spacing w:val="-10"/>
          <w:kern w:val="0"/>
        </w:rPr>
        <w:t>根据泵房的重要性、对</w:t>
      </w:r>
      <w:r w:rsidRPr="00586704">
        <w:rPr>
          <w:rFonts w:hint="eastAsia"/>
        </w:rPr>
        <w:t>供水安全的要求、工作水泵的台数、水泵检修的频率和检修难易程度等因素确定；例如在提升含磨损杂质较高的水时，要适当增加备用能力；</w:t>
      </w:r>
      <w:r w:rsidR="00E078B1" w:rsidRPr="00586704">
        <w:rPr>
          <w:rFonts w:hint="eastAsia"/>
        </w:rPr>
        <w:t>给水</w:t>
      </w:r>
      <w:r w:rsidRPr="00586704">
        <w:rPr>
          <w:rFonts w:hint="eastAsia"/>
        </w:rPr>
        <w:t>厂中的送水泵房，处于重要地位，要采用较高的备用率。（</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3.3.2</w:t>
      </w:r>
      <w:r w:rsidRPr="00586704">
        <w:rPr>
          <w:rFonts w:hint="eastAsia"/>
        </w:rPr>
        <w:t>条“给水泵站应设置备用水泵。”</w:t>
      </w:r>
    </w:p>
    <w:p w:rsidR="00CB548D" w:rsidRPr="00586704" w:rsidRDefault="00CB548D" w:rsidP="006152C1">
      <w:pPr>
        <w:pStyle w:val="CB04"/>
      </w:pPr>
      <w:r w:rsidRPr="00586704">
        <w:rPr>
          <w:rFonts w:hint="eastAsia"/>
        </w:rPr>
        <w:t>6.0.</w:t>
      </w:r>
      <w:r w:rsidR="00D144EB" w:rsidRPr="00586704">
        <w:rPr>
          <w:rFonts w:hint="eastAsia"/>
        </w:rPr>
        <w:t>3</w:t>
      </w:r>
      <w:r w:rsidRPr="00586704">
        <w:rPr>
          <w:rFonts w:hint="eastAsia"/>
        </w:rPr>
        <w:t>（</w:t>
      </w:r>
      <w:r w:rsidRPr="00586704">
        <w:rPr>
          <w:rFonts w:hint="eastAsia"/>
        </w:rPr>
        <w:t>1</w:t>
      </w:r>
      <w:r w:rsidRPr="00586704">
        <w:rPr>
          <w:rFonts w:hint="eastAsia"/>
        </w:rPr>
        <w:t>）</w:t>
      </w:r>
      <w:r w:rsidRPr="00586704">
        <w:rPr>
          <w:rFonts w:ascii="仿宋_GB2312" w:hint="eastAsia"/>
          <w:spacing w:val="-4"/>
        </w:rPr>
        <w:t>本条规定提出了对</w:t>
      </w:r>
      <w:r w:rsidRPr="00586704">
        <w:rPr>
          <w:rFonts w:ascii="仿宋_GB2312" w:hint="eastAsia"/>
          <w:kern w:val="0"/>
        </w:rPr>
        <w:t>泵站布置的要求。这些要求对于保证水泵的有效</w:t>
      </w:r>
      <w:r w:rsidRPr="00586704">
        <w:rPr>
          <w:rFonts w:hint="eastAsia"/>
          <w:kern w:val="0"/>
        </w:rPr>
        <w:t>运行、延长设备的寿命以及维护运行人员的安全都是必不可少的。</w:t>
      </w:r>
      <w:r w:rsidRPr="00586704">
        <w:rPr>
          <w:rFonts w:ascii="仿宋_GB2312" w:hint="eastAsia"/>
          <w:kern w:val="0"/>
        </w:rPr>
        <w:t>吸水井</w:t>
      </w:r>
      <w:r w:rsidRPr="00586704">
        <w:rPr>
          <w:rFonts w:hint="eastAsia"/>
        </w:rPr>
        <w:t>的布置要满足井内水流顺畅、不产生涡流的吸水条件，否则会直接影响水泵的运行效率和使用寿命；水泵的安装，吸水管及吸水口的布置要满足流速分布均匀，避免汽蚀和机组震动的要求，否则会导致水泵使用寿命的缩短并影响到运行的稳定性；</w:t>
      </w:r>
      <w:r w:rsidRPr="00586704">
        <w:rPr>
          <w:rFonts w:ascii="仿宋_GB2312" w:hint="eastAsia"/>
          <w:spacing w:val="-4"/>
          <w:kern w:val="0"/>
        </w:rPr>
        <w:t>机组及泵房空间的布置要以不影响</w:t>
      </w:r>
      <w:r w:rsidRPr="00586704">
        <w:rPr>
          <w:rFonts w:hint="eastAsia"/>
        </w:rPr>
        <w:t>安装、运行、维护和检修为原则。</w:t>
      </w:r>
      <w:r w:rsidRPr="00586704">
        <w:rPr>
          <w:rFonts w:ascii="仿宋_GB2312" w:hint="eastAsia"/>
          <w:spacing w:val="-4"/>
          <w:kern w:val="0"/>
        </w:rPr>
        <w:t>例如：泵房的</w:t>
      </w:r>
      <w:r w:rsidRPr="00586704">
        <w:rPr>
          <w:rFonts w:ascii="仿宋_GB2312" w:hint="eastAsia"/>
          <w:spacing w:val="-4"/>
          <w:kern w:val="0"/>
        </w:rPr>
        <w:lastRenderedPageBreak/>
        <w:t>主要通道应该方便通行；泵房内的架空管道不得阻碍通道和跨越电气设备；泵房至少要设置一个可以搬运最大尺寸设备的</w:t>
      </w:r>
      <w:r w:rsidRPr="00586704">
        <w:rPr>
          <w:rFonts w:hint="eastAsia"/>
          <w:spacing w:val="-4"/>
        </w:rPr>
        <w:t>门</w:t>
      </w:r>
      <w:r w:rsidRPr="00586704">
        <w:rPr>
          <w:rFonts w:ascii="仿宋_GB2312" w:hint="eastAsia"/>
          <w:spacing w:val="-4"/>
          <w:kern w:val="0"/>
        </w:rPr>
        <w:t>等。</w:t>
      </w:r>
      <w:r w:rsidRPr="00586704">
        <w:rPr>
          <w:rFonts w:hint="eastAsia"/>
        </w:rPr>
        <w:t>（</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3.3.3</w:t>
      </w:r>
      <w:r w:rsidRPr="00586704">
        <w:rPr>
          <w:rFonts w:hint="eastAsia"/>
        </w:rPr>
        <w:t>条“给水泵站的布置应满足设备的安装、运行、维护和检修的要求。”</w:t>
      </w:r>
    </w:p>
    <w:p w:rsidR="00CB548D" w:rsidRPr="00586704" w:rsidRDefault="00CB548D" w:rsidP="006152C1">
      <w:pPr>
        <w:pStyle w:val="CB04"/>
      </w:pPr>
      <w:r w:rsidRPr="00586704">
        <w:rPr>
          <w:rFonts w:hint="eastAsia"/>
        </w:rPr>
        <w:t>6.0.</w:t>
      </w:r>
      <w:r w:rsidR="00D144EB" w:rsidRPr="00586704">
        <w:rPr>
          <w:rFonts w:hint="eastAsia"/>
        </w:rPr>
        <w:t>4</w:t>
      </w:r>
      <w:r w:rsidRPr="00586704">
        <w:rPr>
          <w:rFonts w:hint="eastAsia"/>
        </w:rPr>
        <w:t>（</w:t>
      </w:r>
      <w:r w:rsidRPr="00586704">
        <w:rPr>
          <w:rFonts w:hint="eastAsia"/>
        </w:rPr>
        <w:t>1</w:t>
      </w:r>
      <w:r w:rsidRPr="00586704">
        <w:rPr>
          <w:rFonts w:hint="eastAsia"/>
        </w:rPr>
        <w:t>）</w:t>
      </w:r>
      <w:r w:rsidRPr="00586704">
        <w:rPr>
          <w:rFonts w:ascii="仿宋_GB2312" w:hint="eastAsia"/>
          <w:spacing w:val="-4"/>
        </w:rPr>
        <w:t>给水泵站的设备间往往有</w:t>
      </w:r>
      <w:proofErr w:type="gramStart"/>
      <w:r w:rsidRPr="00586704">
        <w:rPr>
          <w:rFonts w:ascii="仿宋_GB2312" w:hint="eastAsia"/>
          <w:kern w:val="0"/>
        </w:rPr>
        <w:t>生产杂水或</w:t>
      </w:r>
      <w:proofErr w:type="gramEnd"/>
      <w:r w:rsidRPr="00586704">
        <w:rPr>
          <w:rFonts w:ascii="仿宋_GB2312" w:hint="eastAsia"/>
          <w:kern w:val="0"/>
        </w:rPr>
        <w:t>事故漏水需及时排除，</w:t>
      </w:r>
      <w:proofErr w:type="gramStart"/>
      <w:r w:rsidRPr="00586704">
        <w:rPr>
          <w:rFonts w:ascii="仿宋_GB2312" w:hint="eastAsia"/>
          <w:spacing w:val="-4"/>
        </w:rPr>
        <w:t>地上式</w:t>
      </w:r>
      <w:proofErr w:type="gramEnd"/>
      <w:r w:rsidRPr="00586704">
        <w:rPr>
          <w:rFonts w:ascii="仿宋_GB2312" w:hint="eastAsia"/>
          <w:spacing w:val="-4"/>
        </w:rPr>
        <w:t>泵房可采取通畅的排水通道</w:t>
      </w:r>
      <w:r w:rsidRPr="00586704">
        <w:rPr>
          <w:rFonts w:ascii="仿宋_GB2312" w:hint="eastAsia"/>
          <w:kern w:val="0"/>
        </w:rPr>
        <w:t>，地下或半地下式泵站要设置排水泵，</w:t>
      </w:r>
      <w:r w:rsidRPr="00586704">
        <w:rPr>
          <w:rFonts w:hint="eastAsia"/>
          <w:kern w:val="0"/>
        </w:rPr>
        <w:t>避免积水</w:t>
      </w:r>
      <w:r w:rsidRPr="00586704">
        <w:rPr>
          <w:rFonts w:ascii="仿宋_GB2312" w:hint="eastAsia"/>
          <w:kern w:val="0"/>
        </w:rPr>
        <w:t>淹及泵房造成重大损失。</w:t>
      </w:r>
      <w:r w:rsidRPr="00586704">
        <w:rPr>
          <w:rFonts w:hint="eastAsia"/>
        </w:rPr>
        <w:t>（</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3.3.4</w:t>
      </w:r>
      <w:r w:rsidRPr="00586704">
        <w:rPr>
          <w:rFonts w:hint="eastAsia"/>
        </w:rPr>
        <w:t>条“给水泵站应具备可靠的排水设施。”</w:t>
      </w:r>
    </w:p>
    <w:p w:rsidR="00CB548D" w:rsidRPr="00586704" w:rsidRDefault="00CB548D" w:rsidP="006152C1">
      <w:pPr>
        <w:pStyle w:val="CB04"/>
      </w:pPr>
      <w:r w:rsidRPr="00586704">
        <w:rPr>
          <w:rFonts w:hint="eastAsia"/>
        </w:rPr>
        <w:t>6.0.</w:t>
      </w:r>
      <w:r w:rsidR="00D144EB" w:rsidRPr="00586704">
        <w:rPr>
          <w:rFonts w:hint="eastAsia"/>
        </w:rPr>
        <w:t>5</w:t>
      </w:r>
      <w:r w:rsidRPr="00586704">
        <w:rPr>
          <w:rFonts w:hint="eastAsia"/>
        </w:rPr>
        <w:t>（</w:t>
      </w:r>
      <w:r w:rsidRPr="00586704">
        <w:rPr>
          <w:rFonts w:hint="eastAsia"/>
        </w:rPr>
        <w:t>1</w:t>
      </w:r>
      <w:r w:rsidRPr="00586704">
        <w:rPr>
          <w:rFonts w:hint="eastAsia"/>
        </w:rPr>
        <w:t>）</w:t>
      </w:r>
      <w:r w:rsidRPr="00586704">
        <w:rPr>
          <w:rFonts w:hint="eastAsia"/>
          <w:spacing w:val="-4"/>
        </w:rPr>
        <w:t>鉴于</w:t>
      </w:r>
      <w:r w:rsidRPr="00586704">
        <w:rPr>
          <w:rFonts w:hint="eastAsia"/>
          <w:kern w:val="0"/>
        </w:rPr>
        <w:t>停泵或快速关闭阀门时可能形成水锤，引发水泵阀门受损、管道破裂、泵房淹没等重大事故，必要时应进行水锤计算，对有可能产生水锤危害的泵站要采取防护措施。目前常用的消除水锤危害的措施有：在水泵压水管上装设缓闭止回阀、水锤消除器以及在输水管道适当位置设置调压井、进排气阀等。（</w:t>
      </w:r>
      <w:r w:rsidRPr="00586704">
        <w:rPr>
          <w:rFonts w:hint="eastAsia"/>
          <w:kern w:val="0"/>
        </w:rPr>
        <w:t>2</w:t>
      </w:r>
      <w:r w:rsidRPr="00586704">
        <w:rPr>
          <w:rFonts w:hint="eastAsia"/>
          <w:kern w:val="0"/>
        </w:rPr>
        <w:t>）</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3.3.5</w:t>
      </w:r>
      <w:r w:rsidRPr="00586704">
        <w:rPr>
          <w:rFonts w:hint="eastAsia"/>
        </w:rPr>
        <w:t>条“对可能发生水锤的给水泵站应采取消除水锤危害的措施。”</w:t>
      </w:r>
    </w:p>
    <w:p w:rsidR="00CB548D" w:rsidRPr="00586704" w:rsidRDefault="00CB548D" w:rsidP="00CB548D">
      <w:pPr>
        <w:widowControl/>
        <w:spacing w:before="240" w:after="240" w:line="480" w:lineRule="auto"/>
        <w:ind w:left="3970" w:hanging="3970"/>
        <w:jc w:val="center"/>
        <w:outlineLvl w:val="0"/>
        <w:rPr>
          <w:rFonts w:ascii="Arial" w:eastAsia="宋体" w:hAnsi="Arial" w:cs="Times New Roman"/>
          <w:b/>
          <w:kern w:val="0"/>
          <w:sz w:val="28"/>
          <w:szCs w:val="28"/>
          <w:lang w:val="zh-CN"/>
        </w:rPr>
      </w:pPr>
      <w:bookmarkStart w:id="77" w:name="_Toc507677317"/>
      <w:bookmarkStart w:id="78" w:name="_Toc507677523"/>
      <w:bookmarkStart w:id="79" w:name="_Toc516239545"/>
      <w:r w:rsidRPr="00586704">
        <w:rPr>
          <w:rFonts w:ascii="Arial" w:eastAsia="宋体" w:hAnsi="Arial" w:cs="Times New Roman" w:hint="eastAsia"/>
          <w:b/>
          <w:kern w:val="0"/>
          <w:sz w:val="28"/>
          <w:szCs w:val="28"/>
          <w:lang w:val="zh-CN"/>
        </w:rPr>
        <w:t>7</w:t>
      </w:r>
      <w:r w:rsidR="002E3230" w:rsidRPr="00586704">
        <w:rPr>
          <w:rFonts w:ascii="Arial" w:eastAsia="宋体" w:hAnsi="Arial" w:cs="Times New Roman" w:hint="eastAsia"/>
          <w:b/>
          <w:kern w:val="0"/>
          <w:sz w:val="28"/>
          <w:szCs w:val="28"/>
          <w:lang w:val="zh-CN"/>
        </w:rPr>
        <w:t>给</w:t>
      </w:r>
      <w:r w:rsidRPr="00586704">
        <w:rPr>
          <w:rFonts w:ascii="Arial" w:eastAsia="宋体" w:hAnsi="Arial" w:cs="Times New Roman" w:hint="eastAsia"/>
          <w:b/>
          <w:kern w:val="0"/>
          <w:sz w:val="28"/>
          <w:szCs w:val="28"/>
          <w:lang w:val="zh-CN"/>
        </w:rPr>
        <w:t>水管网</w:t>
      </w:r>
      <w:bookmarkEnd w:id="77"/>
      <w:bookmarkEnd w:id="78"/>
      <w:bookmarkEnd w:id="79"/>
    </w:p>
    <w:p w:rsidR="00CB548D" w:rsidRPr="00586704" w:rsidRDefault="00CB548D" w:rsidP="00CB548D">
      <w:pPr>
        <w:widowControl/>
        <w:spacing w:before="240" w:after="240" w:line="480" w:lineRule="auto"/>
        <w:jc w:val="center"/>
        <w:outlineLvl w:val="0"/>
        <w:rPr>
          <w:rFonts w:ascii="Arial" w:eastAsia="宋体" w:hAnsi="Arial" w:cs="Times New Roman"/>
          <w:b/>
          <w:kern w:val="0"/>
          <w:sz w:val="28"/>
          <w:szCs w:val="28"/>
          <w:lang w:val="zh-CN"/>
        </w:rPr>
      </w:pPr>
      <w:bookmarkStart w:id="80" w:name="_Toc507677318"/>
      <w:bookmarkStart w:id="81" w:name="_Toc507677524"/>
      <w:bookmarkStart w:id="82" w:name="_Toc516239546"/>
      <w:r w:rsidRPr="00586704">
        <w:rPr>
          <w:rFonts w:ascii="Arial" w:eastAsia="宋体" w:hAnsi="Arial" w:cs="Times New Roman" w:hint="eastAsia"/>
          <w:b/>
          <w:kern w:val="0"/>
          <w:sz w:val="28"/>
          <w:szCs w:val="28"/>
          <w:lang w:val="zh-CN"/>
        </w:rPr>
        <w:t>7.1</w:t>
      </w:r>
      <w:r w:rsidRPr="00586704">
        <w:rPr>
          <w:rFonts w:ascii="Arial" w:eastAsia="宋体" w:hAnsi="Arial" w:cs="Times New Roman" w:hint="eastAsia"/>
          <w:b/>
          <w:kern w:val="0"/>
          <w:sz w:val="28"/>
          <w:szCs w:val="28"/>
          <w:lang w:val="zh-CN"/>
        </w:rPr>
        <w:t>一般规定</w:t>
      </w:r>
      <w:bookmarkEnd w:id="80"/>
      <w:bookmarkEnd w:id="81"/>
      <w:bookmarkEnd w:id="82"/>
    </w:p>
    <w:p w:rsidR="00CB548D" w:rsidRPr="00586704" w:rsidRDefault="00CB548D" w:rsidP="006152C1">
      <w:pPr>
        <w:pStyle w:val="CB04"/>
      </w:pPr>
      <w:r w:rsidRPr="00586704">
        <w:rPr>
          <w:rFonts w:hint="eastAsia"/>
        </w:rPr>
        <w:t>7.1.1</w:t>
      </w:r>
      <w:r w:rsidRPr="00586704">
        <w:rPr>
          <w:rFonts w:hint="eastAsia"/>
        </w:rPr>
        <w:t>（</w:t>
      </w:r>
      <w:r w:rsidRPr="00586704">
        <w:rPr>
          <w:rFonts w:hint="eastAsia"/>
        </w:rPr>
        <w:t>1</w:t>
      </w:r>
      <w:r w:rsidRPr="00586704">
        <w:rPr>
          <w:rFonts w:hint="eastAsia"/>
        </w:rPr>
        <w:t>）本条规定了输配水管道在选线和管道布置时应遵循的准则。输水管道的建设应符合城镇总体规划，选择的管线在满足使用功能要求的前提下要尽量的短，这样可少占地且节省能耗和投资；其次管线可沿现有和规划道路布置，这样施工和维护方便。管线还要尽可能避开不良地质构造区域，尽可能减少穿越山川、水域、公路、铁路等，为所建管道安全运行创造条件。配水管道的建设应符合城镇规划，并应沿现有和规划道路布置，建设准则和输水管线一致。（</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3.4.1</w:t>
      </w:r>
      <w:r w:rsidRPr="00586704">
        <w:rPr>
          <w:rFonts w:hint="eastAsia"/>
        </w:rPr>
        <w:t>条“输水管道的布置应符合城镇总体规划，应以管线短、占地少、不破坏环境、施工和维护方便、运行安全为准则。”</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7.1.2</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）管网优化设计必须考虑水压、水量的保证性，水质的安全性，管网系统的可靠性和经济性。在保证供水安全可靠，满足用户的水质、水量、水压需求</w:t>
      </w:r>
      <w:r w:rsidRPr="00586704">
        <w:rPr>
          <w:rFonts w:ascii="Arial" w:eastAsia="仿宋_GB2312" w:hAnsi="Arial" w:cs="Times New Roman" w:hint="eastAsia"/>
          <w:kern w:val="0"/>
          <w:sz w:val="24"/>
          <w:szCs w:val="24"/>
        </w:rPr>
        <w:lastRenderedPageBreak/>
        <w:t>的条件下，对管网进行优化设计，保障管道施工质量，达到节省建设费用、节省能耗和供水安全可靠的目的。（</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3.4.8</w:t>
      </w:r>
      <w:r w:rsidRPr="00586704">
        <w:rPr>
          <w:rFonts w:ascii="Arial" w:eastAsia="仿宋_GB2312" w:hAnsi="Arial" w:cs="Times New Roman" w:hint="eastAsia"/>
          <w:kern w:val="0"/>
          <w:sz w:val="24"/>
          <w:szCs w:val="24"/>
        </w:rPr>
        <w:t>条“供水管网应进行优化设计、优化调度管理，降低能耗。”</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7.1.3</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）城镇</w:t>
      </w:r>
      <w:r w:rsidR="00BA37EC" w:rsidRPr="00586704">
        <w:rPr>
          <w:rFonts w:ascii="Arial" w:eastAsia="仿宋_GB2312" w:hAnsi="Arial" w:cs="Times New Roman" w:hint="eastAsia"/>
          <w:kern w:val="0"/>
          <w:sz w:val="24"/>
          <w:szCs w:val="24"/>
        </w:rPr>
        <w:t>给</w:t>
      </w:r>
      <w:r w:rsidRPr="00586704">
        <w:rPr>
          <w:rFonts w:ascii="Arial" w:eastAsia="仿宋_GB2312" w:hAnsi="Arial" w:cs="Times New Roman" w:hint="eastAsia"/>
          <w:kern w:val="0"/>
          <w:sz w:val="24"/>
          <w:szCs w:val="24"/>
        </w:rPr>
        <w:t>水管网是向城镇供给生活饮用水的基本渠道。为保障供水水质卫生安全，严禁与其他非饮用水管道系统连通。在使用城镇</w:t>
      </w:r>
      <w:r w:rsidR="002E3230" w:rsidRPr="00586704">
        <w:rPr>
          <w:rFonts w:ascii="Arial" w:eastAsia="仿宋_GB2312" w:hAnsi="Arial" w:cs="Times New Roman" w:hint="eastAsia"/>
          <w:kern w:val="0"/>
          <w:sz w:val="24"/>
          <w:szCs w:val="24"/>
        </w:rPr>
        <w:t>给</w:t>
      </w:r>
      <w:r w:rsidRPr="00586704">
        <w:rPr>
          <w:rFonts w:ascii="Arial" w:eastAsia="仿宋_GB2312" w:hAnsi="Arial" w:cs="Times New Roman" w:hint="eastAsia"/>
          <w:kern w:val="0"/>
          <w:sz w:val="24"/>
          <w:szCs w:val="24"/>
        </w:rPr>
        <w:t>水作为其他用水补充用水时，必需采取有效措施防止其他用水流入城镇</w:t>
      </w:r>
      <w:r w:rsidR="002E3230" w:rsidRPr="00586704">
        <w:rPr>
          <w:rFonts w:ascii="Arial" w:eastAsia="仿宋_GB2312" w:hAnsi="Arial" w:cs="Times New Roman" w:hint="eastAsia"/>
          <w:kern w:val="0"/>
          <w:sz w:val="24"/>
          <w:szCs w:val="24"/>
        </w:rPr>
        <w:t>给</w:t>
      </w:r>
      <w:r w:rsidRPr="00586704">
        <w:rPr>
          <w:rFonts w:ascii="Arial" w:eastAsia="仿宋_GB2312" w:hAnsi="Arial" w:cs="Times New Roman" w:hint="eastAsia"/>
          <w:kern w:val="0"/>
          <w:sz w:val="24"/>
          <w:szCs w:val="24"/>
        </w:rPr>
        <w:t>水系统。</w:t>
      </w:r>
      <w:r w:rsidR="00BA37EC" w:rsidRPr="00586704">
        <w:rPr>
          <w:rFonts w:ascii="Arial" w:eastAsia="仿宋_GB2312" w:hAnsi="Arial" w:cs="Times New Roman" w:hint="eastAsia"/>
          <w:kern w:val="0"/>
          <w:sz w:val="24"/>
          <w:szCs w:val="24"/>
        </w:rPr>
        <w:t>对于采用生活饮用水作为消防用水的小区专用消防环管，可从给水管网接出，但要有有效防止倒流的措施，具体规定见《建筑给水排水与节水通用规范》。</w:t>
      </w:r>
      <w:r w:rsidRPr="00586704">
        <w:rPr>
          <w:rFonts w:ascii="Arial" w:eastAsia="仿宋_GB2312" w:hAnsi="Arial" w:cs="Times New Roman" w:hint="eastAsia"/>
          <w:kern w:val="0"/>
          <w:sz w:val="24"/>
          <w:szCs w:val="24"/>
        </w:rPr>
        <w:t>《城市供水条例》中明确：“禁止擅自将自建设施供水管网系统与城市公共供水管网系统连接；因特殊情况需要连接的，必须经城市自来水供水企业同意，报城市供水行政管理部门和卫生行政主管部门批准，并在管道连接处采取必要的防护措施。”为保证城镇供水的卫生安全，供水管网要避开毒物污染区；在通过腐蚀性地域时，要采取安全可靠地技术措施，保证管道在使用期不出事故，水质不会受污染。（</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3.4.7</w:t>
      </w:r>
      <w:r w:rsidRPr="00586704">
        <w:rPr>
          <w:rFonts w:ascii="Arial" w:eastAsia="仿宋_GB2312" w:hAnsi="Arial" w:cs="Times New Roman" w:hint="eastAsia"/>
          <w:kern w:val="0"/>
          <w:sz w:val="24"/>
          <w:szCs w:val="24"/>
        </w:rPr>
        <w:t>条“供水管网严禁与非生活饮用水管道连通，严禁擅自与自建供水设施连接，严禁穿过毒物污染区；通过腐蚀地段的管道应采取安全保护措施。”</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7.1.4</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）室外给水工程中管道、设备防腐应按照现行国家标准规定检查验收输水管材、涵洞和储水设施的防腐工艺和材质质量，应现场查看，禁止破坏外观质量。（</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管道、设备的防腐直接影响管道、设备的寿命和使用年限。而给水工程作为涉及国计民生的项目，又与城市、城镇建设事业、工业生产、环保和人民生活密切相关，为保证供水水质安全，保障人身健康，严禁施工过程中对输水管材、涵洞和储水设施的防腐和材质造成破坏，造成输水过程的污染。管道穿越不同地质，从很大程度上来说管道使用寿命取决于材料和防腐方法，因此防腐材料的选择是非常重要的。（</w:t>
      </w:r>
      <w:r w:rsidRPr="00586704">
        <w:rPr>
          <w:rFonts w:ascii="Arial" w:eastAsia="仿宋_GB2312" w:hAnsi="Arial" w:cs="Times New Roman" w:hint="eastAsia"/>
          <w:kern w:val="0"/>
          <w:sz w:val="24"/>
          <w:szCs w:val="24"/>
        </w:rPr>
        <w:t>3</w:t>
      </w:r>
      <w:r w:rsidRPr="00586704">
        <w:rPr>
          <w:rFonts w:ascii="Arial" w:eastAsia="仿宋_GB2312" w:hAnsi="Arial" w:cs="Times New Roman" w:hint="eastAsia"/>
          <w:kern w:val="0"/>
          <w:sz w:val="24"/>
          <w:szCs w:val="24"/>
        </w:rPr>
        <w:t>）本条依据英国标准学会发布的现行</w:t>
      </w:r>
      <w:r w:rsidR="00AD5A79" w:rsidRPr="00586704">
        <w:rPr>
          <w:rFonts w:ascii="Arial" w:eastAsia="仿宋_GB2312" w:hAnsi="Arial" w:cs="Times New Roman" w:hint="eastAsia"/>
          <w:kern w:val="0"/>
          <w:sz w:val="24"/>
          <w:szCs w:val="24"/>
        </w:rPr>
        <w:t>《室外给水系统和构件要求》</w:t>
      </w:r>
      <w:r w:rsidR="0073044D" w:rsidRPr="00586704">
        <w:rPr>
          <w:rFonts w:ascii="Arial" w:eastAsia="仿宋_GB2312" w:hAnsi="Arial" w:cs="Times New Roman" w:hint="eastAsia"/>
          <w:kern w:val="0"/>
          <w:sz w:val="24"/>
          <w:szCs w:val="24"/>
        </w:rPr>
        <w:t xml:space="preserve"> BS EN 805-2000</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water supply-requirements for systems and components outside buildings</w:t>
      </w:r>
      <w:r w:rsidRPr="00586704">
        <w:rPr>
          <w:rFonts w:ascii="Arial" w:eastAsia="仿宋_GB2312" w:hAnsi="Arial" w:cs="Times New Roman" w:hint="eastAsia"/>
          <w:kern w:val="0"/>
          <w:sz w:val="24"/>
          <w:szCs w:val="24"/>
        </w:rPr>
        <w:t>）的规定制定。</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lastRenderedPageBreak/>
        <w:t>7.1.5</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）给水管道应按照现行国家标准《给水排水管道工程施工及验收规范》</w:t>
      </w:r>
      <w:r w:rsidRPr="00586704">
        <w:rPr>
          <w:rFonts w:ascii="Arial" w:eastAsia="仿宋_GB2312" w:hAnsi="Arial" w:cs="Times New Roman" w:hint="eastAsia"/>
          <w:kern w:val="0"/>
          <w:sz w:val="24"/>
          <w:szCs w:val="24"/>
        </w:rPr>
        <w:t>GB50268</w:t>
      </w:r>
      <w:r w:rsidRPr="00586704">
        <w:rPr>
          <w:rFonts w:ascii="Arial" w:eastAsia="仿宋_GB2312" w:hAnsi="Arial" w:cs="Times New Roman" w:hint="eastAsia"/>
          <w:kern w:val="0"/>
          <w:sz w:val="24"/>
          <w:szCs w:val="24"/>
        </w:rPr>
        <w:t>中对管道功能性试验的试验及验收规定执行。水压试验前应按照试验要求充分准备，采用合格的仪器仪表设备，应按照注水要求、压力施加程序进行。管道冲洗和消毒应按照《给水排水管道工程施工及验收规范》</w:t>
      </w:r>
      <w:r w:rsidRPr="00586704">
        <w:rPr>
          <w:rFonts w:ascii="Arial" w:eastAsia="仿宋_GB2312" w:hAnsi="Arial" w:cs="Times New Roman" w:hint="eastAsia"/>
          <w:kern w:val="0"/>
          <w:sz w:val="24"/>
          <w:szCs w:val="24"/>
        </w:rPr>
        <w:t>GB50268</w:t>
      </w:r>
      <w:r w:rsidRPr="00586704">
        <w:rPr>
          <w:rFonts w:ascii="Arial" w:eastAsia="仿宋_GB2312" w:hAnsi="Arial" w:cs="Times New Roman" w:hint="eastAsia"/>
          <w:kern w:val="0"/>
          <w:sz w:val="24"/>
          <w:szCs w:val="24"/>
        </w:rPr>
        <w:t>的要求进行用水量计算、选择合适的消毒用品并制定合理的冲洗、消毒方案。（</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）本条按照建设部第</w:t>
      </w:r>
      <w:r w:rsidRPr="00586704">
        <w:rPr>
          <w:rFonts w:ascii="Arial" w:eastAsia="仿宋_GB2312" w:hAnsi="Arial" w:cs="Times New Roman" w:hint="eastAsia"/>
          <w:kern w:val="0"/>
          <w:sz w:val="24"/>
          <w:szCs w:val="24"/>
        </w:rPr>
        <w:t>156</w:t>
      </w:r>
      <w:r w:rsidRPr="00586704">
        <w:rPr>
          <w:rFonts w:ascii="Arial" w:eastAsia="仿宋_GB2312" w:hAnsi="Arial" w:cs="Times New Roman" w:hint="eastAsia"/>
          <w:kern w:val="0"/>
          <w:sz w:val="24"/>
          <w:szCs w:val="24"/>
        </w:rPr>
        <w:t>号文《城市供水水质管理规定》中“用于城镇供水的新设备、新管网或者经改造的原有设备、管网，应当严格进行冲洗、消毒，经质量技术监督部门资质认定的水质检测机构检验合格后，方可投入使用”的要求设置，应严格予以执行。给水设备、管网应当符合保障水质安全的要求，生活饮用水管道投入运行前必须进行冲洗、消毒，否则不仅会造成给水管网的水质污染，会使整个管网系统的正常功能及性能下降，而且还会影响到管道的安全供水、阀门的正常操作使用，严重的还会引起水锤事故，带来社会和经济的负效应。（</w:t>
      </w:r>
      <w:r w:rsidRPr="00586704">
        <w:rPr>
          <w:rFonts w:ascii="Arial" w:eastAsia="仿宋_GB2312" w:hAnsi="Arial" w:cs="Times New Roman" w:hint="eastAsia"/>
          <w:kern w:val="0"/>
          <w:sz w:val="24"/>
          <w:szCs w:val="24"/>
        </w:rPr>
        <w:t>3</w:t>
      </w:r>
      <w:r w:rsidRPr="00586704">
        <w:rPr>
          <w:rFonts w:ascii="Arial" w:eastAsia="仿宋_GB2312" w:hAnsi="Arial" w:cs="Times New Roman" w:hint="eastAsia"/>
          <w:kern w:val="0"/>
          <w:sz w:val="24"/>
          <w:szCs w:val="24"/>
        </w:rPr>
        <w:t>）本条依据《城镇给水排水技术规范》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中</w:t>
      </w:r>
      <w:r w:rsidRPr="00586704">
        <w:rPr>
          <w:rFonts w:ascii="Arial" w:eastAsia="仿宋_GB2312" w:hAnsi="Arial" w:cs="Times New Roman" w:hint="eastAsia"/>
          <w:kern w:val="0"/>
          <w:sz w:val="24"/>
          <w:szCs w:val="24"/>
        </w:rPr>
        <w:t xml:space="preserve">3.4.12 </w:t>
      </w:r>
      <w:r w:rsidRPr="00586704">
        <w:rPr>
          <w:rFonts w:ascii="Arial" w:eastAsia="仿宋_GB2312" w:hAnsi="Arial" w:cs="Times New Roman" w:hint="eastAsia"/>
          <w:kern w:val="0"/>
          <w:sz w:val="24"/>
          <w:szCs w:val="24"/>
        </w:rPr>
        <w:t>条、《给水排水管道工程施工及验收规范》</w:t>
      </w:r>
      <w:r w:rsidRPr="00586704">
        <w:rPr>
          <w:rFonts w:ascii="Arial" w:eastAsia="仿宋_GB2312" w:hAnsi="Arial" w:cs="Times New Roman" w:hint="eastAsia"/>
          <w:kern w:val="0"/>
          <w:sz w:val="24"/>
          <w:szCs w:val="24"/>
        </w:rPr>
        <w:t>GB50268-2008</w:t>
      </w:r>
      <w:r w:rsidRPr="00586704">
        <w:rPr>
          <w:rFonts w:ascii="Arial" w:eastAsia="仿宋_GB2312" w:hAnsi="Arial" w:cs="Times New Roman" w:hint="eastAsia"/>
          <w:kern w:val="0"/>
          <w:sz w:val="24"/>
          <w:szCs w:val="24"/>
        </w:rPr>
        <w:t>的</w:t>
      </w:r>
      <w:r w:rsidRPr="00586704">
        <w:rPr>
          <w:rFonts w:ascii="Arial" w:eastAsia="仿宋_GB2312" w:hAnsi="Arial" w:cs="Times New Roman" w:hint="eastAsia"/>
          <w:kern w:val="0"/>
          <w:sz w:val="24"/>
          <w:szCs w:val="24"/>
        </w:rPr>
        <w:t>9.1.10</w:t>
      </w:r>
      <w:r w:rsidRPr="00586704">
        <w:rPr>
          <w:rFonts w:ascii="Arial" w:eastAsia="仿宋_GB2312" w:hAnsi="Arial" w:cs="Times New Roman" w:hint="eastAsia"/>
          <w:kern w:val="0"/>
          <w:sz w:val="24"/>
          <w:szCs w:val="24"/>
        </w:rPr>
        <w:t>条强制性要求制定。</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7.1.6</w:t>
      </w:r>
      <w:r w:rsidRPr="00586704">
        <w:rPr>
          <w:rFonts w:ascii="Arial" w:eastAsia="仿宋_GB2312" w:hAnsi="Arial" w:cs="Times New Roman" w:hint="eastAsia"/>
          <w:kern w:val="0"/>
          <w:sz w:val="24"/>
          <w:szCs w:val="24"/>
        </w:rPr>
        <w:t>为准确掌握供水系统的运行状况，城镇输配水管网应布置在线压力、流量监测点，调度人员可以远程实时监测管网压力、流量，为科学调度提供决策依据。管网在线监测设备应能及时、准确“感知”管网运行状态，在线监测数据的传输方式应稳定可靠。管网在线监测点应有准确的经纬度、海拔标高等地理位置数据，便于后续的数据分析。</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7.1.7</w:t>
      </w:r>
      <w:r w:rsidRPr="00586704">
        <w:rPr>
          <w:rFonts w:ascii="Arial" w:eastAsia="仿宋_GB2312" w:hAnsi="Arial" w:cs="Times New Roman" w:hint="eastAsia"/>
          <w:kern w:val="0"/>
          <w:sz w:val="24"/>
          <w:szCs w:val="24"/>
        </w:rPr>
        <w:t>管网在线压力监测点宜设置在</w:t>
      </w:r>
      <w:r w:rsidR="0073044D" w:rsidRPr="00586704">
        <w:rPr>
          <w:rFonts w:ascii="Arial" w:eastAsia="仿宋_GB2312" w:hAnsi="Arial" w:cs="Times New Roman" w:hint="eastAsia"/>
          <w:kern w:val="0"/>
          <w:sz w:val="24"/>
          <w:szCs w:val="24"/>
        </w:rPr>
        <w:t>给</w:t>
      </w:r>
      <w:r w:rsidRPr="00586704">
        <w:rPr>
          <w:rFonts w:ascii="Arial" w:eastAsia="仿宋_GB2312" w:hAnsi="Arial" w:cs="Times New Roman" w:hint="eastAsia"/>
          <w:kern w:val="0"/>
          <w:sz w:val="24"/>
          <w:szCs w:val="24"/>
        </w:rPr>
        <w:t>水低压区、最不利点、管网末梢点、供水分界线、大流量用户、重点保障用户等位置，并应以单目标或多目标进行优化布置。</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）以水力模型校核为目标，为水力模型提供校核数据，提高水力模型精度，为科学调度提供支撑；</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）以最大程度代表管网正常运行状况为目标，如寻找具有节点水压代表性、反映节点流量变化的节点等，为调度中心提供监控信息，实现</w:t>
      </w:r>
      <w:r w:rsidR="0073044D" w:rsidRPr="00586704">
        <w:rPr>
          <w:rFonts w:ascii="Arial" w:eastAsia="仿宋_GB2312" w:hAnsi="Arial" w:cs="Times New Roman" w:hint="eastAsia"/>
          <w:kern w:val="0"/>
          <w:sz w:val="24"/>
          <w:szCs w:val="24"/>
        </w:rPr>
        <w:t>给</w:t>
      </w:r>
      <w:r w:rsidRPr="00586704">
        <w:rPr>
          <w:rFonts w:ascii="Arial" w:eastAsia="仿宋_GB2312" w:hAnsi="Arial" w:cs="Times New Roman" w:hint="eastAsia"/>
          <w:kern w:val="0"/>
          <w:sz w:val="24"/>
          <w:szCs w:val="24"/>
        </w:rPr>
        <w:t>水管网优化调度；</w:t>
      </w:r>
      <w:r w:rsidRPr="00586704">
        <w:rPr>
          <w:rFonts w:ascii="Arial" w:eastAsia="仿宋_GB2312" w:hAnsi="Arial" w:cs="Times New Roman" w:hint="eastAsia"/>
          <w:kern w:val="0"/>
          <w:sz w:val="24"/>
          <w:szCs w:val="24"/>
        </w:rPr>
        <w:t>3</w:t>
      </w:r>
      <w:r w:rsidRPr="00586704">
        <w:rPr>
          <w:rFonts w:ascii="Arial" w:eastAsia="仿宋_GB2312" w:hAnsi="Arial" w:cs="Times New Roman" w:hint="eastAsia"/>
          <w:kern w:val="0"/>
          <w:sz w:val="24"/>
          <w:szCs w:val="24"/>
        </w:rPr>
        <w:t>）以提高爆管识别及定位精度为目标等，通过管网压力的波动识别管网爆管事故及定位爆管位置。</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lastRenderedPageBreak/>
        <w:t>7.1.8</w:t>
      </w:r>
      <w:r w:rsidRPr="00586704">
        <w:rPr>
          <w:rFonts w:ascii="Arial" w:eastAsia="仿宋_GB2312" w:hAnsi="Arial" w:cs="Times New Roman" w:hint="eastAsia"/>
          <w:kern w:val="0"/>
          <w:sz w:val="24"/>
          <w:szCs w:val="24"/>
        </w:rPr>
        <w:t>关于分区计量管理的规定。</w:t>
      </w:r>
    </w:p>
    <w:p w:rsidR="00CB548D" w:rsidRPr="00586704" w:rsidRDefault="00CB548D" w:rsidP="00CB548D">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分区计量管理是提高</w:t>
      </w:r>
      <w:r w:rsidR="0073044D" w:rsidRPr="00586704">
        <w:rPr>
          <w:rFonts w:ascii="Arial" w:eastAsia="仿宋_GB2312" w:hAnsi="Arial" w:cs="Times New Roman" w:hint="eastAsia"/>
          <w:kern w:val="0"/>
          <w:sz w:val="24"/>
          <w:szCs w:val="24"/>
        </w:rPr>
        <w:t>给</w:t>
      </w:r>
      <w:r w:rsidRPr="00586704">
        <w:rPr>
          <w:rFonts w:ascii="Arial" w:eastAsia="仿宋_GB2312" w:hAnsi="Arial" w:cs="Times New Roman" w:hint="eastAsia"/>
          <w:kern w:val="0"/>
          <w:sz w:val="24"/>
          <w:szCs w:val="24"/>
        </w:rPr>
        <w:t>水管网漏损控制效率的先进技术与管理手段。通过分区计量管理，建成覆盖全部管网的流量计量传递体系，进行水平衡分析，评估各区域内管网漏损状况，有效识别管网漏损严重区域和漏损构成，科学指导开展管网漏损控制作业，实现精准控漏，提高漏损控制效率。</w:t>
      </w:r>
    </w:p>
    <w:p w:rsidR="00CB548D" w:rsidRPr="00586704" w:rsidRDefault="00CB548D" w:rsidP="00CB548D">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分区计量管理工程设计内容包括流量计量、阀门、水质水压监测、数据采集与传输装置等设备，设备安装井室，以及其他水质保障和漏损控制措施等施工设计等，并符合设备安装要求。</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7.1.9</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w:t>
      </w:r>
      <w:r w:rsidR="0073044D" w:rsidRPr="00586704">
        <w:rPr>
          <w:rFonts w:ascii="Arial" w:eastAsia="仿宋_GB2312" w:hAnsi="Arial" w:cs="Times New Roman" w:hint="eastAsia"/>
          <w:kern w:val="0"/>
          <w:sz w:val="24"/>
          <w:szCs w:val="24"/>
        </w:rPr>
        <w:t>分区计量管理是指将整个城镇公共给</w:t>
      </w:r>
      <w:r w:rsidR="00B0615B" w:rsidRPr="00586704">
        <w:rPr>
          <w:rFonts w:ascii="Arial" w:eastAsia="仿宋_GB2312" w:hAnsi="Arial" w:cs="Times New Roman" w:hint="eastAsia"/>
          <w:kern w:val="0"/>
          <w:sz w:val="24"/>
          <w:szCs w:val="24"/>
        </w:rPr>
        <w:t>水管网划分成若干个供水区域</w:t>
      </w:r>
      <w:r w:rsidR="0073044D" w:rsidRPr="00586704">
        <w:rPr>
          <w:rFonts w:ascii="Arial" w:eastAsia="仿宋_GB2312" w:hAnsi="Arial" w:cs="Times New Roman" w:hint="eastAsia"/>
          <w:kern w:val="0"/>
          <w:sz w:val="24"/>
          <w:szCs w:val="24"/>
        </w:rPr>
        <w:t>，进行流量、压力、水质和漏点监测，实现给</w:t>
      </w:r>
      <w:r w:rsidR="00B0615B" w:rsidRPr="00586704">
        <w:rPr>
          <w:rFonts w:ascii="Arial" w:eastAsia="仿宋_GB2312" w:hAnsi="Arial" w:cs="Times New Roman" w:hint="eastAsia"/>
          <w:kern w:val="0"/>
          <w:sz w:val="24"/>
          <w:szCs w:val="24"/>
        </w:rPr>
        <w:t>水管网漏损分区量化及有效控制的精细化管理模式。对于新建管网，应在城镇供水设施建设相关规划和管网施工设计中，统一按分区计量管理模式进行规划设计和建设；对于现状运行管网，应根据分区计量管理实施路线，突出漏损管控重点，工程措施与管理措施相结合，分步推进。现状运行管网计量分区的划分应尽量减少关闭阀门的数量，减小对管网正常运行的干扰和对局部管网水质的影响。对于采取关闭阀门形成分区边界的区域，应加密设置水质、水压监测点、管网冲洗点和排气阀等，保障管网水质和水压安全。在建设和运行过程中，拆除管线、关闭阀门或安装流量计量设备会对管网水质产生不利影响，</w:t>
      </w:r>
      <w:r w:rsidR="002A2C7A" w:rsidRPr="00586704">
        <w:rPr>
          <w:rFonts w:ascii="Arial" w:eastAsia="仿宋_GB2312" w:hAnsi="Arial" w:cs="Times New Roman" w:hint="eastAsia"/>
          <w:kern w:val="0"/>
          <w:sz w:val="24"/>
          <w:szCs w:val="24"/>
        </w:rPr>
        <w:t>主要体现在管网运行状态变化（管内水体流向或流速变化），可能会使水的浊度突然升高，或是管内流速变快冲刷管垢出现浑水（红水），拆除管线、关闭阀门或安装流量计量设备是分区计量建设和运行过程中进行管网分区的常用措施，需要单独提出加以重视，有别于常规运行管网中的水质监测。</w:t>
      </w:r>
      <w:r w:rsidR="00B0615B" w:rsidRPr="00586704">
        <w:rPr>
          <w:rFonts w:ascii="Arial" w:eastAsia="仿宋_GB2312" w:hAnsi="Arial" w:cs="Times New Roman" w:hint="eastAsia"/>
          <w:kern w:val="0"/>
          <w:sz w:val="24"/>
          <w:szCs w:val="24"/>
        </w:rPr>
        <w:t>因此，应及时监测管网水质变化，采取措施保障水质安全。另外，应加强分区计量区域内末梢管道水质监管，通过在线监测或人工检测等方法，合理评价管网水质指标，并定期开展管道冲洗排放，确保水质安全。</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）《城市供水管网漏损控制及评定标准》</w:t>
      </w:r>
      <w:r w:rsidRPr="00586704">
        <w:rPr>
          <w:rFonts w:ascii="Arial" w:eastAsia="仿宋_GB2312" w:hAnsi="Arial" w:cs="Times New Roman" w:hint="eastAsia"/>
          <w:kern w:val="0"/>
          <w:sz w:val="24"/>
          <w:szCs w:val="24"/>
        </w:rPr>
        <w:t>CJJ92-2016</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4.4.8</w:t>
      </w:r>
      <w:r w:rsidRPr="00586704">
        <w:rPr>
          <w:rFonts w:ascii="Arial" w:eastAsia="仿宋_GB2312" w:hAnsi="Arial" w:cs="Times New Roman" w:hint="eastAsia"/>
          <w:kern w:val="0"/>
          <w:sz w:val="24"/>
          <w:szCs w:val="24"/>
        </w:rPr>
        <w:t>条修订采用。</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7.1.10</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）进行压力调控时，边界阀门的关闭通常会导致管线中水流方向或流</w:t>
      </w:r>
      <w:r w:rsidRPr="00586704">
        <w:rPr>
          <w:rFonts w:ascii="Arial" w:eastAsia="仿宋_GB2312" w:hAnsi="Arial" w:cs="Times New Roman" w:hint="eastAsia"/>
          <w:kern w:val="0"/>
          <w:sz w:val="24"/>
          <w:szCs w:val="24"/>
        </w:rPr>
        <w:lastRenderedPageBreak/>
        <w:t>速发生较大变化，有可能造成管网水的浊度等指标升高，因此应采取适当措施保证水质安全。新增水源或切换水源时，由于水源水质特征的差异，不同水源切换时容易引起管网水质下降甚至出现管网“黄水”现象，从而影响供水水质安全，因此也应采取措施保证水质安全。（</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）《城市供水管网漏损控制及评定标准》</w:t>
      </w:r>
      <w:r w:rsidRPr="00586704">
        <w:rPr>
          <w:rFonts w:ascii="Arial" w:eastAsia="仿宋_GB2312" w:hAnsi="Arial" w:cs="Times New Roman" w:hint="eastAsia"/>
          <w:kern w:val="0"/>
          <w:sz w:val="24"/>
          <w:szCs w:val="24"/>
        </w:rPr>
        <w:t>CJJ92-2016</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4.5.6</w:t>
      </w:r>
      <w:r w:rsidRPr="00586704">
        <w:rPr>
          <w:rFonts w:ascii="Arial" w:eastAsia="仿宋_GB2312" w:hAnsi="Arial" w:cs="Times New Roman" w:hint="eastAsia"/>
          <w:kern w:val="0"/>
          <w:sz w:val="24"/>
          <w:szCs w:val="24"/>
        </w:rPr>
        <w:t>条修订采用。</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7.1.11</w:t>
      </w:r>
      <w:r w:rsidRPr="00586704">
        <w:rPr>
          <w:rFonts w:ascii="Arial" w:eastAsia="仿宋_GB2312" w:hAnsi="Arial" w:cs="Times New Roman" w:hint="eastAsia"/>
          <w:kern w:val="0"/>
          <w:sz w:val="24"/>
          <w:szCs w:val="24"/>
        </w:rPr>
        <w:t>住房城乡建设部第</w:t>
      </w:r>
      <w:r w:rsidRPr="00586704">
        <w:rPr>
          <w:rFonts w:ascii="Arial" w:eastAsia="仿宋_GB2312" w:hAnsi="Arial" w:cs="Times New Roman" w:hint="eastAsia"/>
          <w:kern w:val="0"/>
          <w:sz w:val="24"/>
          <w:szCs w:val="24"/>
        </w:rPr>
        <w:t>156</w:t>
      </w:r>
      <w:r w:rsidRPr="00586704">
        <w:rPr>
          <w:rFonts w:ascii="Arial" w:eastAsia="仿宋_GB2312" w:hAnsi="Arial" w:cs="Times New Roman" w:hint="eastAsia"/>
          <w:kern w:val="0"/>
          <w:sz w:val="24"/>
          <w:szCs w:val="24"/>
        </w:rPr>
        <w:t>号文《城市供水水质管理规定》要求：“用于城市供水的新设备、新管网或者经改造的原有设备、管网，应当严格进行冲洗消毒，经质量技术监督部门认定的水质检测机构检验合格后，方可投入使用”。因此经改造、修复的管网</w:t>
      </w:r>
      <w:r w:rsidR="00E95CCF" w:rsidRPr="00586704">
        <w:rPr>
          <w:rFonts w:ascii="Arial" w:eastAsia="仿宋_GB2312" w:hAnsi="Arial" w:cs="Times New Roman" w:hint="eastAsia"/>
          <w:kern w:val="0"/>
          <w:sz w:val="24"/>
          <w:szCs w:val="24"/>
        </w:rPr>
        <w:t>与水接触的设备</w:t>
      </w:r>
      <w:r w:rsidRPr="00586704">
        <w:rPr>
          <w:rFonts w:ascii="Arial" w:eastAsia="仿宋_GB2312" w:hAnsi="Arial" w:cs="Times New Roman" w:hint="eastAsia"/>
          <w:kern w:val="0"/>
          <w:sz w:val="24"/>
          <w:szCs w:val="24"/>
        </w:rPr>
        <w:t>，管道水质受到污染后，并网前应进行冲洗消毒，直至水质检测合格达标。</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7.1.12</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）供水部门主动停水时要根据相关规定提前通告，以避免造成用户损失和不便。《城市供水条例》（中华人民共和国国务院令第</w:t>
      </w:r>
      <w:r w:rsidRPr="00586704">
        <w:rPr>
          <w:rFonts w:ascii="Arial" w:eastAsia="仿宋_GB2312" w:hAnsi="Arial" w:cs="Times New Roman" w:hint="eastAsia"/>
          <w:kern w:val="0"/>
          <w:sz w:val="24"/>
          <w:szCs w:val="24"/>
        </w:rPr>
        <w:t>158</w:t>
      </w:r>
      <w:r w:rsidRPr="00586704">
        <w:rPr>
          <w:rFonts w:ascii="Arial" w:eastAsia="仿宋_GB2312" w:hAnsi="Arial" w:cs="Times New Roman" w:hint="eastAsia"/>
          <w:kern w:val="0"/>
          <w:sz w:val="24"/>
          <w:szCs w:val="24"/>
        </w:rPr>
        <w:t>号）第二十二条要求：“</w:t>
      </w:r>
      <w:r w:rsidRPr="00586704">
        <w:rPr>
          <w:rFonts w:ascii="Arial" w:eastAsia="仿宋_GB2312" w:hAnsi="Arial" w:cs="Times New Roman" w:hint="eastAsia"/>
          <w:kern w:val="0"/>
          <w:sz w:val="24"/>
          <w:szCs w:val="24"/>
        </w:rPr>
        <w:t xml:space="preserve"> </w:t>
      </w:r>
      <w:r w:rsidRPr="00586704">
        <w:rPr>
          <w:rFonts w:ascii="Arial" w:eastAsia="仿宋_GB2312" w:hAnsi="Arial" w:cs="Times New Roman" w:hint="eastAsia"/>
          <w:kern w:val="0"/>
          <w:sz w:val="24"/>
          <w:szCs w:val="24"/>
        </w:rPr>
        <w:t>城市自来水供水企业和自建设施对外供水的企业应当保持不间断供水。由于施工、设备维修等原因需要停止供水的，应当经城市供水行政主管部门批准并提前</w:t>
      </w:r>
      <w:r w:rsidRPr="00586704">
        <w:rPr>
          <w:rFonts w:ascii="Arial" w:eastAsia="仿宋_GB2312" w:hAnsi="Arial" w:cs="Times New Roman" w:hint="eastAsia"/>
          <w:kern w:val="0"/>
          <w:sz w:val="24"/>
          <w:szCs w:val="24"/>
        </w:rPr>
        <w:t>24</w:t>
      </w:r>
      <w:r w:rsidRPr="00586704">
        <w:rPr>
          <w:rFonts w:ascii="Arial" w:eastAsia="仿宋_GB2312" w:hAnsi="Arial" w:cs="Times New Roman" w:hint="eastAsia"/>
          <w:kern w:val="0"/>
          <w:sz w:val="24"/>
          <w:szCs w:val="24"/>
        </w:rPr>
        <w:t>小时通知用水单位和个人；因发生灾害或者紧急事故，不能提前通知的，应当在抢修的同时通知用水单位和个人，尽快恢复正常供水，并报告城市供水行政主管部门。”居民区停水，也要按上述规定报请相关部门批准并及时通知用户。（</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3.1.9</w:t>
      </w:r>
      <w:r w:rsidRPr="00586704">
        <w:rPr>
          <w:rFonts w:ascii="Arial" w:eastAsia="仿宋_GB2312" w:hAnsi="Arial" w:cs="Times New Roman" w:hint="eastAsia"/>
          <w:kern w:val="0"/>
          <w:sz w:val="24"/>
          <w:szCs w:val="24"/>
        </w:rPr>
        <w:t>条等效采用。</w:t>
      </w:r>
    </w:p>
    <w:p w:rsidR="00B57908" w:rsidRPr="00586704" w:rsidRDefault="00B57908"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kern w:val="0"/>
          <w:sz w:val="24"/>
          <w:szCs w:val="24"/>
        </w:rPr>
        <w:t>7.1.13</w:t>
      </w:r>
      <w:r w:rsidRPr="00586704">
        <w:rPr>
          <w:rFonts w:ascii="Arial" w:eastAsia="仿宋_GB2312" w:hAnsi="Arial" w:cs="Times New Roman"/>
          <w:kern w:val="0"/>
          <w:sz w:val="24"/>
          <w:szCs w:val="24"/>
        </w:rPr>
        <w:t>（</w:t>
      </w:r>
      <w:r w:rsidRPr="00586704">
        <w:rPr>
          <w:rFonts w:ascii="Arial" w:eastAsia="仿宋_GB2312" w:hAnsi="Arial" w:cs="Times New Roman"/>
          <w:kern w:val="0"/>
          <w:sz w:val="24"/>
          <w:szCs w:val="24"/>
        </w:rPr>
        <w:t>1</w:t>
      </w:r>
      <w:r w:rsidRPr="00586704">
        <w:rPr>
          <w:rFonts w:ascii="Arial" w:eastAsia="仿宋_GB2312" w:hAnsi="Arial" w:cs="Times New Roman"/>
          <w:kern w:val="0"/>
          <w:sz w:val="24"/>
          <w:szCs w:val="24"/>
        </w:rPr>
        <w:t>）</w:t>
      </w:r>
      <w:r w:rsidR="00203E94" w:rsidRPr="00586704">
        <w:rPr>
          <w:rFonts w:ascii="Arial" w:eastAsia="仿宋_GB2312" w:hAnsi="Arial" w:cs="Times New Roman" w:hint="eastAsia"/>
          <w:kern w:val="0"/>
          <w:sz w:val="24"/>
          <w:szCs w:val="24"/>
        </w:rPr>
        <w:t>给水管网漏水探测作业有时会触及管道内部，甚至在管道内部布设和运行探测设备，置入示踪介质等。必须采取必要措施，包括探测后清洗管道等，从而保证供水时水质不被污染。（</w:t>
      </w:r>
      <w:r w:rsidR="00203E94" w:rsidRPr="00586704">
        <w:rPr>
          <w:rFonts w:ascii="Arial" w:eastAsia="仿宋_GB2312" w:hAnsi="Arial" w:cs="Times New Roman" w:hint="eastAsia"/>
          <w:kern w:val="0"/>
          <w:sz w:val="24"/>
          <w:szCs w:val="24"/>
        </w:rPr>
        <w:t>2</w:t>
      </w:r>
      <w:r w:rsidR="00203E94" w:rsidRPr="00586704">
        <w:rPr>
          <w:rFonts w:ascii="Arial" w:eastAsia="仿宋_GB2312" w:hAnsi="Arial" w:cs="Times New Roman" w:hint="eastAsia"/>
          <w:kern w:val="0"/>
          <w:sz w:val="24"/>
          <w:szCs w:val="24"/>
        </w:rPr>
        <w:t>）《城镇供水管网漏水探测技术规程》</w:t>
      </w:r>
      <w:r w:rsidR="00203E94" w:rsidRPr="00586704">
        <w:rPr>
          <w:rFonts w:ascii="Arial" w:eastAsia="仿宋_GB2312" w:hAnsi="Arial" w:cs="Times New Roman" w:hint="eastAsia"/>
          <w:kern w:val="0"/>
          <w:sz w:val="24"/>
          <w:szCs w:val="24"/>
        </w:rPr>
        <w:t>CJJ159-2011</w:t>
      </w:r>
      <w:r w:rsidR="00203E94" w:rsidRPr="00586704">
        <w:rPr>
          <w:rFonts w:ascii="Arial" w:eastAsia="仿宋_GB2312" w:hAnsi="Arial" w:cs="Times New Roman" w:hint="eastAsia"/>
          <w:kern w:val="0"/>
          <w:sz w:val="24"/>
          <w:szCs w:val="24"/>
        </w:rPr>
        <w:t>现行强条“</w:t>
      </w:r>
      <w:r w:rsidR="00203E94" w:rsidRPr="00586704">
        <w:rPr>
          <w:rFonts w:ascii="Arial" w:eastAsia="仿宋_GB2312" w:hAnsi="Arial" w:cs="Times New Roman" w:hint="eastAsia"/>
          <w:kern w:val="0"/>
          <w:sz w:val="24"/>
          <w:szCs w:val="24"/>
        </w:rPr>
        <w:t xml:space="preserve">3.0.13 </w:t>
      </w:r>
      <w:r w:rsidR="00203E94" w:rsidRPr="00586704">
        <w:rPr>
          <w:rFonts w:ascii="Arial" w:eastAsia="仿宋_GB2312" w:hAnsi="Arial" w:cs="Times New Roman" w:hint="eastAsia"/>
          <w:kern w:val="0"/>
          <w:sz w:val="24"/>
          <w:szCs w:val="24"/>
        </w:rPr>
        <w:t>城镇供水管网漏水探测作业不得污染供水水质。”</w:t>
      </w:r>
    </w:p>
    <w:p w:rsidR="00CB548D" w:rsidRPr="00586704" w:rsidRDefault="00CB548D" w:rsidP="00CB548D">
      <w:pPr>
        <w:widowControl/>
        <w:spacing w:before="240" w:after="240" w:line="480" w:lineRule="auto"/>
        <w:jc w:val="center"/>
        <w:outlineLvl w:val="0"/>
        <w:rPr>
          <w:rFonts w:ascii="Arial" w:eastAsia="宋体" w:hAnsi="Arial" w:cs="Times New Roman"/>
          <w:b/>
          <w:kern w:val="0"/>
          <w:sz w:val="28"/>
          <w:szCs w:val="28"/>
          <w:lang w:val="zh-CN"/>
        </w:rPr>
      </w:pPr>
      <w:bookmarkStart w:id="83" w:name="_Toc507677319"/>
      <w:bookmarkStart w:id="84" w:name="_Toc507677525"/>
      <w:bookmarkStart w:id="85" w:name="_Toc516239547"/>
      <w:r w:rsidRPr="00586704">
        <w:rPr>
          <w:rFonts w:ascii="Arial" w:eastAsia="宋体" w:hAnsi="Arial" w:cs="Times New Roman" w:hint="eastAsia"/>
          <w:b/>
          <w:kern w:val="0"/>
          <w:sz w:val="28"/>
          <w:szCs w:val="28"/>
          <w:lang w:val="zh-CN"/>
        </w:rPr>
        <w:t>7.2</w:t>
      </w:r>
      <w:r w:rsidRPr="00586704">
        <w:rPr>
          <w:rFonts w:ascii="Arial" w:eastAsia="宋体" w:hAnsi="Arial" w:cs="Times New Roman" w:hint="eastAsia"/>
          <w:b/>
          <w:kern w:val="0"/>
          <w:sz w:val="28"/>
          <w:szCs w:val="28"/>
          <w:lang w:val="zh-CN"/>
        </w:rPr>
        <w:t>输配水管道</w:t>
      </w:r>
      <w:bookmarkEnd w:id="83"/>
      <w:bookmarkEnd w:id="84"/>
      <w:bookmarkEnd w:id="85"/>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7.2.1</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）明确输配水管道的基本功能。</w:t>
      </w:r>
      <w:r w:rsidR="00E03AC2" w:rsidRPr="00586704">
        <w:rPr>
          <w:rFonts w:ascii="Arial" w:eastAsia="仿宋_GB2312" w:hAnsi="Arial" w:cs="Times New Roman" w:hint="eastAsia"/>
          <w:kern w:val="0"/>
          <w:sz w:val="24"/>
          <w:szCs w:val="24"/>
        </w:rPr>
        <w:t>输水管道按输送介质分，包括原水输水</w:t>
      </w:r>
      <w:r w:rsidR="00E03AC2" w:rsidRPr="00586704">
        <w:rPr>
          <w:rFonts w:ascii="Arial" w:eastAsia="仿宋_GB2312" w:hAnsi="Arial" w:cs="Times New Roman" w:hint="eastAsia"/>
          <w:kern w:val="0"/>
          <w:sz w:val="24"/>
          <w:szCs w:val="24"/>
        </w:rPr>
        <w:lastRenderedPageBreak/>
        <w:t>管道和清水输水管道。原水输水管道为给水厂提供原水，清水输水管道为</w:t>
      </w:r>
      <w:r w:rsidR="008C239C" w:rsidRPr="00586704">
        <w:rPr>
          <w:rFonts w:ascii="Arial" w:eastAsia="仿宋_GB2312" w:hAnsi="Arial" w:cs="Times New Roman" w:hint="eastAsia"/>
          <w:kern w:val="0"/>
          <w:sz w:val="24"/>
          <w:szCs w:val="24"/>
        </w:rPr>
        <w:t>配水管网</w:t>
      </w:r>
      <w:r w:rsidR="00E03AC2" w:rsidRPr="00586704">
        <w:rPr>
          <w:rFonts w:ascii="Arial" w:eastAsia="仿宋_GB2312" w:hAnsi="Arial" w:cs="Times New Roman" w:hint="eastAsia"/>
          <w:kern w:val="0"/>
          <w:sz w:val="24"/>
          <w:szCs w:val="24"/>
        </w:rPr>
        <w:t>提供清水。原水输水管道的设计流量应按给水厂高日平均时的供水量加上输水管道的漏损水量和自用水量，管道沿程漏损水量与管材、管径、长度、压力和施工质量等有关，可根据工程的具体情况，参照有关资料和已建工程的数据确定。给水厂的自用水量，应根据给水厂内的水量平衡计算确定，没有排泥水回用和处理工艺的给水厂一般可取给水厂供水量的</w:t>
      </w:r>
      <w:r w:rsidR="00E03AC2" w:rsidRPr="00586704">
        <w:rPr>
          <w:rFonts w:ascii="Arial" w:eastAsia="仿宋_GB2312" w:hAnsi="Arial" w:cs="Times New Roman" w:hint="eastAsia"/>
          <w:kern w:val="0"/>
          <w:sz w:val="24"/>
          <w:szCs w:val="24"/>
        </w:rPr>
        <w:t xml:space="preserve"> 5</w:t>
      </w:r>
      <w:r w:rsidR="00E03AC2" w:rsidRPr="00586704">
        <w:rPr>
          <w:rFonts w:ascii="Arial" w:eastAsia="仿宋_GB2312" w:hAnsi="Arial" w:cs="Times New Roman" w:hint="eastAsia"/>
          <w:kern w:val="0"/>
          <w:sz w:val="24"/>
          <w:szCs w:val="24"/>
        </w:rPr>
        <w:t>％～</w:t>
      </w:r>
      <w:r w:rsidR="00E03AC2" w:rsidRPr="00586704">
        <w:rPr>
          <w:rFonts w:ascii="Arial" w:eastAsia="仿宋_GB2312" w:hAnsi="Arial" w:cs="Times New Roman" w:hint="eastAsia"/>
          <w:kern w:val="0"/>
          <w:sz w:val="24"/>
          <w:szCs w:val="24"/>
        </w:rPr>
        <w:t>10</w:t>
      </w:r>
      <w:r w:rsidR="00E03AC2" w:rsidRPr="00586704">
        <w:rPr>
          <w:rFonts w:ascii="Arial" w:eastAsia="仿宋_GB2312" w:hAnsi="Arial" w:cs="Times New Roman" w:hint="eastAsia"/>
          <w:kern w:val="0"/>
          <w:sz w:val="24"/>
          <w:szCs w:val="24"/>
        </w:rPr>
        <w:t>％。原水输水管道的设计压力应按各种输水量时的最不利工况考虑。清水输水管道的设计流量应考虑中途加压泵站内的水量调蓄设施的容量是否满足用水户的水量要求。满足要求时，清水输水管道的设计流量按加压泵站服务区域用户的高日平均时需水量考虑；不满足要求时，清水输水管道的设计流量应按加压站服务区域用户的高日高时需水量考虑。清水输水管道的设计压力按设计流量条件下加压泵站的水位和压力要求确定。配水管道的用户是管网末梢的用水户。配水管道的设计流量和压力应满足用户在高日高时用水量条件下的最小服务水头，经管网平差水力计算后确定。</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多水源供水的城镇，各水厂至管网的清水输水管道的设计水量应按最高日最高时条件下综合考虑配水管网设计水量、各个水源的分配水量、管网调节构筑物的设置情况后确定。直接供水管网用户最小服务水头按建筑物层数确定。（</w:t>
      </w:r>
      <w:r w:rsidRPr="00586704">
        <w:rPr>
          <w:rFonts w:ascii="Arial" w:eastAsia="仿宋_GB2312" w:hAnsi="Arial" w:cs="Times New Roman" w:hint="eastAsia"/>
          <w:kern w:val="0"/>
          <w:sz w:val="24"/>
          <w:szCs w:val="24"/>
        </w:rPr>
        <w:t>3</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3.4.2</w:t>
      </w:r>
      <w:r w:rsidRPr="00586704">
        <w:rPr>
          <w:rFonts w:ascii="Arial" w:eastAsia="仿宋_GB2312" w:hAnsi="Arial" w:cs="Times New Roman" w:hint="eastAsia"/>
          <w:kern w:val="0"/>
          <w:sz w:val="24"/>
          <w:szCs w:val="24"/>
        </w:rPr>
        <w:t>条“输配水管道的设计水量和设计压力应满足使用要求。”</w:t>
      </w:r>
      <w:r w:rsidRPr="00586704">
        <w:rPr>
          <w:rFonts w:ascii="Arial" w:eastAsia="仿宋_GB2312" w:hAnsi="Arial" w:cs="Times New Roman" w:hint="eastAsia"/>
          <w:kern w:val="0"/>
          <w:sz w:val="24"/>
          <w:szCs w:val="24"/>
        </w:rPr>
        <w:t xml:space="preserve"> </w:t>
      </w:r>
    </w:p>
    <w:p w:rsidR="00CB548D" w:rsidRPr="00586704" w:rsidRDefault="00CB548D" w:rsidP="00CB548D">
      <w:pPr>
        <w:pStyle w:val="CB04"/>
      </w:pPr>
      <w:r w:rsidRPr="00586704">
        <w:rPr>
          <w:rFonts w:hint="eastAsia"/>
        </w:rPr>
        <w:t>7.2.</w:t>
      </w:r>
      <w:r w:rsidR="003D2720" w:rsidRPr="00586704">
        <w:rPr>
          <w:rFonts w:hint="eastAsia"/>
        </w:rPr>
        <w:t>2</w:t>
      </w:r>
      <w:r w:rsidRPr="00586704">
        <w:rPr>
          <w:rFonts w:hint="eastAsia"/>
        </w:rPr>
        <w:t>（</w:t>
      </w:r>
      <w:r w:rsidRPr="00586704">
        <w:rPr>
          <w:rFonts w:hint="eastAsia"/>
        </w:rPr>
        <w:t>1</w:t>
      </w:r>
      <w:r w:rsidRPr="00586704">
        <w:rPr>
          <w:rFonts w:hint="eastAsia"/>
        </w:rPr>
        <w:t>）城镇给水管网压力满足用户的需求是</w:t>
      </w:r>
      <w:r w:rsidR="003A32CE">
        <w:rPr>
          <w:rFonts w:hint="eastAsia"/>
        </w:rPr>
        <w:t>城乡</w:t>
      </w:r>
      <w:r w:rsidRPr="00586704">
        <w:rPr>
          <w:rFonts w:hint="eastAsia"/>
        </w:rPr>
        <w:t>给水工程的基本性能之一。城镇给水管网压力的确定，是结合当地实际、多方案经济技术比选优化的结果，与地形地貌、城市规模、给水系统布局、供水分区等有关。对于单个用水节点，所需水压决定于用水点高度。当地规划中，会体现直接供水建筑层数及最小服务水头的要求，本条规定压力应符合当地规划的规定。（</w:t>
      </w:r>
      <w:r w:rsidRPr="00586704">
        <w:rPr>
          <w:rFonts w:hint="eastAsia"/>
        </w:rPr>
        <w:t>2</w:t>
      </w:r>
      <w:r w:rsidRPr="00586704">
        <w:rPr>
          <w:rFonts w:hint="eastAsia"/>
        </w:rPr>
        <w:t>）对于城镇给水管网的压力，现行政策和标准的规定包括：《城市供水条例》“第二十一条</w:t>
      </w:r>
      <w:r w:rsidRPr="00586704">
        <w:rPr>
          <w:rFonts w:hint="eastAsia"/>
        </w:rPr>
        <w:t xml:space="preserve"> </w:t>
      </w:r>
      <w:r w:rsidRPr="00586704">
        <w:rPr>
          <w:rFonts w:hint="eastAsia"/>
        </w:rPr>
        <w:t>城市自来水供水企业和自建设施对外供水的企业，应当按照国家有关规定设置管网测压点，做好水压监测工作，确保供水管网的压力符合国家规定的标准。”《城市给水工程规划规范》</w:t>
      </w:r>
      <w:r w:rsidRPr="00586704">
        <w:rPr>
          <w:rFonts w:hint="eastAsia"/>
        </w:rPr>
        <w:t>GB50282-2016</w:t>
      </w:r>
      <w:r w:rsidRPr="00586704">
        <w:rPr>
          <w:rFonts w:hint="eastAsia"/>
        </w:rPr>
        <w:t>第</w:t>
      </w:r>
      <w:r w:rsidRPr="00586704">
        <w:rPr>
          <w:rFonts w:hint="eastAsia"/>
        </w:rPr>
        <w:t>3.0.3</w:t>
      </w:r>
      <w:r w:rsidRPr="00586704">
        <w:rPr>
          <w:rFonts w:hint="eastAsia"/>
        </w:rPr>
        <w:t>条“城市给水工程规划中的水压应根据城市供</w:t>
      </w:r>
      <w:r w:rsidRPr="00586704">
        <w:rPr>
          <w:rFonts w:hint="eastAsia"/>
        </w:rPr>
        <w:lastRenderedPageBreak/>
        <w:t>水分区布局特点确定，并满足城市直接供水建筑层数的最小服务水头。”《城镇供水服务》</w:t>
      </w:r>
      <w:r w:rsidRPr="00586704">
        <w:rPr>
          <w:rFonts w:hint="eastAsia"/>
        </w:rPr>
        <w:t>GB/T32063-2015</w:t>
      </w:r>
      <w:r w:rsidRPr="00586704">
        <w:rPr>
          <w:rFonts w:hint="eastAsia"/>
        </w:rPr>
        <w:t>第</w:t>
      </w:r>
      <w:r w:rsidRPr="00586704">
        <w:rPr>
          <w:rFonts w:hint="eastAsia"/>
        </w:rPr>
        <w:t>5.2.1</w:t>
      </w:r>
      <w:r w:rsidRPr="00586704">
        <w:rPr>
          <w:rFonts w:hint="eastAsia"/>
        </w:rPr>
        <w:t>条“供水管网服务压力及合格率应按国家和行业等规定执行。”《室外给水设计规范》</w:t>
      </w:r>
      <w:r w:rsidRPr="00586704">
        <w:rPr>
          <w:rFonts w:hint="eastAsia"/>
        </w:rPr>
        <w:t>GB50013</w:t>
      </w:r>
      <w:r w:rsidRPr="00586704">
        <w:rPr>
          <w:rFonts w:hint="eastAsia"/>
        </w:rPr>
        <w:t>第</w:t>
      </w:r>
      <w:r w:rsidRPr="00586704">
        <w:rPr>
          <w:rFonts w:hint="eastAsia"/>
        </w:rPr>
        <w:t>3.0.9</w:t>
      </w:r>
      <w:r w:rsidRPr="00586704">
        <w:rPr>
          <w:rFonts w:hint="eastAsia"/>
        </w:rPr>
        <w:t>条“当按直接供水的建筑层数确定给水管网水压时，其用户接管处的最小服务水头，一层为</w:t>
      </w:r>
      <w:r w:rsidRPr="00586704">
        <w:rPr>
          <w:rFonts w:hint="eastAsia"/>
        </w:rPr>
        <w:t>10m</w:t>
      </w:r>
      <w:r w:rsidRPr="00586704">
        <w:rPr>
          <w:rFonts w:hint="eastAsia"/>
        </w:rPr>
        <w:t>，二层为</w:t>
      </w:r>
      <w:r w:rsidRPr="00586704">
        <w:rPr>
          <w:rFonts w:hint="eastAsia"/>
        </w:rPr>
        <w:t>12m</w:t>
      </w:r>
      <w:r w:rsidRPr="00586704">
        <w:rPr>
          <w:rFonts w:hint="eastAsia"/>
        </w:rPr>
        <w:t>，二层以上每增加一层增加</w:t>
      </w:r>
      <w:r w:rsidRPr="00586704">
        <w:rPr>
          <w:rFonts w:hint="eastAsia"/>
        </w:rPr>
        <w:t>4m</w:t>
      </w:r>
      <w:r w:rsidRPr="00586704">
        <w:rPr>
          <w:rFonts w:hint="eastAsia"/>
        </w:rPr>
        <w:t>。”</w:t>
      </w:r>
    </w:p>
    <w:p w:rsidR="003D2720" w:rsidRPr="00586704" w:rsidRDefault="003D2720" w:rsidP="003D2720">
      <w:pPr>
        <w:pStyle w:val="CB04"/>
      </w:pPr>
      <w:r w:rsidRPr="00586704">
        <w:rPr>
          <w:rFonts w:hint="eastAsia"/>
        </w:rPr>
        <w:t>7.2.3</w:t>
      </w:r>
      <w:r w:rsidRPr="00586704">
        <w:rPr>
          <w:rFonts w:hint="eastAsia"/>
        </w:rPr>
        <w:t>作为给水系统的一部分，配水管网工程应具备“满足城镇用水对水质、水量和水压需求”功能，并应以高日高时用水量和最不利点供水压力是否满足来评价。配水管网应按高日高时供水量及设计水压进行管网水力平差计算，还应按消防、最大转输和最不利管段发生故障时三种工况进行流量和压力的校核，确保管网末梢等最不利点的供水压力应满足供水规划确定的直接供水建筑层数的最小服务水头要求。配水管网最不利管段发生故障时的设计水量可按管网最高日最高时设计水量的</w:t>
      </w:r>
      <w:r w:rsidRPr="00586704">
        <w:rPr>
          <w:rFonts w:hint="eastAsia"/>
        </w:rPr>
        <w:t>70%</w:t>
      </w:r>
      <w:r w:rsidRPr="00586704">
        <w:rPr>
          <w:rFonts w:hint="eastAsia"/>
        </w:rPr>
        <w:t>计算。</w:t>
      </w:r>
    </w:p>
    <w:p w:rsidR="00CB548D" w:rsidRPr="00586704" w:rsidRDefault="00CB548D" w:rsidP="00CB548D">
      <w:pPr>
        <w:pStyle w:val="CB04"/>
      </w:pPr>
      <w:r w:rsidRPr="00586704">
        <w:rPr>
          <w:rFonts w:hint="eastAsia"/>
        </w:rPr>
        <w:t>7.2.4</w:t>
      </w:r>
      <w:r w:rsidRPr="00586704">
        <w:rPr>
          <w:rFonts w:hint="eastAsia"/>
        </w:rPr>
        <w:t>（</w:t>
      </w:r>
      <w:r w:rsidRPr="00586704">
        <w:rPr>
          <w:rFonts w:hint="eastAsia"/>
        </w:rPr>
        <w:t>1</w:t>
      </w:r>
      <w:r w:rsidRPr="00586704">
        <w:rPr>
          <w:rFonts w:hint="eastAsia"/>
        </w:rPr>
        <w:t>）关于消防用水量、水压及延续时间的规定。消防水量、水压及延续时间等应按现行国家标准《建筑设计防火规范》</w:t>
      </w:r>
      <w:r w:rsidRPr="00586704">
        <w:rPr>
          <w:rFonts w:hint="eastAsia"/>
        </w:rPr>
        <w:t xml:space="preserve"> GB 50016</w:t>
      </w:r>
      <w:r w:rsidRPr="00586704">
        <w:rPr>
          <w:rFonts w:hint="eastAsia"/>
        </w:rPr>
        <w:t>和《消防给水及消火栓系统技术规范》</w:t>
      </w:r>
      <w:r w:rsidRPr="00586704">
        <w:rPr>
          <w:rFonts w:hint="eastAsia"/>
        </w:rPr>
        <w:t>GB50974</w:t>
      </w:r>
      <w:r w:rsidRPr="00586704">
        <w:rPr>
          <w:rFonts w:hint="eastAsia"/>
        </w:rPr>
        <w:t>的有关规定执行。（</w:t>
      </w:r>
      <w:r w:rsidRPr="00586704">
        <w:rPr>
          <w:rFonts w:hint="eastAsia"/>
        </w:rPr>
        <w:t>2</w:t>
      </w:r>
      <w:r w:rsidRPr="00586704">
        <w:rPr>
          <w:rFonts w:hint="eastAsia"/>
        </w:rPr>
        <w:t>）《室外给水设计</w:t>
      </w:r>
      <w:r w:rsidR="00210647" w:rsidRPr="00586704">
        <w:rPr>
          <w:rFonts w:hint="eastAsia"/>
        </w:rPr>
        <w:t>标准（报批稿）</w:t>
      </w:r>
      <w:r w:rsidRPr="00586704">
        <w:rPr>
          <w:rFonts w:hint="eastAsia"/>
        </w:rPr>
        <w:t>》</w:t>
      </w:r>
      <w:r w:rsidRPr="00586704">
        <w:rPr>
          <w:rFonts w:hint="eastAsia"/>
        </w:rPr>
        <w:t>GB50013-2006</w:t>
      </w:r>
      <w:r w:rsidRPr="00586704">
        <w:rPr>
          <w:rFonts w:hint="eastAsia"/>
        </w:rPr>
        <w:t>第</w:t>
      </w:r>
      <w:r w:rsidRPr="00586704">
        <w:rPr>
          <w:rFonts w:hint="eastAsia"/>
        </w:rPr>
        <w:t>4.0.5</w:t>
      </w:r>
      <w:r w:rsidRPr="00586704">
        <w:rPr>
          <w:rFonts w:hint="eastAsia"/>
        </w:rPr>
        <w:t>条“消防用水量、水压及延续时间等应按国家现行标准《建筑设计防火规范》</w:t>
      </w:r>
      <w:r w:rsidRPr="00586704">
        <w:rPr>
          <w:rFonts w:hint="eastAsia"/>
        </w:rPr>
        <w:t>GB50016</w:t>
      </w:r>
      <w:r w:rsidRPr="00586704">
        <w:rPr>
          <w:rFonts w:hint="eastAsia"/>
        </w:rPr>
        <w:t>及《高层民用建筑设计防火规范》</w:t>
      </w:r>
      <w:r w:rsidRPr="00586704">
        <w:rPr>
          <w:rFonts w:hint="eastAsia"/>
        </w:rPr>
        <w:t>GB50045</w:t>
      </w:r>
      <w:r w:rsidRPr="00586704">
        <w:rPr>
          <w:rFonts w:hint="eastAsia"/>
        </w:rPr>
        <w:t>等设计防火规范执行。”</w:t>
      </w:r>
    </w:p>
    <w:p w:rsidR="00CB548D" w:rsidRPr="00586704" w:rsidRDefault="00CB548D" w:rsidP="00CB548D">
      <w:pPr>
        <w:pStyle w:val="CB04"/>
      </w:pPr>
      <w:r w:rsidRPr="00586704">
        <w:rPr>
          <w:rFonts w:hint="eastAsia"/>
        </w:rPr>
        <w:t>7.2.5</w:t>
      </w:r>
      <w:r w:rsidRPr="00586704">
        <w:rPr>
          <w:rFonts w:hint="eastAsia"/>
        </w:rPr>
        <w:t>（</w:t>
      </w:r>
      <w:r w:rsidRPr="00586704">
        <w:rPr>
          <w:rFonts w:hint="eastAsia"/>
        </w:rPr>
        <w:t>1</w:t>
      </w:r>
      <w:r w:rsidRPr="00586704">
        <w:rPr>
          <w:rFonts w:hint="eastAsia"/>
        </w:rPr>
        <w:t>）</w:t>
      </w:r>
      <w:r w:rsidRPr="00586704">
        <w:rPr>
          <w:rFonts w:ascii="仿宋_GB2312" w:hint="eastAsia"/>
          <w:spacing w:val="-4"/>
        </w:rPr>
        <w:t>本条强调了给水管网输配水的安全性。必须保证输配水管道出现事故时输配水量不小于设计水量的70%。</w:t>
      </w:r>
      <w:r w:rsidRPr="00586704">
        <w:rPr>
          <w:rFonts w:hint="eastAsia"/>
          <w:kern w:val="0"/>
        </w:rPr>
        <w:t>（</w:t>
      </w:r>
      <w:r w:rsidRPr="00586704">
        <w:rPr>
          <w:rFonts w:hint="eastAsia"/>
          <w:kern w:val="0"/>
        </w:rPr>
        <w:t>2</w:t>
      </w:r>
      <w:r w:rsidRPr="00586704">
        <w:rPr>
          <w:rFonts w:hint="eastAsia"/>
          <w:kern w:val="0"/>
        </w:rPr>
        <w:t>）</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3.4.3</w:t>
      </w:r>
      <w:r w:rsidRPr="00586704">
        <w:rPr>
          <w:rFonts w:hint="eastAsia"/>
        </w:rPr>
        <w:t>条“事故用水量应为设计水量的</w:t>
      </w:r>
      <w:r w:rsidRPr="00586704">
        <w:rPr>
          <w:rFonts w:hint="eastAsia"/>
        </w:rPr>
        <w:t>70%</w:t>
      </w:r>
      <w:r w:rsidRPr="00586704">
        <w:rPr>
          <w:rFonts w:hint="eastAsia"/>
        </w:rPr>
        <w:t>。”</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sz w:val="24"/>
          <w:szCs w:val="24"/>
        </w:rPr>
        <w:t>7.2.6</w:t>
      </w:r>
      <w:r w:rsidRPr="00586704">
        <w:rPr>
          <w:rFonts w:ascii="Arial" w:eastAsia="仿宋_GB2312" w:hAnsi="Arial" w:cs="Times New Roman" w:hint="eastAsia"/>
          <w:sz w:val="24"/>
          <w:szCs w:val="24"/>
        </w:rPr>
        <w:t>（</w:t>
      </w:r>
      <w:r w:rsidRPr="00586704">
        <w:rPr>
          <w:rFonts w:ascii="Arial" w:eastAsia="仿宋_GB2312" w:hAnsi="Arial" w:cs="Times New Roman" w:hint="eastAsia"/>
          <w:sz w:val="24"/>
          <w:szCs w:val="24"/>
        </w:rPr>
        <w:t>1</w:t>
      </w:r>
      <w:r w:rsidRPr="00586704">
        <w:rPr>
          <w:rFonts w:ascii="Arial" w:eastAsia="仿宋_GB2312" w:hAnsi="Arial" w:cs="Times New Roman" w:hint="eastAsia"/>
          <w:sz w:val="24"/>
          <w:szCs w:val="24"/>
        </w:rPr>
        <w:t>）本条是对给水管网漏损基本性能的规定。</w:t>
      </w:r>
      <w:r w:rsidR="005A21E9" w:rsidRPr="00586704">
        <w:rPr>
          <w:rFonts w:ascii="Arial" w:eastAsia="仿宋_GB2312" w:hAnsi="Arial" w:cs="Times New Roman" w:hint="eastAsia"/>
          <w:sz w:val="24"/>
          <w:szCs w:val="24"/>
        </w:rPr>
        <w:t>给</w:t>
      </w:r>
      <w:r w:rsidR="002B0F74" w:rsidRPr="00586704">
        <w:rPr>
          <w:rFonts w:ascii="Arial" w:eastAsia="仿宋_GB2312" w:hAnsi="Arial" w:cs="Times New Roman" w:hint="eastAsia"/>
          <w:sz w:val="24"/>
          <w:szCs w:val="24"/>
        </w:rPr>
        <w:t>水管网</w:t>
      </w:r>
      <w:r w:rsidR="00444C0D" w:rsidRPr="00586704">
        <w:rPr>
          <w:rFonts w:ascii="Arial" w:eastAsia="仿宋_GB2312" w:hAnsi="Arial" w:cs="Times New Roman" w:hint="eastAsia"/>
          <w:sz w:val="24"/>
          <w:szCs w:val="24"/>
        </w:rPr>
        <w:t>综合</w:t>
      </w:r>
      <w:r w:rsidR="002B0F74" w:rsidRPr="00586704">
        <w:rPr>
          <w:rFonts w:ascii="Arial" w:eastAsia="仿宋_GB2312" w:hAnsi="Arial" w:cs="Times New Roman" w:hint="eastAsia"/>
          <w:sz w:val="24"/>
          <w:szCs w:val="24"/>
        </w:rPr>
        <w:t>漏损率是指由供水总量和注册用户用水量直接计算出来的漏损率，漏损率受抄表到户率、单位供水量管长、供水压力和冻土深度等影响，漏损率反映了特定管网条件下的漏损情况，不宜用来比较不同条件管网的漏损水平。为便于比较，依据《城镇供水管网漏损控制及评定标准》</w:t>
      </w:r>
      <w:r w:rsidR="002B0F74" w:rsidRPr="00586704">
        <w:rPr>
          <w:rFonts w:ascii="Arial" w:eastAsia="仿宋_GB2312" w:hAnsi="Arial" w:cs="Times New Roman" w:hint="eastAsia"/>
          <w:sz w:val="24"/>
          <w:szCs w:val="24"/>
        </w:rPr>
        <w:t>CJJ92</w:t>
      </w:r>
      <w:r w:rsidR="002B0F74" w:rsidRPr="00586704">
        <w:rPr>
          <w:rFonts w:ascii="Arial" w:eastAsia="仿宋_GB2312" w:hAnsi="Arial" w:cs="Times New Roman" w:hint="eastAsia"/>
          <w:sz w:val="24"/>
          <w:szCs w:val="24"/>
        </w:rPr>
        <w:t>，将漏损率根据供水单位的</w:t>
      </w:r>
      <w:r w:rsidR="00444C0D" w:rsidRPr="00586704">
        <w:rPr>
          <w:rFonts w:ascii="Arial" w:eastAsia="仿宋_GB2312" w:hAnsi="Arial" w:cs="Times New Roman" w:hint="eastAsia"/>
          <w:sz w:val="24"/>
          <w:szCs w:val="24"/>
        </w:rPr>
        <w:t>抄表到户率、单位供水量管长、供水压力和冻土深度进行修正，得到漏损率。若供水单位</w:t>
      </w:r>
      <w:r w:rsidR="002B0F74" w:rsidRPr="00586704">
        <w:rPr>
          <w:rFonts w:ascii="Arial" w:eastAsia="仿宋_GB2312" w:hAnsi="Arial" w:cs="Times New Roman" w:hint="eastAsia"/>
          <w:sz w:val="24"/>
          <w:szCs w:val="24"/>
        </w:rPr>
        <w:t>漏损率小于等于《城镇供水管网漏损控制及评定标准》</w:t>
      </w:r>
      <w:r w:rsidR="002B0F74" w:rsidRPr="00586704">
        <w:rPr>
          <w:rFonts w:ascii="Arial" w:eastAsia="仿宋_GB2312" w:hAnsi="Arial" w:cs="Times New Roman" w:hint="eastAsia"/>
          <w:sz w:val="24"/>
          <w:szCs w:val="24"/>
        </w:rPr>
        <w:t>CJJ92</w:t>
      </w:r>
      <w:r w:rsidR="002B0F74" w:rsidRPr="00586704">
        <w:rPr>
          <w:rFonts w:ascii="Arial" w:eastAsia="仿宋_GB2312" w:hAnsi="Arial" w:cs="Times New Roman" w:hint="eastAsia"/>
          <w:sz w:val="24"/>
          <w:szCs w:val="24"/>
        </w:rPr>
        <w:t>的设定目标，则表示管网漏损</w:t>
      </w:r>
      <w:r w:rsidR="002B0F74" w:rsidRPr="00586704">
        <w:rPr>
          <w:rFonts w:ascii="Arial" w:eastAsia="仿宋_GB2312" w:hAnsi="Arial" w:cs="Times New Roman" w:hint="eastAsia"/>
          <w:sz w:val="24"/>
          <w:szCs w:val="24"/>
        </w:rPr>
        <w:lastRenderedPageBreak/>
        <w:t>率达到规定，否则，表示未达到。</w:t>
      </w:r>
      <w:r w:rsidRPr="00586704">
        <w:rPr>
          <w:rFonts w:ascii="Arial" w:eastAsia="仿宋_GB2312" w:hAnsi="Arial" w:cs="Times New Roman" w:hint="eastAsia"/>
          <w:kern w:val="0"/>
          <w:sz w:val="24"/>
          <w:szCs w:val="24"/>
        </w:rPr>
        <w:t>降低管网的漏损率对于节约用水、优化企业供水成本，建设节约型的城市具有重大意义。降低管网的漏损率需要采取综合防护措施。应从管网规划、管材选择、施工质量控制、运行压力控制、日常维护和更新、漏损探测和漏损及时修复等多方面控制管网漏损。（</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）《国务院关于印发“水污染防治行动计划”的通知》中指出“到</w:t>
      </w:r>
      <w:r w:rsidRPr="00586704">
        <w:rPr>
          <w:rFonts w:ascii="Arial" w:eastAsia="仿宋_GB2312" w:hAnsi="Arial" w:cs="Times New Roman" w:hint="eastAsia"/>
          <w:kern w:val="0"/>
          <w:sz w:val="24"/>
          <w:szCs w:val="24"/>
        </w:rPr>
        <w:t>2017</w:t>
      </w:r>
      <w:r w:rsidRPr="00586704">
        <w:rPr>
          <w:rFonts w:ascii="Arial" w:eastAsia="仿宋_GB2312" w:hAnsi="Arial" w:cs="Times New Roman" w:hint="eastAsia"/>
          <w:kern w:val="0"/>
          <w:sz w:val="24"/>
          <w:szCs w:val="24"/>
        </w:rPr>
        <w:t>年，全国公共供水管网漏损率控制在</w:t>
      </w:r>
      <w:r w:rsidRPr="00586704">
        <w:rPr>
          <w:rFonts w:ascii="Arial" w:eastAsia="仿宋_GB2312" w:hAnsi="Arial" w:cs="Times New Roman" w:hint="eastAsia"/>
          <w:kern w:val="0"/>
          <w:sz w:val="24"/>
          <w:szCs w:val="24"/>
        </w:rPr>
        <w:t>12%</w:t>
      </w:r>
      <w:r w:rsidRPr="00586704">
        <w:rPr>
          <w:rFonts w:ascii="Arial" w:eastAsia="仿宋_GB2312" w:hAnsi="Arial" w:cs="Times New Roman" w:hint="eastAsia"/>
          <w:kern w:val="0"/>
          <w:sz w:val="24"/>
          <w:szCs w:val="24"/>
        </w:rPr>
        <w:t>以内；到</w:t>
      </w:r>
      <w:r w:rsidRPr="00586704">
        <w:rPr>
          <w:rFonts w:ascii="Arial" w:eastAsia="仿宋_GB2312" w:hAnsi="Arial" w:cs="Times New Roman" w:hint="eastAsia"/>
          <w:kern w:val="0"/>
          <w:sz w:val="24"/>
          <w:szCs w:val="24"/>
        </w:rPr>
        <w:t>2020</w:t>
      </w:r>
      <w:r w:rsidRPr="00586704">
        <w:rPr>
          <w:rFonts w:ascii="Arial" w:eastAsia="仿宋_GB2312" w:hAnsi="Arial" w:cs="Times New Roman" w:hint="eastAsia"/>
          <w:kern w:val="0"/>
          <w:sz w:val="24"/>
          <w:szCs w:val="24"/>
        </w:rPr>
        <w:t>年，控制在</w:t>
      </w:r>
      <w:r w:rsidRPr="00586704">
        <w:rPr>
          <w:rFonts w:ascii="Arial" w:eastAsia="仿宋_GB2312" w:hAnsi="Arial" w:cs="Times New Roman" w:hint="eastAsia"/>
          <w:kern w:val="0"/>
          <w:sz w:val="24"/>
          <w:szCs w:val="24"/>
        </w:rPr>
        <w:t>10%</w:t>
      </w:r>
      <w:r w:rsidRPr="00586704">
        <w:rPr>
          <w:rFonts w:ascii="Arial" w:eastAsia="仿宋_GB2312" w:hAnsi="Arial" w:cs="Times New Roman" w:hint="eastAsia"/>
          <w:kern w:val="0"/>
          <w:sz w:val="24"/>
          <w:szCs w:val="24"/>
        </w:rPr>
        <w:t>以内。”《城镇供水管网漏损控制及评定标准》</w:t>
      </w:r>
      <w:r w:rsidRPr="00586704">
        <w:rPr>
          <w:rFonts w:ascii="Arial" w:eastAsia="仿宋_GB2312" w:hAnsi="Arial" w:cs="Times New Roman" w:hint="eastAsia"/>
          <w:kern w:val="0"/>
          <w:sz w:val="24"/>
          <w:szCs w:val="24"/>
        </w:rPr>
        <w:t>CJJ92-2016</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5.3.1</w:t>
      </w:r>
      <w:r w:rsidRPr="00586704">
        <w:rPr>
          <w:rFonts w:ascii="Arial" w:eastAsia="仿宋_GB2312" w:hAnsi="Arial" w:cs="Times New Roman" w:hint="eastAsia"/>
          <w:kern w:val="0"/>
          <w:sz w:val="24"/>
          <w:szCs w:val="24"/>
        </w:rPr>
        <w:t>条“城镇供水管网基本漏损率分为两级，一级为</w:t>
      </w:r>
      <w:r w:rsidRPr="00586704">
        <w:rPr>
          <w:rFonts w:ascii="Arial" w:eastAsia="仿宋_GB2312" w:hAnsi="Arial" w:cs="Times New Roman" w:hint="eastAsia"/>
          <w:kern w:val="0"/>
          <w:sz w:val="24"/>
          <w:szCs w:val="24"/>
        </w:rPr>
        <w:t>10%</w:t>
      </w:r>
      <w:r w:rsidRPr="00586704">
        <w:rPr>
          <w:rFonts w:ascii="Arial" w:eastAsia="仿宋_GB2312" w:hAnsi="Arial" w:cs="Times New Roman" w:hint="eastAsia"/>
          <w:kern w:val="0"/>
          <w:sz w:val="24"/>
          <w:szCs w:val="24"/>
        </w:rPr>
        <w:t>，二级为</w:t>
      </w:r>
      <w:r w:rsidRPr="00586704">
        <w:rPr>
          <w:rFonts w:ascii="Arial" w:eastAsia="仿宋_GB2312" w:hAnsi="Arial" w:cs="Times New Roman" w:hint="eastAsia"/>
          <w:kern w:val="0"/>
          <w:sz w:val="24"/>
          <w:szCs w:val="24"/>
        </w:rPr>
        <w:t>12%</w:t>
      </w:r>
      <w:r w:rsidRPr="00586704">
        <w:rPr>
          <w:rFonts w:ascii="Arial" w:eastAsia="仿宋_GB2312" w:hAnsi="Arial" w:cs="Times New Roman" w:hint="eastAsia"/>
          <w:kern w:val="0"/>
          <w:sz w:val="24"/>
          <w:szCs w:val="24"/>
        </w:rPr>
        <w:t>，并应根据居民抄表到户用水量、单位供水量管长、年平均出厂压力和最大冻土深度进行修正。”《城镇给水排水技术规范》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3.4.6</w:t>
      </w:r>
      <w:r w:rsidRPr="00586704">
        <w:rPr>
          <w:rFonts w:ascii="Arial" w:eastAsia="仿宋_GB2312" w:hAnsi="Arial" w:cs="Times New Roman" w:hint="eastAsia"/>
          <w:kern w:val="0"/>
          <w:sz w:val="24"/>
          <w:szCs w:val="24"/>
        </w:rPr>
        <w:t>条“应减少供水管网漏损率，并应控制在允许范围内。”</w:t>
      </w:r>
    </w:p>
    <w:p w:rsidR="00CB548D" w:rsidRPr="00586704" w:rsidRDefault="00CB548D" w:rsidP="00E03AC2">
      <w:pPr>
        <w:pStyle w:val="CB04"/>
      </w:pPr>
      <w:r w:rsidRPr="00586704">
        <w:rPr>
          <w:rFonts w:hint="eastAsia"/>
        </w:rPr>
        <w:t>7.2.7</w:t>
      </w:r>
      <w:r w:rsidRPr="00586704">
        <w:rPr>
          <w:rFonts w:hint="eastAsia"/>
        </w:rPr>
        <w:t>（</w:t>
      </w:r>
      <w:r w:rsidRPr="00586704">
        <w:rPr>
          <w:rFonts w:hint="eastAsia"/>
        </w:rPr>
        <w:t>1</w:t>
      </w:r>
      <w:r w:rsidRPr="00586704">
        <w:rPr>
          <w:rFonts w:hint="eastAsia"/>
        </w:rPr>
        <w:t>）</w:t>
      </w:r>
      <w:r w:rsidR="00E03AC2" w:rsidRPr="00586704">
        <w:rPr>
          <w:rFonts w:hint="eastAsia"/>
        </w:rPr>
        <w:t>本条规定了输水管道根数的确定原则以及输水管道为满足事故时水量是应采取的技术措施。城镇给水是保障公众健康和社会经济发展的生命线，不能中断；即使在事故等特殊情况下也要保证具备城镇事故用水量的供水能力，事故用水量一般为设计水量的</w:t>
      </w:r>
      <w:r w:rsidR="00E03AC2" w:rsidRPr="00586704">
        <w:rPr>
          <w:rFonts w:hint="eastAsia"/>
        </w:rPr>
        <w:t>70%</w:t>
      </w:r>
      <w:r w:rsidR="00E03AC2" w:rsidRPr="00586704">
        <w:rPr>
          <w:rFonts w:hint="eastAsia"/>
        </w:rPr>
        <w:t>。在给水厂具备多水源和调蓄设施条件下，当输水管道发生事故但给水厂仍可保证事故供水量时，可不设双管。当输水管道必须设置双管时，为保证在事故时输水管道仍具备</w:t>
      </w:r>
      <w:r w:rsidR="00E03AC2" w:rsidRPr="00586704">
        <w:rPr>
          <w:rFonts w:hint="eastAsia"/>
        </w:rPr>
        <w:t>70%</w:t>
      </w:r>
      <w:r w:rsidR="00E03AC2" w:rsidRPr="00586704">
        <w:rPr>
          <w:rFonts w:hint="eastAsia"/>
        </w:rPr>
        <w:t>以上输送能力。可在各条输水管道之间设连通管，保证管道的任何一段断管时，管道输水能力不小于事故水量。</w:t>
      </w:r>
      <w:r w:rsidRPr="00586704">
        <w:rPr>
          <w:rFonts w:hint="eastAsia"/>
        </w:rPr>
        <w:t>（</w:t>
      </w:r>
      <w:r w:rsidRPr="00586704">
        <w:rPr>
          <w:rFonts w:hint="eastAsia"/>
        </w:rPr>
        <w:t>2</w:t>
      </w:r>
      <w:r w:rsidRPr="00586704">
        <w:rPr>
          <w:rFonts w:hint="eastAsia"/>
        </w:rPr>
        <w:t>）《城镇给水排水技术规范》</w:t>
      </w:r>
      <w:r w:rsidRPr="00586704">
        <w:rPr>
          <w:rFonts w:hint="eastAsia"/>
        </w:rPr>
        <w:t>GB50788-2012</w:t>
      </w:r>
      <w:r w:rsidRPr="00586704">
        <w:rPr>
          <w:rFonts w:hint="eastAsia"/>
        </w:rPr>
        <w:t>第</w:t>
      </w:r>
      <w:r w:rsidRPr="00586704">
        <w:rPr>
          <w:rFonts w:hint="eastAsia"/>
        </w:rPr>
        <w:t>3.4.3</w:t>
      </w:r>
      <w:r w:rsidRPr="00586704">
        <w:rPr>
          <w:rFonts w:hint="eastAsia"/>
        </w:rPr>
        <w:t>条“事故用水量应为设计水量的</w:t>
      </w:r>
      <w:r w:rsidRPr="00586704">
        <w:rPr>
          <w:rFonts w:hint="eastAsia"/>
        </w:rPr>
        <w:t>70%</w:t>
      </w:r>
      <w:r w:rsidRPr="00586704">
        <w:rPr>
          <w:rFonts w:hint="eastAsia"/>
        </w:rPr>
        <w:t>。当城镇输水采用</w:t>
      </w:r>
      <w:r w:rsidRPr="00586704">
        <w:rPr>
          <w:rFonts w:hint="eastAsia"/>
        </w:rPr>
        <w:t>2</w:t>
      </w:r>
      <w:r w:rsidRPr="00586704">
        <w:rPr>
          <w:rFonts w:hint="eastAsia"/>
        </w:rPr>
        <w:t>条以上管道时，应按满足事故用水量设置连通管；在多水源或设置了调蓄设施并能保证事故用水量的条件下，可采用单管。”</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7.2.8</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长距离管道输水工程选择输水线路时，要使管线尽可能短，管线水平和竖向布置要尽量顺直，尽量避开不良地质构造区，减少穿越山川和水域。管材选择要依据水量、压力、地形、地质、施工条件、管材生产能力和质量保证等进行技术经济比较。管径选择时要进行不同管径建设投资和运行费用的优化分析。输水工程应该能保证事故状态下的输水量不小于设计水量的</w:t>
      </w:r>
      <w:r w:rsidRPr="00586704">
        <w:rPr>
          <w:rFonts w:ascii="Arial" w:eastAsia="仿宋_GB2312" w:hAnsi="Arial" w:cs="Times New Roman" w:hint="eastAsia"/>
          <w:kern w:val="0"/>
          <w:sz w:val="24"/>
          <w:szCs w:val="24"/>
        </w:rPr>
        <w:t>70%</w:t>
      </w:r>
      <w:r w:rsidRPr="00586704">
        <w:rPr>
          <w:rFonts w:ascii="Arial" w:eastAsia="仿宋_GB2312" w:hAnsi="Arial" w:cs="Times New Roman" w:hint="eastAsia"/>
          <w:kern w:val="0"/>
          <w:sz w:val="24"/>
          <w:szCs w:val="24"/>
        </w:rPr>
        <w:t>。长距离管道输水工程要根据上述条件进行全面的技术、经济的综合比较和安全论证，选择可</w:t>
      </w:r>
      <w:r w:rsidRPr="00586704">
        <w:rPr>
          <w:rFonts w:ascii="Arial" w:eastAsia="仿宋_GB2312" w:hAnsi="Arial" w:cs="Times New Roman" w:hint="eastAsia"/>
          <w:kern w:val="0"/>
          <w:sz w:val="24"/>
          <w:szCs w:val="24"/>
        </w:rPr>
        <w:lastRenderedPageBreak/>
        <w:t>靠的管道运行系统。</w:t>
      </w:r>
    </w:p>
    <w:p w:rsidR="00CB548D" w:rsidRPr="00586704" w:rsidRDefault="00CB548D" w:rsidP="00CB548D">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长距离管道输水工程要对管路系统进行水力过渡过程分析，研究输水管道系统在非稳定流状态下运行时发生的各种水锤现象。其中停泵</w:t>
      </w:r>
      <w:r w:rsidR="00224E90" w:rsidRPr="00586704">
        <w:rPr>
          <w:rFonts w:ascii="Arial" w:eastAsia="仿宋_GB2312" w:hAnsi="Arial" w:cs="Times New Roman" w:hint="eastAsia"/>
          <w:kern w:val="0"/>
          <w:sz w:val="24"/>
          <w:szCs w:val="24"/>
        </w:rPr>
        <w:t>、起泵、</w:t>
      </w:r>
      <w:r w:rsidRPr="00586704">
        <w:rPr>
          <w:rFonts w:ascii="Arial" w:eastAsia="仿宋_GB2312" w:hAnsi="Arial" w:cs="Times New Roman" w:hint="eastAsia"/>
          <w:kern w:val="0"/>
          <w:sz w:val="24"/>
          <w:szCs w:val="24"/>
        </w:rPr>
        <w:t>关阀水锤，</w:t>
      </w:r>
      <w:r w:rsidR="00224E90" w:rsidRPr="00586704">
        <w:rPr>
          <w:rFonts w:ascii="Arial" w:eastAsia="仿宋_GB2312" w:hAnsi="Arial" w:cs="Times New Roman" w:hint="eastAsia"/>
          <w:kern w:val="0"/>
          <w:sz w:val="24"/>
          <w:szCs w:val="24"/>
        </w:rPr>
        <w:t>尤其是</w:t>
      </w:r>
      <w:r w:rsidRPr="00586704">
        <w:rPr>
          <w:rFonts w:ascii="Arial" w:eastAsia="仿宋_GB2312" w:hAnsi="Arial" w:cs="Times New Roman" w:hint="eastAsia"/>
          <w:kern w:val="0"/>
          <w:sz w:val="24"/>
          <w:szCs w:val="24"/>
        </w:rPr>
        <w:t>管道系统中</w:t>
      </w:r>
      <w:r w:rsidR="00224E90" w:rsidRPr="00586704">
        <w:rPr>
          <w:rFonts w:ascii="Arial" w:eastAsia="仿宋_GB2312" w:hAnsi="Arial" w:cs="Times New Roman" w:hint="eastAsia"/>
          <w:kern w:val="0"/>
          <w:sz w:val="24"/>
          <w:szCs w:val="24"/>
        </w:rPr>
        <w:t>伴有</w:t>
      </w:r>
      <w:r w:rsidRPr="00586704">
        <w:rPr>
          <w:rFonts w:ascii="Arial" w:eastAsia="仿宋_GB2312" w:hAnsi="Arial" w:cs="Times New Roman" w:hint="eastAsia"/>
          <w:kern w:val="0"/>
          <w:sz w:val="24"/>
          <w:szCs w:val="24"/>
        </w:rPr>
        <w:t>水柱</w:t>
      </w:r>
      <w:r w:rsidR="00224E90" w:rsidRPr="00586704">
        <w:rPr>
          <w:rFonts w:ascii="Arial" w:eastAsia="仿宋_GB2312" w:hAnsi="Arial" w:cs="Times New Roman" w:hint="eastAsia"/>
          <w:kern w:val="0"/>
          <w:sz w:val="24"/>
          <w:szCs w:val="24"/>
        </w:rPr>
        <w:t>分离</w:t>
      </w:r>
      <w:r w:rsidRPr="00586704">
        <w:rPr>
          <w:rFonts w:ascii="Arial" w:eastAsia="仿宋_GB2312" w:hAnsi="Arial" w:cs="Times New Roman" w:hint="eastAsia"/>
          <w:kern w:val="0"/>
          <w:sz w:val="24"/>
          <w:szCs w:val="24"/>
        </w:rPr>
        <w:t>而发生的断流弥合水锤，是造成诸多长距离管道输水工程事故的主要原因。</w:t>
      </w:r>
      <w:r w:rsidR="00224E90" w:rsidRPr="00586704">
        <w:rPr>
          <w:rFonts w:ascii="Arial" w:eastAsia="仿宋_GB2312" w:hAnsi="Arial" w:cs="Times New Roman" w:hint="eastAsia"/>
          <w:kern w:val="0"/>
          <w:sz w:val="24"/>
          <w:szCs w:val="24"/>
        </w:rPr>
        <w:t>水锤防护的技术各有特长，应发挥其各自优势综合采用。通常消除正压水锤（减轻水锤升压）可采用不同的泄压手段，如水泵出口设压力预置泄压阀和缓闭止回阀、管路上设双向稳压塔和管线末端设溢流设施等；消除负压水锤（防止负压）则可在管路上设空气阀、缓冲空气罐、单向稳压塔、双向稳压塔和管线末端设调蓄水池等。而水锤一旦出现，正压和负压水锤会交替发生。因此，需采取综合防护措施。</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3.4.4</w:t>
      </w:r>
      <w:r w:rsidRPr="00586704">
        <w:rPr>
          <w:rFonts w:ascii="Arial" w:eastAsia="仿宋_GB2312" w:hAnsi="Arial" w:cs="Times New Roman" w:hint="eastAsia"/>
          <w:kern w:val="0"/>
          <w:sz w:val="24"/>
          <w:szCs w:val="24"/>
        </w:rPr>
        <w:t>条“供长距离管道输水系统的选择应在输水线路、输水方式、管材、管径等方面进行技术、经济比较和安全论证，并应对管道系统进行水力过渡过程分析，采取水锤综合防护措施。”</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7.2.9</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）安全供水是城镇配水管网最重要的原则，配水管网干管成环布置是保障管网配水安全诸多措施中最重要的原则之一。（</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3.4.5</w:t>
      </w:r>
      <w:r w:rsidRPr="00586704">
        <w:rPr>
          <w:rFonts w:ascii="Arial" w:eastAsia="仿宋_GB2312" w:hAnsi="Arial" w:cs="Times New Roman" w:hint="eastAsia"/>
          <w:kern w:val="0"/>
          <w:sz w:val="24"/>
          <w:szCs w:val="24"/>
        </w:rPr>
        <w:t>条“城镇配水管网干管应成环状布置。”</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7.2.10</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）本条文规定了输配水管道与建（构）筑物及其他工程管线之间要保留有一定的安全距离。现行国家标准《城市地下管道综合规划规范》</w:t>
      </w:r>
      <w:r w:rsidRPr="00586704">
        <w:rPr>
          <w:rFonts w:ascii="Arial" w:eastAsia="仿宋_GB2312" w:hAnsi="Arial" w:cs="Times New Roman" w:hint="eastAsia"/>
          <w:kern w:val="0"/>
          <w:sz w:val="24"/>
          <w:szCs w:val="24"/>
        </w:rPr>
        <w:t xml:space="preserve">GB50289 </w:t>
      </w:r>
      <w:r w:rsidRPr="00586704">
        <w:rPr>
          <w:rFonts w:ascii="Arial" w:eastAsia="仿宋_GB2312" w:hAnsi="Arial" w:cs="Times New Roman" w:hint="eastAsia"/>
          <w:kern w:val="0"/>
          <w:sz w:val="24"/>
          <w:szCs w:val="24"/>
        </w:rPr>
        <w:t>规定了给水管与其他管线及建（构）筑物之间的最小水平净距和最小垂直净距。</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输水干管的供水安全性十分重要，两条或两条以上的埋地输水干管，需要防止其中一条断管，由于水流的冲刷危及另一条管道的正常输水，所以两条埋地管道必须保持一定的安全距离。输水量大、运行压力高，敷设在松散土质中的管道，需加大安全距离。若两条干管的间距受占地、建（构）筑物等因素控制，不能满足防冲距离时，需考虑采取有效的工程措施，保证输水干管的安全运行。（</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3.4.9</w:t>
      </w:r>
      <w:r w:rsidRPr="00586704">
        <w:rPr>
          <w:rFonts w:ascii="Arial" w:eastAsia="仿宋_GB2312" w:hAnsi="Arial" w:cs="Times New Roman" w:hint="eastAsia"/>
          <w:kern w:val="0"/>
          <w:sz w:val="24"/>
          <w:szCs w:val="24"/>
        </w:rPr>
        <w:t>条“输配水管道与建（构）筑物及其他管线的距离、位置应保证供水安全。”</w:t>
      </w:r>
    </w:p>
    <w:p w:rsidR="00CB548D" w:rsidRPr="00586704" w:rsidRDefault="00CB548D" w:rsidP="00224E90">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lastRenderedPageBreak/>
        <w:t>7.2.11</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w:t>
      </w:r>
      <w:r w:rsidR="00224E90" w:rsidRPr="00586704">
        <w:rPr>
          <w:rFonts w:ascii="Arial" w:eastAsia="仿宋_GB2312" w:hAnsi="Arial" w:cs="Times New Roman" w:hint="eastAsia"/>
          <w:kern w:val="0"/>
          <w:sz w:val="24"/>
          <w:szCs w:val="24"/>
        </w:rPr>
        <w:t>原水管道的待处理水常有一定的含砂量，</w:t>
      </w:r>
      <w:r w:rsidRPr="00586704">
        <w:rPr>
          <w:rFonts w:ascii="Arial" w:eastAsia="仿宋_GB2312" w:hAnsi="Arial" w:cs="Times New Roman" w:hint="eastAsia"/>
          <w:kern w:val="0"/>
          <w:sz w:val="24"/>
          <w:szCs w:val="24"/>
        </w:rPr>
        <w:t>埋设河底时，管内水流速度要大于不淤流速，防止泥沙淤积管道。（</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3.4.10</w:t>
      </w:r>
      <w:r w:rsidRPr="00586704">
        <w:rPr>
          <w:rFonts w:ascii="Arial" w:eastAsia="仿宋_GB2312" w:hAnsi="Arial" w:cs="Times New Roman" w:hint="eastAsia"/>
          <w:kern w:val="0"/>
          <w:sz w:val="24"/>
          <w:szCs w:val="24"/>
        </w:rPr>
        <w:t>条拆分制定。</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7.2.</w:t>
      </w:r>
      <w:r w:rsidR="004F1E19" w:rsidRPr="00586704">
        <w:rPr>
          <w:rFonts w:ascii="Arial" w:eastAsia="仿宋_GB2312" w:hAnsi="Arial" w:cs="Times New Roman" w:hint="eastAsia"/>
          <w:kern w:val="0"/>
          <w:sz w:val="24"/>
          <w:szCs w:val="24"/>
        </w:rPr>
        <w:t>12</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）在有冰冻危险的地区，埋地管道要埋设在冰冻土层以下；架空管道要采取保温防冻措施，保证管道在正常输水和事故停水时管内水不冻结。（</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）《城镇给水排水技术规范》</w:t>
      </w:r>
      <w:r w:rsidRPr="00586704">
        <w:rPr>
          <w:rFonts w:ascii="Arial" w:eastAsia="仿宋_GB2312" w:hAnsi="Arial" w:cs="Times New Roman" w:hint="eastAsia"/>
          <w:kern w:val="0"/>
          <w:sz w:val="24"/>
          <w:szCs w:val="24"/>
        </w:rPr>
        <w:t>GB50788-2012</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3.4.11</w:t>
      </w:r>
      <w:r w:rsidRPr="00586704">
        <w:rPr>
          <w:rFonts w:ascii="Arial" w:eastAsia="仿宋_GB2312" w:hAnsi="Arial" w:cs="Times New Roman" w:hint="eastAsia"/>
          <w:kern w:val="0"/>
          <w:sz w:val="24"/>
          <w:szCs w:val="24"/>
        </w:rPr>
        <w:t>条等效采用。</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7.2.</w:t>
      </w:r>
      <w:r w:rsidR="004F1E19" w:rsidRPr="00586704">
        <w:rPr>
          <w:rFonts w:ascii="Arial" w:eastAsia="仿宋_GB2312" w:hAnsi="Arial" w:cs="Times New Roman" w:hint="eastAsia"/>
          <w:kern w:val="0"/>
          <w:sz w:val="24"/>
          <w:szCs w:val="24"/>
        </w:rPr>
        <w:t>13</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）关于金属管道防腐措施的原则规定。</w:t>
      </w:r>
      <w:r w:rsidRPr="00586704">
        <w:rPr>
          <w:rFonts w:ascii="Arial" w:eastAsia="仿宋_GB2312" w:hAnsi="Arial" w:cs="Times New Roman" w:hint="eastAsia"/>
          <w:kern w:val="0"/>
          <w:sz w:val="24"/>
          <w:szCs w:val="24"/>
        </w:rPr>
        <w:t xml:space="preserve"> </w:t>
      </w:r>
    </w:p>
    <w:p w:rsidR="00CB548D" w:rsidRPr="00586704" w:rsidRDefault="00CB548D" w:rsidP="00CB548D">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金属管道防腐处理非常重要，它将直接影响水体的卫生安全以及管道使用寿命和运行可靠。金属管道内外壁防腐的施工质量以及验收标准等应遵守现行国家标准《给水排水管道工程施工及验收规范》</w:t>
      </w:r>
      <w:r w:rsidRPr="00586704">
        <w:rPr>
          <w:rFonts w:ascii="Arial" w:eastAsia="仿宋_GB2312" w:hAnsi="Arial" w:cs="Times New Roman" w:hint="eastAsia"/>
          <w:kern w:val="0"/>
          <w:sz w:val="24"/>
          <w:szCs w:val="24"/>
        </w:rPr>
        <w:t xml:space="preserve">GB 50268 </w:t>
      </w:r>
      <w:r w:rsidRPr="00586704">
        <w:rPr>
          <w:rFonts w:ascii="Arial" w:eastAsia="仿宋_GB2312" w:hAnsi="Arial" w:cs="Times New Roman" w:hint="eastAsia"/>
          <w:kern w:val="0"/>
          <w:sz w:val="24"/>
          <w:szCs w:val="24"/>
        </w:rPr>
        <w:t>等的规定。（</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）《室外给水设计规范》</w:t>
      </w:r>
      <w:r w:rsidRPr="00586704">
        <w:rPr>
          <w:rFonts w:ascii="Arial" w:eastAsia="仿宋_GB2312" w:hAnsi="Arial" w:cs="Times New Roman" w:hint="eastAsia"/>
          <w:kern w:val="0"/>
          <w:sz w:val="24"/>
          <w:szCs w:val="24"/>
        </w:rPr>
        <w:t>GB50013-2006</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7.4.2</w:t>
      </w:r>
      <w:r w:rsidRPr="00586704">
        <w:rPr>
          <w:rFonts w:ascii="Arial" w:eastAsia="仿宋_GB2312" w:hAnsi="Arial" w:cs="Times New Roman" w:hint="eastAsia"/>
          <w:kern w:val="0"/>
          <w:sz w:val="24"/>
          <w:szCs w:val="24"/>
        </w:rPr>
        <w:t>条“金属管道应考虑防腐措施。金属管道内防腐宜采用水泥砂浆衬里。金属管道外防腐宜采用环氧煤沥青、胶粘带等涂料。金属管道敷设在腐蚀性土中以及电气化铁路附近或其他杂散电流存在的地区时，为防止发生电化学腐蚀，应采取阴极保护措施（外加电流阴极保护或牺牲阳极）。”</w:t>
      </w:r>
    </w:p>
    <w:p w:rsidR="00CB548D" w:rsidRPr="00586704" w:rsidRDefault="00CB548D" w:rsidP="00CB548D">
      <w:pPr>
        <w:widowControl/>
        <w:spacing w:before="240" w:after="240" w:line="480" w:lineRule="auto"/>
        <w:jc w:val="center"/>
        <w:outlineLvl w:val="0"/>
        <w:rPr>
          <w:rFonts w:ascii="Arial" w:eastAsia="宋体" w:hAnsi="Arial" w:cs="Times New Roman"/>
          <w:b/>
          <w:kern w:val="0"/>
          <w:sz w:val="28"/>
          <w:szCs w:val="28"/>
          <w:lang w:val="zh-CN"/>
        </w:rPr>
      </w:pPr>
      <w:bookmarkStart w:id="86" w:name="_Toc507677320"/>
      <w:bookmarkStart w:id="87" w:name="_Toc507677526"/>
      <w:bookmarkStart w:id="88" w:name="_Toc516239548"/>
      <w:r w:rsidRPr="00586704">
        <w:rPr>
          <w:rFonts w:ascii="Arial" w:eastAsia="宋体" w:hAnsi="Arial" w:cs="Times New Roman" w:hint="eastAsia"/>
          <w:b/>
          <w:kern w:val="0"/>
          <w:sz w:val="28"/>
          <w:szCs w:val="28"/>
          <w:lang w:val="zh-CN"/>
        </w:rPr>
        <w:t>7.3</w:t>
      </w:r>
      <w:r w:rsidRPr="00586704">
        <w:rPr>
          <w:rFonts w:ascii="Arial" w:eastAsia="宋体" w:hAnsi="Arial" w:cs="Times New Roman" w:hint="eastAsia"/>
          <w:b/>
          <w:kern w:val="0"/>
          <w:sz w:val="28"/>
          <w:szCs w:val="28"/>
          <w:lang w:val="zh-CN"/>
        </w:rPr>
        <w:t>附属设施</w:t>
      </w:r>
      <w:bookmarkEnd w:id="86"/>
      <w:bookmarkEnd w:id="87"/>
      <w:bookmarkEnd w:id="88"/>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7.3.1</w:t>
      </w:r>
      <w:r w:rsidRPr="00586704">
        <w:rPr>
          <w:rFonts w:ascii="Arial" w:eastAsia="仿宋_GB2312" w:hAnsi="Arial" w:cs="Times New Roman" w:hint="eastAsia"/>
          <w:kern w:val="0"/>
          <w:sz w:val="24"/>
          <w:szCs w:val="24"/>
        </w:rPr>
        <w:t>关于输水管道设置检修阀门的规定。</w:t>
      </w:r>
      <w:r w:rsidRPr="00586704">
        <w:rPr>
          <w:rFonts w:ascii="Arial" w:eastAsia="仿宋_GB2312" w:hAnsi="Arial" w:cs="Times New Roman" w:hint="eastAsia"/>
          <w:kern w:val="0"/>
          <w:sz w:val="24"/>
          <w:szCs w:val="24"/>
        </w:rPr>
        <w:t xml:space="preserve"> </w:t>
      </w:r>
    </w:p>
    <w:p w:rsidR="00CB548D" w:rsidRPr="00586704" w:rsidRDefault="00CB548D" w:rsidP="00CB548D">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输水管的始点、终点、分叉处一般设置阀门；管道穿越大型河道、铁路主干线、高速公路和公路的主干线，根据有关部门的规定结合工程的具体情况设置阀门。输水管还应考虑自身检修和事故时维修所需要设置的阀门，并考虑阀门拆卸方便。</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7.3.2</w:t>
      </w:r>
      <w:r w:rsidRPr="00586704">
        <w:rPr>
          <w:rFonts w:ascii="Arial" w:eastAsia="仿宋_GB2312" w:hAnsi="Arial" w:cs="Times New Roman" w:hint="eastAsia"/>
          <w:kern w:val="0"/>
          <w:sz w:val="24"/>
          <w:szCs w:val="24"/>
        </w:rPr>
        <w:t>消火栓和空气阀等设备在严寒地区要考虑防冻问题，同时这些设备内的水又有机会与空气直接接触，特别是空气阀吸气时，阀门井设施应考虑防止管道二次污染问题。</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7.3.3</w:t>
      </w:r>
      <w:r w:rsidRPr="00586704">
        <w:rPr>
          <w:rFonts w:ascii="Arial" w:eastAsia="仿宋_GB2312" w:hAnsi="Arial" w:cs="Times New Roman" w:hint="eastAsia"/>
          <w:kern w:val="0"/>
          <w:sz w:val="24"/>
          <w:szCs w:val="24"/>
        </w:rPr>
        <w:t>关于管线沿线设置标志的规定。</w:t>
      </w:r>
    </w:p>
    <w:p w:rsidR="00CB548D" w:rsidRPr="00586704" w:rsidRDefault="00CB548D" w:rsidP="00CB548D">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lastRenderedPageBreak/>
        <w:t>为了辨明管道位置及防止由于其它施工造成地下管道的损坏，输配水管道在地下敷设完成后沿线应作标记。长距离输水管道和城区外的配水管道，可在地面上适当的位置埋设混凝土标志桩。城区内道路下的管道，在其上方</w:t>
      </w:r>
      <w:r w:rsidRPr="00586704">
        <w:rPr>
          <w:rFonts w:ascii="Arial" w:eastAsia="仿宋_GB2312" w:hAnsi="Arial" w:cs="Times New Roman" w:hint="eastAsia"/>
          <w:kern w:val="0"/>
          <w:sz w:val="24"/>
          <w:szCs w:val="24"/>
        </w:rPr>
        <w:t>300mm</w:t>
      </w:r>
      <w:r w:rsidRPr="00586704">
        <w:rPr>
          <w:rFonts w:ascii="Arial" w:eastAsia="仿宋_GB2312" w:hAnsi="Arial" w:cs="Times New Roman" w:hint="eastAsia"/>
          <w:kern w:val="0"/>
          <w:sz w:val="24"/>
          <w:szCs w:val="24"/>
        </w:rPr>
        <w:t>处设置</w:t>
      </w:r>
      <w:r w:rsidRPr="00586704">
        <w:rPr>
          <w:rFonts w:ascii="Arial" w:eastAsia="仿宋_GB2312" w:hAnsi="Arial" w:cs="Times New Roman" w:hint="eastAsia"/>
          <w:kern w:val="0"/>
          <w:sz w:val="24"/>
          <w:szCs w:val="24"/>
        </w:rPr>
        <w:t>400mm</w:t>
      </w:r>
      <w:r w:rsidRPr="00586704">
        <w:rPr>
          <w:rFonts w:ascii="Arial" w:eastAsia="仿宋_GB2312" w:hAnsi="Arial" w:cs="Times New Roman" w:hint="eastAsia"/>
          <w:kern w:val="0"/>
          <w:sz w:val="24"/>
          <w:szCs w:val="24"/>
        </w:rPr>
        <w:t>宽塑料标识带，回填时一同埋设，以便再次挖掘时辨明位置。</w:t>
      </w:r>
    </w:p>
    <w:p w:rsidR="00CB548D" w:rsidRPr="00586704" w:rsidRDefault="00CB548D" w:rsidP="00CB548D">
      <w:pPr>
        <w:adjustRightInd w:val="0"/>
        <w:snapToGrid w:val="0"/>
        <w:spacing w:line="520" w:lineRule="atLeast"/>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7.3.4</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）关于架空（露天）管道的有关规定。</w:t>
      </w:r>
      <w:r w:rsidRPr="00586704">
        <w:rPr>
          <w:rFonts w:ascii="Arial" w:eastAsia="仿宋_GB2312" w:hAnsi="Arial" w:cs="Times New Roman" w:hint="eastAsia"/>
          <w:kern w:val="0"/>
          <w:sz w:val="24"/>
          <w:szCs w:val="24"/>
        </w:rPr>
        <w:t xml:space="preserve"> </w:t>
      </w:r>
    </w:p>
    <w:p w:rsidR="00CB548D" w:rsidRPr="00586704" w:rsidRDefault="00CB548D" w:rsidP="00CB548D">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架空管道倒虹吸敷设时，在顶部设置复合式空气阀进行排气；为防止无关人员攀爬，在上升管道上设置防护设施并作警示说明。</w:t>
      </w:r>
    </w:p>
    <w:p w:rsidR="00CB548D" w:rsidRPr="00586704" w:rsidRDefault="00CB548D" w:rsidP="00CB548D">
      <w:pPr>
        <w:adjustRightInd w:val="0"/>
        <w:snapToGrid w:val="0"/>
        <w:spacing w:line="520" w:lineRule="atLeast"/>
        <w:ind w:firstLineChars="200" w:firstLine="48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露天铺设的管道，为消除温度变化对管道伸缩的影响而产生的形变，应设置伸缩器等措施，但近年来由于露天管道加设伸缩器后，忽略管道整体稳定，从而造成管道伸缩器处拉脱的事故时有发生，因此，要设置保证管道整体稳定的措施。</w:t>
      </w:r>
      <w:r w:rsidR="00774F1A" w:rsidRPr="00586704">
        <w:rPr>
          <w:rFonts w:ascii="Arial" w:eastAsia="仿宋_GB2312" w:hAnsi="Arial" w:cs="Times New Roman" w:hint="eastAsia"/>
          <w:kern w:val="0"/>
          <w:sz w:val="24"/>
          <w:szCs w:val="24"/>
        </w:rPr>
        <w:t>给水管道多为压力管道且水质安全直接关系人身健康，因此对架空（露天）管道的安全措施和警示标识做出强制性规定。</w:t>
      </w:r>
    </w:p>
    <w:p w:rsidR="00CB548D" w:rsidRPr="00586704" w:rsidRDefault="00CB548D" w:rsidP="006152C1">
      <w:pPr>
        <w:adjustRightInd w:val="0"/>
        <w:snapToGrid w:val="0"/>
        <w:spacing w:line="520" w:lineRule="atLeast"/>
        <w:ind w:firstLineChars="100" w:firstLine="240"/>
        <w:rPr>
          <w:rFonts w:ascii="Arial" w:eastAsia="仿宋_GB2312" w:hAnsi="Arial" w:cs="Times New Roman"/>
          <w:kern w:val="0"/>
          <w:sz w:val="24"/>
          <w:szCs w:val="24"/>
        </w:rPr>
      </w:pP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）《室外给水设计</w:t>
      </w:r>
      <w:r w:rsidR="007B3DF3" w:rsidRPr="00586704">
        <w:rPr>
          <w:rFonts w:ascii="Arial" w:eastAsia="仿宋_GB2312" w:hAnsi="Arial" w:cs="Times New Roman" w:hint="eastAsia"/>
          <w:kern w:val="0"/>
          <w:sz w:val="24"/>
          <w:szCs w:val="24"/>
        </w:rPr>
        <w:t>标准（报批稿）</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GB50013-2006</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7.</w:t>
      </w:r>
      <w:r w:rsidR="007B3DF3" w:rsidRPr="00586704">
        <w:rPr>
          <w:rFonts w:ascii="Arial" w:eastAsia="仿宋_GB2312" w:hAnsi="Arial" w:cs="Times New Roman" w:hint="eastAsia"/>
          <w:kern w:val="0"/>
          <w:sz w:val="24"/>
          <w:szCs w:val="24"/>
        </w:rPr>
        <w:t>4</w:t>
      </w:r>
      <w:r w:rsidRPr="00586704">
        <w:rPr>
          <w:rFonts w:ascii="Arial" w:eastAsia="仿宋_GB2312" w:hAnsi="Arial" w:cs="Times New Roman" w:hint="eastAsia"/>
          <w:kern w:val="0"/>
          <w:sz w:val="24"/>
          <w:szCs w:val="24"/>
        </w:rPr>
        <w:t>.</w:t>
      </w:r>
      <w:r w:rsidR="007B3DF3" w:rsidRPr="00586704">
        <w:rPr>
          <w:rFonts w:ascii="Arial" w:eastAsia="仿宋_GB2312" w:hAnsi="Arial" w:cs="Times New Roman" w:hint="eastAsia"/>
          <w:kern w:val="0"/>
          <w:sz w:val="24"/>
          <w:szCs w:val="24"/>
        </w:rPr>
        <w:t>4</w:t>
      </w:r>
      <w:r w:rsidRPr="00586704">
        <w:rPr>
          <w:rFonts w:ascii="Arial" w:eastAsia="仿宋_GB2312" w:hAnsi="Arial" w:cs="Times New Roman" w:hint="eastAsia"/>
          <w:kern w:val="0"/>
          <w:sz w:val="24"/>
          <w:szCs w:val="24"/>
        </w:rPr>
        <w:t>条“</w:t>
      </w:r>
      <w:r w:rsidR="007B3DF3" w:rsidRPr="00586704">
        <w:rPr>
          <w:rFonts w:ascii="Arial" w:eastAsia="仿宋_GB2312" w:hAnsi="Arial" w:cs="Times New Roman" w:hint="eastAsia"/>
          <w:kern w:val="0"/>
          <w:sz w:val="24"/>
          <w:szCs w:val="24"/>
        </w:rPr>
        <w:t>架空或露天管道应设置空气阀、调节管道伸缩设施、保证管道整体稳定的措施和防止攀爬等安全措施，并应设置警示标识，还应根据需要采取防冻保温措施。</w:t>
      </w:r>
      <w:r w:rsidRPr="00586704">
        <w:rPr>
          <w:rFonts w:ascii="Arial" w:eastAsia="仿宋_GB2312" w:hAnsi="Arial" w:cs="Times New Roman" w:hint="eastAsia"/>
          <w:kern w:val="0"/>
          <w:sz w:val="24"/>
          <w:szCs w:val="24"/>
        </w:rPr>
        <w:t>。”</w:t>
      </w:r>
      <w:r w:rsidR="007B3DF3" w:rsidRPr="00586704">
        <w:rPr>
          <w:rFonts w:ascii="Arial" w:eastAsia="仿宋_GB2312" w:hAnsi="Arial" w:cs="Times New Roman" w:hint="eastAsia"/>
          <w:kern w:val="0"/>
          <w:sz w:val="24"/>
          <w:szCs w:val="24"/>
        </w:rPr>
        <w:t>为非强制条文，考虑到实际情况存在架空管道不设置调节管道伸缩设施的情况，本规范修改后设为强制性条文。</w:t>
      </w:r>
    </w:p>
    <w:p w:rsidR="00CB548D" w:rsidRPr="00586704" w:rsidRDefault="00CB548D" w:rsidP="00CB548D">
      <w:pPr>
        <w:adjustRightInd w:val="0"/>
        <w:snapToGrid w:val="0"/>
        <w:spacing w:line="520" w:lineRule="atLeast"/>
      </w:pPr>
      <w:r w:rsidRPr="00586704">
        <w:rPr>
          <w:rFonts w:ascii="Arial" w:eastAsia="仿宋_GB2312" w:hAnsi="Arial" w:cs="Times New Roman" w:hint="eastAsia"/>
          <w:kern w:val="0"/>
          <w:sz w:val="24"/>
          <w:szCs w:val="24"/>
        </w:rPr>
        <w:t>7.3.5</w:t>
      </w:r>
      <w:r w:rsidRPr="00586704">
        <w:rPr>
          <w:rFonts w:ascii="Arial" w:eastAsia="仿宋_GB2312" w:hAnsi="Arial" w:cs="Times New Roman" w:hint="eastAsia"/>
          <w:kern w:val="0"/>
          <w:sz w:val="24"/>
          <w:szCs w:val="24"/>
        </w:rPr>
        <w:t>（</w:t>
      </w:r>
      <w:r w:rsidRPr="00586704">
        <w:rPr>
          <w:rFonts w:ascii="Arial" w:eastAsia="仿宋_GB2312" w:hAnsi="Arial" w:cs="Times New Roman" w:hint="eastAsia"/>
          <w:kern w:val="0"/>
          <w:sz w:val="24"/>
          <w:szCs w:val="24"/>
        </w:rPr>
        <w:t>1</w:t>
      </w:r>
      <w:r w:rsidRPr="00586704">
        <w:rPr>
          <w:rFonts w:ascii="Arial" w:eastAsia="仿宋_GB2312" w:hAnsi="Arial" w:cs="Times New Roman" w:hint="eastAsia"/>
          <w:kern w:val="0"/>
          <w:sz w:val="24"/>
          <w:szCs w:val="24"/>
        </w:rPr>
        <w:t>）进入套管、箱涵、或阀门井前，应先进行强制通风，检测有害气体，消除积水、滞留有害气体和井底渣物等安全隐患；外面应有安全观察人员，并采取有效的安全措施，确保作业人员的安全。（</w:t>
      </w:r>
      <w:r w:rsidRPr="00586704">
        <w:rPr>
          <w:rFonts w:ascii="Arial" w:eastAsia="仿宋_GB2312" w:hAnsi="Arial" w:cs="Times New Roman" w:hint="eastAsia"/>
          <w:kern w:val="0"/>
          <w:sz w:val="24"/>
          <w:szCs w:val="24"/>
        </w:rPr>
        <w:t>2</w:t>
      </w:r>
      <w:r w:rsidRPr="00586704">
        <w:rPr>
          <w:rFonts w:ascii="Arial" w:eastAsia="仿宋_GB2312" w:hAnsi="Arial" w:cs="Times New Roman" w:hint="eastAsia"/>
          <w:kern w:val="0"/>
          <w:sz w:val="24"/>
          <w:szCs w:val="24"/>
        </w:rPr>
        <w:t>）《城镇供水管网运行、维护及安全技术规程》</w:t>
      </w:r>
      <w:r w:rsidRPr="00586704">
        <w:rPr>
          <w:rFonts w:ascii="Arial" w:eastAsia="仿宋_GB2312" w:hAnsi="Arial" w:cs="Times New Roman" w:hint="eastAsia"/>
          <w:kern w:val="0"/>
          <w:sz w:val="24"/>
          <w:szCs w:val="24"/>
        </w:rPr>
        <w:t>CJJ207-2013</w:t>
      </w:r>
      <w:r w:rsidRPr="00586704">
        <w:rPr>
          <w:rFonts w:ascii="Arial" w:eastAsia="仿宋_GB2312" w:hAnsi="Arial" w:cs="Times New Roman" w:hint="eastAsia"/>
          <w:kern w:val="0"/>
          <w:sz w:val="24"/>
          <w:szCs w:val="24"/>
        </w:rPr>
        <w:t>第</w:t>
      </w:r>
      <w:r w:rsidRPr="00586704">
        <w:rPr>
          <w:rFonts w:ascii="Arial" w:eastAsia="仿宋_GB2312" w:hAnsi="Arial" w:cs="Times New Roman" w:hint="eastAsia"/>
          <w:kern w:val="0"/>
          <w:sz w:val="24"/>
          <w:szCs w:val="24"/>
        </w:rPr>
        <w:t>7.4.12</w:t>
      </w:r>
      <w:r w:rsidRPr="00586704">
        <w:rPr>
          <w:rFonts w:ascii="Arial" w:eastAsia="仿宋_GB2312" w:hAnsi="Arial" w:cs="Times New Roman" w:hint="eastAsia"/>
          <w:kern w:val="0"/>
          <w:sz w:val="24"/>
          <w:szCs w:val="24"/>
        </w:rPr>
        <w:t>条修订采用。</w:t>
      </w:r>
    </w:p>
    <w:p w:rsidR="00191EF3" w:rsidRPr="00586704" w:rsidRDefault="00191EF3" w:rsidP="00CB548D">
      <w:pPr>
        <w:widowControl/>
        <w:jc w:val="left"/>
        <w:rPr>
          <w:rFonts w:ascii="Arial" w:eastAsia="宋体" w:hAnsi="Arial" w:cs="Times New Roman"/>
          <w:b/>
          <w:kern w:val="0"/>
          <w:sz w:val="28"/>
          <w:szCs w:val="28"/>
        </w:rPr>
      </w:pPr>
    </w:p>
    <w:sectPr w:rsidR="00191EF3" w:rsidRPr="00586704" w:rsidSect="002401B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75" w:rsidRDefault="00D77775" w:rsidP="00D6739D">
      <w:r>
        <w:separator/>
      </w:r>
    </w:p>
  </w:endnote>
  <w:endnote w:type="continuationSeparator" w:id="0">
    <w:p w:rsidR="00D77775" w:rsidRDefault="00D77775" w:rsidP="00D6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75" w:rsidRDefault="00D77775">
    <w:pPr>
      <w:pStyle w:val="a4"/>
      <w:jc w:val="right"/>
    </w:pPr>
    <w:r>
      <w:fldChar w:fldCharType="begin"/>
    </w:r>
    <w:r>
      <w:instrText xml:space="preserve"> PAGE   \* MERGEFORMAT </w:instrText>
    </w:r>
    <w:r>
      <w:fldChar w:fldCharType="separate"/>
    </w:r>
    <w:r w:rsidR="003A32CE" w:rsidRPr="003A32CE">
      <w:rPr>
        <w:noProof/>
        <w:lang w:val="zh-CN"/>
      </w:rPr>
      <w:t>1</w:t>
    </w:r>
    <w:r>
      <w:fldChar w:fldCharType="end"/>
    </w:r>
  </w:p>
  <w:p w:rsidR="00D77775" w:rsidRDefault="00D77775">
    <w:pPr>
      <w:pStyle w:val="a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75" w:rsidRDefault="00D77775">
    <w:pPr>
      <w:pStyle w:val="a4"/>
      <w:jc w:val="right"/>
    </w:pPr>
    <w:r>
      <w:fldChar w:fldCharType="begin"/>
    </w:r>
    <w:r>
      <w:instrText xml:space="preserve"> PAGE   \* MERGEFORMAT </w:instrText>
    </w:r>
    <w:r>
      <w:fldChar w:fldCharType="separate"/>
    </w:r>
    <w:r w:rsidR="003A32CE" w:rsidRPr="003A32CE">
      <w:rPr>
        <w:noProof/>
        <w:lang w:val="zh-CN"/>
      </w:rPr>
      <w:t>27</w:t>
    </w:r>
    <w:r>
      <w:fldChar w:fldCharType="end"/>
    </w:r>
  </w:p>
  <w:p w:rsidR="00D77775" w:rsidRDefault="00D77775" w:rsidP="002401B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75" w:rsidRDefault="00D77775" w:rsidP="00D6739D">
      <w:r>
        <w:separator/>
      </w:r>
    </w:p>
  </w:footnote>
  <w:footnote w:type="continuationSeparator" w:id="0">
    <w:p w:rsidR="00D77775" w:rsidRDefault="00D77775" w:rsidP="00D67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1A61"/>
    <w:multiLevelType w:val="hybridMultilevel"/>
    <w:tmpl w:val="F7CABD7E"/>
    <w:lvl w:ilvl="0" w:tplc="E42C32C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5DB4582"/>
    <w:multiLevelType w:val="hybridMultilevel"/>
    <w:tmpl w:val="5E9CF848"/>
    <w:lvl w:ilvl="0" w:tplc="F3165140">
      <w:start w:val="1"/>
      <w:numFmt w:val="decimal"/>
      <w:lvlText w:val="%1、"/>
      <w:lvlJc w:val="left"/>
      <w:pPr>
        <w:ind w:left="855" w:hanging="3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33C0986"/>
    <w:multiLevelType w:val="hybridMultilevel"/>
    <w:tmpl w:val="C02AA58C"/>
    <w:lvl w:ilvl="0" w:tplc="B11273F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3D72B5D"/>
    <w:multiLevelType w:val="hybridMultilevel"/>
    <w:tmpl w:val="68305DAC"/>
    <w:lvl w:ilvl="0" w:tplc="EFB21E36">
      <w:start w:val="1"/>
      <w:numFmt w:val="decimal"/>
      <w:lvlText w:val="（%1）"/>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
    <w:nsid w:val="59F97586"/>
    <w:multiLevelType w:val="singleLevel"/>
    <w:tmpl w:val="59F97586"/>
    <w:lvl w:ilvl="0">
      <w:start w:val="2"/>
      <w:numFmt w:val="decimal"/>
      <w:suff w:val="nothing"/>
      <w:lvlText w:val="%1 "/>
      <w:lvlJc w:val="left"/>
    </w:lvl>
  </w:abstractNum>
  <w:abstractNum w:abstractNumId="5">
    <w:nsid w:val="5D9D24C6"/>
    <w:multiLevelType w:val="multilevel"/>
    <w:tmpl w:val="5B8A3F16"/>
    <w:lvl w:ilvl="0">
      <w:start w:val="1"/>
      <w:numFmt w:val="decimal"/>
      <w:pStyle w:val="CB01"/>
      <w:lvlText w:val="%1"/>
      <w:lvlJc w:val="left"/>
      <w:pPr>
        <w:ind w:left="3970" w:hanging="425"/>
      </w:pPr>
      <w:rPr>
        <w:rFonts w:hint="eastAsia"/>
      </w:rPr>
    </w:lvl>
    <w:lvl w:ilvl="1">
      <w:start w:val="1"/>
      <w:numFmt w:val="decimal"/>
      <w:pStyle w:val="CB02"/>
      <w:lvlText w:val="%1.%2"/>
      <w:lvlJc w:val="left"/>
      <w:pPr>
        <w:ind w:left="4242" w:hanging="567"/>
      </w:pPr>
      <w:rPr>
        <w:rFonts w:hint="eastAsia"/>
        <w:sz w:val="24"/>
        <w:szCs w:val="24"/>
      </w:rPr>
    </w:lvl>
    <w:lvl w:ilvl="2">
      <w:start w:val="1"/>
      <w:numFmt w:val="decimal"/>
      <w:pStyle w:val="CB03"/>
      <w:lvlText w:val="%1.%2.%3"/>
      <w:lvlJc w:val="left"/>
      <w:pPr>
        <w:ind w:left="672" w:hanging="567"/>
      </w:pPr>
      <w:rPr>
        <w:rFonts w:hint="default"/>
        <w:b w:val="0"/>
        <w:color w:val="auto"/>
        <w:lang w:val="en-US"/>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B835049"/>
    <w:multiLevelType w:val="hybridMultilevel"/>
    <w:tmpl w:val="25522904"/>
    <w:lvl w:ilvl="0" w:tplc="FE882ACC">
      <w:start w:val="1"/>
      <w:numFmt w:val="decimal"/>
      <w:lvlText w:val="%1、"/>
      <w:lvlJc w:val="left"/>
      <w:pPr>
        <w:ind w:left="855" w:hanging="3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47"/>
    <w:rsid w:val="00000DE9"/>
    <w:rsid w:val="000035A8"/>
    <w:rsid w:val="00004417"/>
    <w:rsid w:val="00006957"/>
    <w:rsid w:val="0001045F"/>
    <w:rsid w:val="00012009"/>
    <w:rsid w:val="000122D8"/>
    <w:rsid w:val="000128EF"/>
    <w:rsid w:val="00013420"/>
    <w:rsid w:val="00013EF9"/>
    <w:rsid w:val="00015157"/>
    <w:rsid w:val="00017C6A"/>
    <w:rsid w:val="00017E63"/>
    <w:rsid w:val="000202EB"/>
    <w:rsid w:val="0002078D"/>
    <w:rsid w:val="00020EC1"/>
    <w:rsid w:val="00022325"/>
    <w:rsid w:val="00025FBE"/>
    <w:rsid w:val="00026ABF"/>
    <w:rsid w:val="000301FE"/>
    <w:rsid w:val="000304C1"/>
    <w:rsid w:val="00030931"/>
    <w:rsid w:val="00031853"/>
    <w:rsid w:val="000335CE"/>
    <w:rsid w:val="00033D96"/>
    <w:rsid w:val="0003466E"/>
    <w:rsid w:val="000360EA"/>
    <w:rsid w:val="000362C4"/>
    <w:rsid w:val="00037C09"/>
    <w:rsid w:val="0004023E"/>
    <w:rsid w:val="00040F88"/>
    <w:rsid w:val="00046BF5"/>
    <w:rsid w:val="00046D79"/>
    <w:rsid w:val="000472D3"/>
    <w:rsid w:val="00051958"/>
    <w:rsid w:val="00051CCD"/>
    <w:rsid w:val="00052FDA"/>
    <w:rsid w:val="00054DB1"/>
    <w:rsid w:val="00054F82"/>
    <w:rsid w:val="000563AB"/>
    <w:rsid w:val="00062935"/>
    <w:rsid w:val="000640DF"/>
    <w:rsid w:val="00065104"/>
    <w:rsid w:val="00067068"/>
    <w:rsid w:val="00072DBE"/>
    <w:rsid w:val="00076609"/>
    <w:rsid w:val="00081D91"/>
    <w:rsid w:val="00082793"/>
    <w:rsid w:val="00083E59"/>
    <w:rsid w:val="0008749F"/>
    <w:rsid w:val="000901E1"/>
    <w:rsid w:val="00091161"/>
    <w:rsid w:val="0009119C"/>
    <w:rsid w:val="00091E21"/>
    <w:rsid w:val="00092C61"/>
    <w:rsid w:val="00094C5B"/>
    <w:rsid w:val="00096FEB"/>
    <w:rsid w:val="000A3D9E"/>
    <w:rsid w:val="000A5798"/>
    <w:rsid w:val="000A7E00"/>
    <w:rsid w:val="000B07AA"/>
    <w:rsid w:val="000B30D0"/>
    <w:rsid w:val="000C10C5"/>
    <w:rsid w:val="000C2C03"/>
    <w:rsid w:val="000C642B"/>
    <w:rsid w:val="000C7D1D"/>
    <w:rsid w:val="000D1C87"/>
    <w:rsid w:val="000D3771"/>
    <w:rsid w:val="000D750A"/>
    <w:rsid w:val="000D77A7"/>
    <w:rsid w:val="000E1DD6"/>
    <w:rsid w:val="000E301A"/>
    <w:rsid w:val="000E44C8"/>
    <w:rsid w:val="000E7BED"/>
    <w:rsid w:val="000E7CCA"/>
    <w:rsid w:val="000E7EE9"/>
    <w:rsid w:val="000F058B"/>
    <w:rsid w:val="000F0917"/>
    <w:rsid w:val="000F0C60"/>
    <w:rsid w:val="000F122C"/>
    <w:rsid w:val="000F681D"/>
    <w:rsid w:val="001010FE"/>
    <w:rsid w:val="00103D4A"/>
    <w:rsid w:val="001061F8"/>
    <w:rsid w:val="0010635E"/>
    <w:rsid w:val="00107D27"/>
    <w:rsid w:val="00111124"/>
    <w:rsid w:val="00111F78"/>
    <w:rsid w:val="001124AA"/>
    <w:rsid w:val="00114344"/>
    <w:rsid w:val="00121A27"/>
    <w:rsid w:val="001256A0"/>
    <w:rsid w:val="0012786E"/>
    <w:rsid w:val="001313C2"/>
    <w:rsid w:val="00131976"/>
    <w:rsid w:val="0013536E"/>
    <w:rsid w:val="001355A0"/>
    <w:rsid w:val="00137F35"/>
    <w:rsid w:val="00140064"/>
    <w:rsid w:val="00143512"/>
    <w:rsid w:val="00143711"/>
    <w:rsid w:val="0014628C"/>
    <w:rsid w:val="001514DD"/>
    <w:rsid w:val="00152B84"/>
    <w:rsid w:val="00152C99"/>
    <w:rsid w:val="0015356C"/>
    <w:rsid w:val="00153F1A"/>
    <w:rsid w:val="00156375"/>
    <w:rsid w:val="001603F6"/>
    <w:rsid w:val="00160708"/>
    <w:rsid w:val="00160BC1"/>
    <w:rsid w:val="00162787"/>
    <w:rsid w:val="001659DC"/>
    <w:rsid w:val="00165E8F"/>
    <w:rsid w:val="0016633B"/>
    <w:rsid w:val="0016654F"/>
    <w:rsid w:val="00167D4A"/>
    <w:rsid w:val="00172F09"/>
    <w:rsid w:val="00174A59"/>
    <w:rsid w:val="00175AAC"/>
    <w:rsid w:val="00175E0D"/>
    <w:rsid w:val="001768E9"/>
    <w:rsid w:val="00177596"/>
    <w:rsid w:val="00181334"/>
    <w:rsid w:val="001819BC"/>
    <w:rsid w:val="00181B76"/>
    <w:rsid w:val="001833C6"/>
    <w:rsid w:val="001843D6"/>
    <w:rsid w:val="00184B53"/>
    <w:rsid w:val="001868F1"/>
    <w:rsid w:val="0018717D"/>
    <w:rsid w:val="00190AAB"/>
    <w:rsid w:val="00191EF3"/>
    <w:rsid w:val="0019220A"/>
    <w:rsid w:val="0019320D"/>
    <w:rsid w:val="00194360"/>
    <w:rsid w:val="001943A0"/>
    <w:rsid w:val="001954BE"/>
    <w:rsid w:val="00196943"/>
    <w:rsid w:val="001A1C10"/>
    <w:rsid w:val="001A1DD9"/>
    <w:rsid w:val="001A48A5"/>
    <w:rsid w:val="001A5F70"/>
    <w:rsid w:val="001B08E4"/>
    <w:rsid w:val="001B4068"/>
    <w:rsid w:val="001B4BAE"/>
    <w:rsid w:val="001B6533"/>
    <w:rsid w:val="001B6901"/>
    <w:rsid w:val="001C0BFD"/>
    <w:rsid w:val="001C2BE3"/>
    <w:rsid w:val="001C3DF5"/>
    <w:rsid w:val="001C67B7"/>
    <w:rsid w:val="001D02DA"/>
    <w:rsid w:val="001D1549"/>
    <w:rsid w:val="001D25A5"/>
    <w:rsid w:val="001D3496"/>
    <w:rsid w:val="001D619D"/>
    <w:rsid w:val="001E0513"/>
    <w:rsid w:val="001E249B"/>
    <w:rsid w:val="001E2748"/>
    <w:rsid w:val="001E5840"/>
    <w:rsid w:val="001F0602"/>
    <w:rsid w:val="001F3172"/>
    <w:rsid w:val="001F6453"/>
    <w:rsid w:val="001F7E73"/>
    <w:rsid w:val="0020028D"/>
    <w:rsid w:val="0020221C"/>
    <w:rsid w:val="00202CF1"/>
    <w:rsid w:val="00203E94"/>
    <w:rsid w:val="0020419B"/>
    <w:rsid w:val="00210647"/>
    <w:rsid w:val="002111EC"/>
    <w:rsid w:val="0021236B"/>
    <w:rsid w:val="002124BC"/>
    <w:rsid w:val="00214E01"/>
    <w:rsid w:val="00215DE5"/>
    <w:rsid w:val="0022017A"/>
    <w:rsid w:val="00222172"/>
    <w:rsid w:val="00223333"/>
    <w:rsid w:val="00223C7C"/>
    <w:rsid w:val="00224E90"/>
    <w:rsid w:val="00226BF2"/>
    <w:rsid w:val="002275C5"/>
    <w:rsid w:val="00230596"/>
    <w:rsid w:val="002309CE"/>
    <w:rsid w:val="002323E1"/>
    <w:rsid w:val="002347F6"/>
    <w:rsid w:val="0023711B"/>
    <w:rsid w:val="002379DF"/>
    <w:rsid w:val="002401B3"/>
    <w:rsid w:val="00240509"/>
    <w:rsid w:val="00244CE2"/>
    <w:rsid w:val="002468E4"/>
    <w:rsid w:val="002470D8"/>
    <w:rsid w:val="002471D4"/>
    <w:rsid w:val="0024781D"/>
    <w:rsid w:val="00247CF4"/>
    <w:rsid w:val="002518DF"/>
    <w:rsid w:val="0025277E"/>
    <w:rsid w:val="00253A40"/>
    <w:rsid w:val="00254A05"/>
    <w:rsid w:val="00260F40"/>
    <w:rsid w:val="00261DB9"/>
    <w:rsid w:val="002644CD"/>
    <w:rsid w:val="00264756"/>
    <w:rsid w:val="0026492F"/>
    <w:rsid w:val="002651FD"/>
    <w:rsid w:val="00265DEC"/>
    <w:rsid w:val="002666DD"/>
    <w:rsid w:val="002712F8"/>
    <w:rsid w:val="0027198B"/>
    <w:rsid w:val="00272BED"/>
    <w:rsid w:val="0027719F"/>
    <w:rsid w:val="00281499"/>
    <w:rsid w:val="00281D15"/>
    <w:rsid w:val="00284422"/>
    <w:rsid w:val="0028468B"/>
    <w:rsid w:val="00284950"/>
    <w:rsid w:val="00285456"/>
    <w:rsid w:val="00287E2C"/>
    <w:rsid w:val="002919E0"/>
    <w:rsid w:val="00291F86"/>
    <w:rsid w:val="002920CD"/>
    <w:rsid w:val="002947EA"/>
    <w:rsid w:val="002955BC"/>
    <w:rsid w:val="002963BE"/>
    <w:rsid w:val="00296942"/>
    <w:rsid w:val="002A07CB"/>
    <w:rsid w:val="002A2C7A"/>
    <w:rsid w:val="002A2CA6"/>
    <w:rsid w:val="002A5168"/>
    <w:rsid w:val="002A5DBE"/>
    <w:rsid w:val="002A659C"/>
    <w:rsid w:val="002B010A"/>
    <w:rsid w:val="002B0F74"/>
    <w:rsid w:val="002B20A3"/>
    <w:rsid w:val="002B3C47"/>
    <w:rsid w:val="002B4641"/>
    <w:rsid w:val="002B46A4"/>
    <w:rsid w:val="002B5766"/>
    <w:rsid w:val="002B75C7"/>
    <w:rsid w:val="002C1620"/>
    <w:rsid w:val="002C70F6"/>
    <w:rsid w:val="002D0770"/>
    <w:rsid w:val="002D1DF3"/>
    <w:rsid w:val="002D25CF"/>
    <w:rsid w:val="002D2888"/>
    <w:rsid w:val="002D2CC3"/>
    <w:rsid w:val="002D2E29"/>
    <w:rsid w:val="002D6084"/>
    <w:rsid w:val="002D681C"/>
    <w:rsid w:val="002E0B8D"/>
    <w:rsid w:val="002E1423"/>
    <w:rsid w:val="002E1E9A"/>
    <w:rsid w:val="002E3222"/>
    <w:rsid w:val="002E3230"/>
    <w:rsid w:val="002E43E2"/>
    <w:rsid w:val="002E5CEB"/>
    <w:rsid w:val="002E622F"/>
    <w:rsid w:val="002E6A49"/>
    <w:rsid w:val="002F0A44"/>
    <w:rsid w:val="002F10FB"/>
    <w:rsid w:val="002F30CC"/>
    <w:rsid w:val="002F4AEB"/>
    <w:rsid w:val="002F5497"/>
    <w:rsid w:val="002F6222"/>
    <w:rsid w:val="002F70DC"/>
    <w:rsid w:val="00300282"/>
    <w:rsid w:val="003002EE"/>
    <w:rsid w:val="00300DB4"/>
    <w:rsid w:val="003014FC"/>
    <w:rsid w:val="0030205E"/>
    <w:rsid w:val="003026AE"/>
    <w:rsid w:val="003062D2"/>
    <w:rsid w:val="0030687C"/>
    <w:rsid w:val="00306E1C"/>
    <w:rsid w:val="00310276"/>
    <w:rsid w:val="0031408E"/>
    <w:rsid w:val="00315210"/>
    <w:rsid w:val="0031588C"/>
    <w:rsid w:val="00315DE6"/>
    <w:rsid w:val="00316096"/>
    <w:rsid w:val="00320A82"/>
    <w:rsid w:val="00321076"/>
    <w:rsid w:val="00321A2E"/>
    <w:rsid w:val="00322AA9"/>
    <w:rsid w:val="00323128"/>
    <w:rsid w:val="00323858"/>
    <w:rsid w:val="00324A59"/>
    <w:rsid w:val="00325569"/>
    <w:rsid w:val="003265AC"/>
    <w:rsid w:val="00331CDF"/>
    <w:rsid w:val="00331E0D"/>
    <w:rsid w:val="0033203C"/>
    <w:rsid w:val="0033272C"/>
    <w:rsid w:val="00333237"/>
    <w:rsid w:val="00336076"/>
    <w:rsid w:val="00341BBD"/>
    <w:rsid w:val="0034314B"/>
    <w:rsid w:val="0035117F"/>
    <w:rsid w:val="00351B4A"/>
    <w:rsid w:val="0035248B"/>
    <w:rsid w:val="00352999"/>
    <w:rsid w:val="003558B2"/>
    <w:rsid w:val="00355F05"/>
    <w:rsid w:val="00357A56"/>
    <w:rsid w:val="00360126"/>
    <w:rsid w:val="003619BD"/>
    <w:rsid w:val="00364F9D"/>
    <w:rsid w:val="00366D6B"/>
    <w:rsid w:val="00370C24"/>
    <w:rsid w:val="00371414"/>
    <w:rsid w:val="00373E50"/>
    <w:rsid w:val="003744A6"/>
    <w:rsid w:val="003762BA"/>
    <w:rsid w:val="003777DB"/>
    <w:rsid w:val="00377F11"/>
    <w:rsid w:val="00380337"/>
    <w:rsid w:val="00380758"/>
    <w:rsid w:val="0038145A"/>
    <w:rsid w:val="003821CA"/>
    <w:rsid w:val="00387AF6"/>
    <w:rsid w:val="00391E87"/>
    <w:rsid w:val="003959D9"/>
    <w:rsid w:val="003A25E7"/>
    <w:rsid w:val="003A32CE"/>
    <w:rsid w:val="003A631D"/>
    <w:rsid w:val="003A7C1E"/>
    <w:rsid w:val="003B0845"/>
    <w:rsid w:val="003B0A2D"/>
    <w:rsid w:val="003B36B2"/>
    <w:rsid w:val="003B531F"/>
    <w:rsid w:val="003B643C"/>
    <w:rsid w:val="003B765A"/>
    <w:rsid w:val="003C04A5"/>
    <w:rsid w:val="003C1CF3"/>
    <w:rsid w:val="003C5522"/>
    <w:rsid w:val="003C63BC"/>
    <w:rsid w:val="003C794C"/>
    <w:rsid w:val="003D2720"/>
    <w:rsid w:val="003D3D09"/>
    <w:rsid w:val="003D493E"/>
    <w:rsid w:val="003D68A9"/>
    <w:rsid w:val="003E07B9"/>
    <w:rsid w:val="003E25EC"/>
    <w:rsid w:val="003E2C82"/>
    <w:rsid w:val="003E2D74"/>
    <w:rsid w:val="003E4B33"/>
    <w:rsid w:val="003E6BEC"/>
    <w:rsid w:val="003F085C"/>
    <w:rsid w:val="003F2F24"/>
    <w:rsid w:val="003F3B0F"/>
    <w:rsid w:val="003F588A"/>
    <w:rsid w:val="004064EB"/>
    <w:rsid w:val="00414CCB"/>
    <w:rsid w:val="00415DA4"/>
    <w:rsid w:val="00421B38"/>
    <w:rsid w:val="004239F7"/>
    <w:rsid w:val="00424030"/>
    <w:rsid w:val="00430353"/>
    <w:rsid w:val="0043044E"/>
    <w:rsid w:val="00431DE8"/>
    <w:rsid w:val="004330E6"/>
    <w:rsid w:val="004359D8"/>
    <w:rsid w:val="0043735E"/>
    <w:rsid w:val="00437C31"/>
    <w:rsid w:val="00440050"/>
    <w:rsid w:val="00441B37"/>
    <w:rsid w:val="004428B7"/>
    <w:rsid w:val="00443BF3"/>
    <w:rsid w:val="004446D7"/>
    <w:rsid w:val="00444C0D"/>
    <w:rsid w:val="004471E0"/>
    <w:rsid w:val="00453993"/>
    <w:rsid w:val="00453F9A"/>
    <w:rsid w:val="00456564"/>
    <w:rsid w:val="004616D8"/>
    <w:rsid w:val="00462CD9"/>
    <w:rsid w:val="00463549"/>
    <w:rsid w:val="004637C7"/>
    <w:rsid w:val="00465A80"/>
    <w:rsid w:val="00466083"/>
    <w:rsid w:val="004739F6"/>
    <w:rsid w:val="00475690"/>
    <w:rsid w:val="00482ACF"/>
    <w:rsid w:val="004832F5"/>
    <w:rsid w:val="00483DF1"/>
    <w:rsid w:val="0048613B"/>
    <w:rsid w:val="00486B47"/>
    <w:rsid w:val="004911CD"/>
    <w:rsid w:val="004944D3"/>
    <w:rsid w:val="0049780C"/>
    <w:rsid w:val="004A645D"/>
    <w:rsid w:val="004A6D75"/>
    <w:rsid w:val="004A7A9E"/>
    <w:rsid w:val="004A7B68"/>
    <w:rsid w:val="004B3F60"/>
    <w:rsid w:val="004B494A"/>
    <w:rsid w:val="004B6694"/>
    <w:rsid w:val="004B6BE1"/>
    <w:rsid w:val="004B6E4A"/>
    <w:rsid w:val="004C049F"/>
    <w:rsid w:val="004C2A17"/>
    <w:rsid w:val="004C34F7"/>
    <w:rsid w:val="004C5B52"/>
    <w:rsid w:val="004C6396"/>
    <w:rsid w:val="004C687A"/>
    <w:rsid w:val="004D321B"/>
    <w:rsid w:val="004D33E7"/>
    <w:rsid w:val="004D35E0"/>
    <w:rsid w:val="004D3B19"/>
    <w:rsid w:val="004D3C1A"/>
    <w:rsid w:val="004D4574"/>
    <w:rsid w:val="004D6824"/>
    <w:rsid w:val="004D6A7B"/>
    <w:rsid w:val="004E03AC"/>
    <w:rsid w:val="004E067D"/>
    <w:rsid w:val="004E371E"/>
    <w:rsid w:val="004E4BE5"/>
    <w:rsid w:val="004E5A1C"/>
    <w:rsid w:val="004E6624"/>
    <w:rsid w:val="004E7B86"/>
    <w:rsid w:val="004F0AF8"/>
    <w:rsid w:val="004F11CE"/>
    <w:rsid w:val="004F1E19"/>
    <w:rsid w:val="004F5C48"/>
    <w:rsid w:val="005047A5"/>
    <w:rsid w:val="005049A1"/>
    <w:rsid w:val="005052D4"/>
    <w:rsid w:val="005131AE"/>
    <w:rsid w:val="0051322A"/>
    <w:rsid w:val="00517155"/>
    <w:rsid w:val="00524ECB"/>
    <w:rsid w:val="00526056"/>
    <w:rsid w:val="005358B0"/>
    <w:rsid w:val="00536303"/>
    <w:rsid w:val="005363D1"/>
    <w:rsid w:val="0053726B"/>
    <w:rsid w:val="00537D4E"/>
    <w:rsid w:val="0054154E"/>
    <w:rsid w:val="00541649"/>
    <w:rsid w:val="0054302B"/>
    <w:rsid w:val="00543BCF"/>
    <w:rsid w:val="00543CCA"/>
    <w:rsid w:val="00543FB2"/>
    <w:rsid w:val="00544D02"/>
    <w:rsid w:val="0054729D"/>
    <w:rsid w:val="00552F12"/>
    <w:rsid w:val="00555CB9"/>
    <w:rsid w:val="00556ABA"/>
    <w:rsid w:val="00561786"/>
    <w:rsid w:val="00564B5A"/>
    <w:rsid w:val="0057074B"/>
    <w:rsid w:val="00570FD3"/>
    <w:rsid w:val="00571227"/>
    <w:rsid w:val="00571691"/>
    <w:rsid w:val="00571734"/>
    <w:rsid w:val="00574749"/>
    <w:rsid w:val="00576FFB"/>
    <w:rsid w:val="0058021F"/>
    <w:rsid w:val="005811C1"/>
    <w:rsid w:val="00582789"/>
    <w:rsid w:val="0058295D"/>
    <w:rsid w:val="00586704"/>
    <w:rsid w:val="005906C5"/>
    <w:rsid w:val="00595D55"/>
    <w:rsid w:val="005966D2"/>
    <w:rsid w:val="00596C3B"/>
    <w:rsid w:val="005A1A65"/>
    <w:rsid w:val="005A1D34"/>
    <w:rsid w:val="005A21E9"/>
    <w:rsid w:val="005A5613"/>
    <w:rsid w:val="005A5CF6"/>
    <w:rsid w:val="005B1458"/>
    <w:rsid w:val="005B159C"/>
    <w:rsid w:val="005B2AC5"/>
    <w:rsid w:val="005B4834"/>
    <w:rsid w:val="005B6248"/>
    <w:rsid w:val="005B727C"/>
    <w:rsid w:val="005C1F50"/>
    <w:rsid w:val="005C3526"/>
    <w:rsid w:val="005C5AE5"/>
    <w:rsid w:val="005C7E09"/>
    <w:rsid w:val="005D0D62"/>
    <w:rsid w:val="005D167E"/>
    <w:rsid w:val="005D25F2"/>
    <w:rsid w:val="005D3C90"/>
    <w:rsid w:val="005D5E13"/>
    <w:rsid w:val="005D6D37"/>
    <w:rsid w:val="005D7138"/>
    <w:rsid w:val="005E00C8"/>
    <w:rsid w:val="005E0176"/>
    <w:rsid w:val="005E1FBD"/>
    <w:rsid w:val="005E25C3"/>
    <w:rsid w:val="005E2EF2"/>
    <w:rsid w:val="005E3CD2"/>
    <w:rsid w:val="005F082D"/>
    <w:rsid w:val="005F12D0"/>
    <w:rsid w:val="005F3E54"/>
    <w:rsid w:val="005F3FB0"/>
    <w:rsid w:val="005F44FE"/>
    <w:rsid w:val="005F46C8"/>
    <w:rsid w:val="005F533C"/>
    <w:rsid w:val="005F6229"/>
    <w:rsid w:val="006053F2"/>
    <w:rsid w:val="00606719"/>
    <w:rsid w:val="0060757E"/>
    <w:rsid w:val="00610D2E"/>
    <w:rsid w:val="00612864"/>
    <w:rsid w:val="0061319E"/>
    <w:rsid w:val="00614220"/>
    <w:rsid w:val="00614CE3"/>
    <w:rsid w:val="006152C1"/>
    <w:rsid w:val="00616004"/>
    <w:rsid w:val="00616B6F"/>
    <w:rsid w:val="0061715A"/>
    <w:rsid w:val="00617C43"/>
    <w:rsid w:val="0062021A"/>
    <w:rsid w:val="00620A2D"/>
    <w:rsid w:val="006212B5"/>
    <w:rsid w:val="00627FBD"/>
    <w:rsid w:val="0063163D"/>
    <w:rsid w:val="00631E4E"/>
    <w:rsid w:val="0063355B"/>
    <w:rsid w:val="0063448E"/>
    <w:rsid w:val="00635645"/>
    <w:rsid w:val="00635FB2"/>
    <w:rsid w:val="0063698C"/>
    <w:rsid w:val="00636CAB"/>
    <w:rsid w:val="00636CC9"/>
    <w:rsid w:val="00636E08"/>
    <w:rsid w:val="0063748A"/>
    <w:rsid w:val="00637A39"/>
    <w:rsid w:val="00645333"/>
    <w:rsid w:val="00646EB3"/>
    <w:rsid w:val="00647B06"/>
    <w:rsid w:val="00650152"/>
    <w:rsid w:val="00651C0F"/>
    <w:rsid w:val="00654DE9"/>
    <w:rsid w:val="00656964"/>
    <w:rsid w:val="006577E7"/>
    <w:rsid w:val="0066096D"/>
    <w:rsid w:val="006616AC"/>
    <w:rsid w:val="0066377B"/>
    <w:rsid w:val="00663D4F"/>
    <w:rsid w:val="006667D9"/>
    <w:rsid w:val="0066698D"/>
    <w:rsid w:val="006723FA"/>
    <w:rsid w:val="006731E3"/>
    <w:rsid w:val="0067684A"/>
    <w:rsid w:val="00680718"/>
    <w:rsid w:val="0068264E"/>
    <w:rsid w:val="00690B98"/>
    <w:rsid w:val="00691526"/>
    <w:rsid w:val="006923A3"/>
    <w:rsid w:val="006931E0"/>
    <w:rsid w:val="00693767"/>
    <w:rsid w:val="00694730"/>
    <w:rsid w:val="006A0828"/>
    <w:rsid w:val="006A4C88"/>
    <w:rsid w:val="006A5B37"/>
    <w:rsid w:val="006A64D7"/>
    <w:rsid w:val="006B204D"/>
    <w:rsid w:val="006B256E"/>
    <w:rsid w:val="006B4765"/>
    <w:rsid w:val="006B5FF5"/>
    <w:rsid w:val="006B721F"/>
    <w:rsid w:val="006B7A20"/>
    <w:rsid w:val="006C0ECF"/>
    <w:rsid w:val="006C2CED"/>
    <w:rsid w:val="006C4AF7"/>
    <w:rsid w:val="006C692E"/>
    <w:rsid w:val="006C7142"/>
    <w:rsid w:val="006C7E60"/>
    <w:rsid w:val="006D0B54"/>
    <w:rsid w:val="006D25BB"/>
    <w:rsid w:val="006D3018"/>
    <w:rsid w:val="006D4DAC"/>
    <w:rsid w:val="006D6063"/>
    <w:rsid w:val="006E05A1"/>
    <w:rsid w:val="006E1F31"/>
    <w:rsid w:val="006E2337"/>
    <w:rsid w:val="006E2938"/>
    <w:rsid w:val="006E2B3E"/>
    <w:rsid w:val="006E4529"/>
    <w:rsid w:val="006F31B9"/>
    <w:rsid w:val="006F6261"/>
    <w:rsid w:val="00701F22"/>
    <w:rsid w:val="00702DBA"/>
    <w:rsid w:val="007052C7"/>
    <w:rsid w:val="007064AF"/>
    <w:rsid w:val="007108C7"/>
    <w:rsid w:val="00712458"/>
    <w:rsid w:val="00712586"/>
    <w:rsid w:val="00713128"/>
    <w:rsid w:val="0071473C"/>
    <w:rsid w:val="00714B96"/>
    <w:rsid w:val="00717D31"/>
    <w:rsid w:val="0073044D"/>
    <w:rsid w:val="00731C13"/>
    <w:rsid w:val="0073635A"/>
    <w:rsid w:val="007374BA"/>
    <w:rsid w:val="00742786"/>
    <w:rsid w:val="00742C09"/>
    <w:rsid w:val="00743364"/>
    <w:rsid w:val="00745CE7"/>
    <w:rsid w:val="00746274"/>
    <w:rsid w:val="00751068"/>
    <w:rsid w:val="00751B61"/>
    <w:rsid w:val="007558F8"/>
    <w:rsid w:val="007565DE"/>
    <w:rsid w:val="00756D1C"/>
    <w:rsid w:val="00760D70"/>
    <w:rsid w:val="00763794"/>
    <w:rsid w:val="0076401C"/>
    <w:rsid w:val="00764CE2"/>
    <w:rsid w:val="007655DD"/>
    <w:rsid w:val="00767CE3"/>
    <w:rsid w:val="0077142F"/>
    <w:rsid w:val="007726D5"/>
    <w:rsid w:val="00772980"/>
    <w:rsid w:val="00772CCA"/>
    <w:rsid w:val="00773FCC"/>
    <w:rsid w:val="007745A3"/>
    <w:rsid w:val="00774F1A"/>
    <w:rsid w:val="007750E6"/>
    <w:rsid w:val="00780596"/>
    <w:rsid w:val="007805C4"/>
    <w:rsid w:val="007834C2"/>
    <w:rsid w:val="00783573"/>
    <w:rsid w:val="007842C1"/>
    <w:rsid w:val="00785CAD"/>
    <w:rsid w:val="00785D48"/>
    <w:rsid w:val="00786B6A"/>
    <w:rsid w:val="00786C5E"/>
    <w:rsid w:val="00786ECF"/>
    <w:rsid w:val="007875EB"/>
    <w:rsid w:val="007945F1"/>
    <w:rsid w:val="007969F7"/>
    <w:rsid w:val="007A14BD"/>
    <w:rsid w:val="007A2AE4"/>
    <w:rsid w:val="007A2D36"/>
    <w:rsid w:val="007A36EA"/>
    <w:rsid w:val="007A6AB6"/>
    <w:rsid w:val="007B3DF3"/>
    <w:rsid w:val="007B4B25"/>
    <w:rsid w:val="007B5FA3"/>
    <w:rsid w:val="007B6252"/>
    <w:rsid w:val="007B6A3B"/>
    <w:rsid w:val="007B6A7D"/>
    <w:rsid w:val="007C620E"/>
    <w:rsid w:val="007D279E"/>
    <w:rsid w:val="007D73BB"/>
    <w:rsid w:val="007E03B0"/>
    <w:rsid w:val="007E279F"/>
    <w:rsid w:val="007E7FA5"/>
    <w:rsid w:val="007F2A3C"/>
    <w:rsid w:val="007F3888"/>
    <w:rsid w:val="007F4E2D"/>
    <w:rsid w:val="007F7491"/>
    <w:rsid w:val="008016FB"/>
    <w:rsid w:val="008019D0"/>
    <w:rsid w:val="00803BD8"/>
    <w:rsid w:val="00803D05"/>
    <w:rsid w:val="00805BBB"/>
    <w:rsid w:val="008068A9"/>
    <w:rsid w:val="00814F9F"/>
    <w:rsid w:val="00815057"/>
    <w:rsid w:val="00820146"/>
    <w:rsid w:val="0082139C"/>
    <w:rsid w:val="00822DE4"/>
    <w:rsid w:val="0082552B"/>
    <w:rsid w:val="0082606B"/>
    <w:rsid w:val="0082644F"/>
    <w:rsid w:val="0082768F"/>
    <w:rsid w:val="0083268B"/>
    <w:rsid w:val="0083410B"/>
    <w:rsid w:val="00834DD9"/>
    <w:rsid w:val="00834FD0"/>
    <w:rsid w:val="00836D49"/>
    <w:rsid w:val="00840018"/>
    <w:rsid w:val="0084325C"/>
    <w:rsid w:val="00844795"/>
    <w:rsid w:val="00845AC0"/>
    <w:rsid w:val="00845FE9"/>
    <w:rsid w:val="00846A38"/>
    <w:rsid w:val="00846EEF"/>
    <w:rsid w:val="00847B77"/>
    <w:rsid w:val="0085097C"/>
    <w:rsid w:val="00852727"/>
    <w:rsid w:val="00852EBD"/>
    <w:rsid w:val="0085356E"/>
    <w:rsid w:val="00853E2C"/>
    <w:rsid w:val="008547A6"/>
    <w:rsid w:val="008607B1"/>
    <w:rsid w:val="00861919"/>
    <w:rsid w:val="0086302B"/>
    <w:rsid w:val="008631DB"/>
    <w:rsid w:val="0086336C"/>
    <w:rsid w:val="0086575F"/>
    <w:rsid w:val="00866EFB"/>
    <w:rsid w:val="00866FA6"/>
    <w:rsid w:val="00867B6B"/>
    <w:rsid w:val="00873A55"/>
    <w:rsid w:val="00874213"/>
    <w:rsid w:val="0088058F"/>
    <w:rsid w:val="00881946"/>
    <w:rsid w:val="008819CE"/>
    <w:rsid w:val="0088258A"/>
    <w:rsid w:val="008833AA"/>
    <w:rsid w:val="00883ACD"/>
    <w:rsid w:val="008944DF"/>
    <w:rsid w:val="008951BB"/>
    <w:rsid w:val="008960C5"/>
    <w:rsid w:val="008968E2"/>
    <w:rsid w:val="0089782E"/>
    <w:rsid w:val="008A104F"/>
    <w:rsid w:val="008A2424"/>
    <w:rsid w:val="008A2544"/>
    <w:rsid w:val="008A331F"/>
    <w:rsid w:val="008A665C"/>
    <w:rsid w:val="008A6814"/>
    <w:rsid w:val="008A6FAA"/>
    <w:rsid w:val="008A7221"/>
    <w:rsid w:val="008B710F"/>
    <w:rsid w:val="008B713A"/>
    <w:rsid w:val="008B7586"/>
    <w:rsid w:val="008B7932"/>
    <w:rsid w:val="008C119D"/>
    <w:rsid w:val="008C14B2"/>
    <w:rsid w:val="008C239C"/>
    <w:rsid w:val="008C5243"/>
    <w:rsid w:val="008C62B0"/>
    <w:rsid w:val="008C6C1C"/>
    <w:rsid w:val="008D003C"/>
    <w:rsid w:val="008D1BA3"/>
    <w:rsid w:val="008D3DFF"/>
    <w:rsid w:val="008D4D38"/>
    <w:rsid w:val="008D56CA"/>
    <w:rsid w:val="008D6133"/>
    <w:rsid w:val="008D63A4"/>
    <w:rsid w:val="008D7A42"/>
    <w:rsid w:val="008E18FD"/>
    <w:rsid w:val="008E2A42"/>
    <w:rsid w:val="008E2D2C"/>
    <w:rsid w:val="008F15E1"/>
    <w:rsid w:val="008F31D1"/>
    <w:rsid w:val="008F4AB9"/>
    <w:rsid w:val="008F5F06"/>
    <w:rsid w:val="008F7031"/>
    <w:rsid w:val="008F7F51"/>
    <w:rsid w:val="00900A20"/>
    <w:rsid w:val="0090305C"/>
    <w:rsid w:val="009037FD"/>
    <w:rsid w:val="00904A88"/>
    <w:rsid w:val="009054BD"/>
    <w:rsid w:val="009054E0"/>
    <w:rsid w:val="009062D7"/>
    <w:rsid w:val="00913582"/>
    <w:rsid w:val="00915638"/>
    <w:rsid w:val="00921093"/>
    <w:rsid w:val="009217DE"/>
    <w:rsid w:val="00926322"/>
    <w:rsid w:val="00927B68"/>
    <w:rsid w:val="00930524"/>
    <w:rsid w:val="00933BAC"/>
    <w:rsid w:val="009340DB"/>
    <w:rsid w:val="009354CC"/>
    <w:rsid w:val="00935D62"/>
    <w:rsid w:val="00941431"/>
    <w:rsid w:val="00944700"/>
    <w:rsid w:val="00946E18"/>
    <w:rsid w:val="0094779C"/>
    <w:rsid w:val="00950E87"/>
    <w:rsid w:val="00954048"/>
    <w:rsid w:val="00954220"/>
    <w:rsid w:val="00956FE3"/>
    <w:rsid w:val="009601A3"/>
    <w:rsid w:val="00961B34"/>
    <w:rsid w:val="00962C78"/>
    <w:rsid w:val="00964E1F"/>
    <w:rsid w:val="00966B95"/>
    <w:rsid w:val="0096777A"/>
    <w:rsid w:val="009714A6"/>
    <w:rsid w:val="00971DE6"/>
    <w:rsid w:val="00973347"/>
    <w:rsid w:val="0097335B"/>
    <w:rsid w:val="0097593D"/>
    <w:rsid w:val="00976162"/>
    <w:rsid w:val="009776F1"/>
    <w:rsid w:val="00977D5C"/>
    <w:rsid w:val="009803D3"/>
    <w:rsid w:val="0098139D"/>
    <w:rsid w:val="00983196"/>
    <w:rsid w:val="0098319D"/>
    <w:rsid w:val="00986BC1"/>
    <w:rsid w:val="00990B4E"/>
    <w:rsid w:val="0099399E"/>
    <w:rsid w:val="00993BBF"/>
    <w:rsid w:val="00995DC0"/>
    <w:rsid w:val="0099642C"/>
    <w:rsid w:val="00996842"/>
    <w:rsid w:val="00996DAE"/>
    <w:rsid w:val="009A3313"/>
    <w:rsid w:val="009A5423"/>
    <w:rsid w:val="009A7175"/>
    <w:rsid w:val="009B082F"/>
    <w:rsid w:val="009B0958"/>
    <w:rsid w:val="009B0C93"/>
    <w:rsid w:val="009B0DEA"/>
    <w:rsid w:val="009B0F5C"/>
    <w:rsid w:val="009B3DF7"/>
    <w:rsid w:val="009B6CE4"/>
    <w:rsid w:val="009B7889"/>
    <w:rsid w:val="009C124F"/>
    <w:rsid w:val="009C1E71"/>
    <w:rsid w:val="009C325F"/>
    <w:rsid w:val="009C469A"/>
    <w:rsid w:val="009C6AD3"/>
    <w:rsid w:val="009C7154"/>
    <w:rsid w:val="009C7931"/>
    <w:rsid w:val="009C7C32"/>
    <w:rsid w:val="009D0281"/>
    <w:rsid w:val="009D1442"/>
    <w:rsid w:val="009D4BEB"/>
    <w:rsid w:val="009D550C"/>
    <w:rsid w:val="009D6E0B"/>
    <w:rsid w:val="009E2D07"/>
    <w:rsid w:val="009E5B57"/>
    <w:rsid w:val="009F09DD"/>
    <w:rsid w:val="009F2BC0"/>
    <w:rsid w:val="009F581A"/>
    <w:rsid w:val="00A00622"/>
    <w:rsid w:val="00A0097E"/>
    <w:rsid w:val="00A016A3"/>
    <w:rsid w:val="00A023E4"/>
    <w:rsid w:val="00A06C51"/>
    <w:rsid w:val="00A07BE4"/>
    <w:rsid w:val="00A13BA4"/>
    <w:rsid w:val="00A13E53"/>
    <w:rsid w:val="00A164F3"/>
    <w:rsid w:val="00A16CFA"/>
    <w:rsid w:val="00A17E22"/>
    <w:rsid w:val="00A20B19"/>
    <w:rsid w:val="00A21419"/>
    <w:rsid w:val="00A215AE"/>
    <w:rsid w:val="00A2274D"/>
    <w:rsid w:val="00A2312D"/>
    <w:rsid w:val="00A25432"/>
    <w:rsid w:val="00A31729"/>
    <w:rsid w:val="00A31BE2"/>
    <w:rsid w:val="00A35F80"/>
    <w:rsid w:val="00A37332"/>
    <w:rsid w:val="00A419EB"/>
    <w:rsid w:val="00A4351B"/>
    <w:rsid w:val="00A44DD5"/>
    <w:rsid w:val="00A44E92"/>
    <w:rsid w:val="00A4624E"/>
    <w:rsid w:val="00A4646A"/>
    <w:rsid w:val="00A47094"/>
    <w:rsid w:val="00A51C83"/>
    <w:rsid w:val="00A5214F"/>
    <w:rsid w:val="00A527A0"/>
    <w:rsid w:val="00A548C8"/>
    <w:rsid w:val="00A6047C"/>
    <w:rsid w:val="00A62EF0"/>
    <w:rsid w:val="00A634AC"/>
    <w:rsid w:val="00A662AE"/>
    <w:rsid w:val="00A70390"/>
    <w:rsid w:val="00A72196"/>
    <w:rsid w:val="00A75604"/>
    <w:rsid w:val="00A766CA"/>
    <w:rsid w:val="00A923A3"/>
    <w:rsid w:val="00A93645"/>
    <w:rsid w:val="00A95582"/>
    <w:rsid w:val="00A96638"/>
    <w:rsid w:val="00A97017"/>
    <w:rsid w:val="00AA075D"/>
    <w:rsid w:val="00AA0C30"/>
    <w:rsid w:val="00AA45F8"/>
    <w:rsid w:val="00AA5ECE"/>
    <w:rsid w:val="00AB2242"/>
    <w:rsid w:val="00AB2C89"/>
    <w:rsid w:val="00AB4BAF"/>
    <w:rsid w:val="00AB5430"/>
    <w:rsid w:val="00AB7019"/>
    <w:rsid w:val="00AC0E00"/>
    <w:rsid w:val="00AC1F91"/>
    <w:rsid w:val="00AC5290"/>
    <w:rsid w:val="00AC5A1A"/>
    <w:rsid w:val="00AC7153"/>
    <w:rsid w:val="00AC7186"/>
    <w:rsid w:val="00AC73D3"/>
    <w:rsid w:val="00AD1656"/>
    <w:rsid w:val="00AD1C09"/>
    <w:rsid w:val="00AD290B"/>
    <w:rsid w:val="00AD2FE6"/>
    <w:rsid w:val="00AD32A3"/>
    <w:rsid w:val="00AD57F6"/>
    <w:rsid w:val="00AD5A79"/>
    <w:rsid w:val="00AD708A"/>
    <w:rsid w:val="00AE409C"/>
    <w:rsid w:val="00AE59E1"/>
    <w:rsid w:val="00AE66F8"/>
    <w:rsid w:val="00AE7168"/>
    <w:rsid w:val="00AE71FE"/>
    <w:rsid w:val="00AF3457"/>
    <w:rsid w:val="00AF39D6"/>
    <w:rsid w:val="00AF3EE4"/>
    <w:rsid w:val="00AF45BE"/>
    <w:rsid w:val="00AF493E"/>
    <w:rsid w:val="00B045B6"/>
    <w:rsid w:val="00B04DFC"/>
    <w:rsid w:val="00B0500C"/>
    <w:rsid w:val="00B053DE"/>
    <w:rsid w:val="00B0615B"/>
    <w:rsid w:val="00B06DA6"/>
    <w:rsid w:val="00B07EDF"/>
    <w:rsid w:val="00B10352"/>
    <w:rsid w:val="00B11289"/>
    <w:rsid w:val="00B22A5D"/>
    <w:rsid w:val="00B30AC3"/>
    <w:rsid w:val="00B33F88"/>
    <w:rsid w:val="00B34486"/>
    <w:rsid w:val="00B35293"/>
    <w:rsid w:val="00B35C87"/>
    <w:rsid w:val="00B362B6"/>
    <w:rsid w:val="00B3673F"/>
    <w:rsid w:val="00B37A93"/>
    <w:rsid w:val="00B41343"/>
    <w:rsid w:val="00B414DB"/>
    <w:rsid w:val="00B4245F"/>
    <w:rsid w:val="00B46BA5"/>
    <w:rsid w:val="00B51DAC"/>
    <w:rsid w:val="00B53088"/>
    <w:rsid w:val="00B54B91"/>
    <w:rsid w:val="00B56D1D"/>
    <w:rsid w:val="00B57316"/>
    <w:rsid w:val="00B57908"/>
    <w:rsid w:val="00B603B4"/>
    <w:rsid w:val="00B61F8A"/>
    <w:rsid w:val="00B662C6"/>
    <w:rsid w:val="00B66D1B"/>
    <w:rsid w:val="00B7078E"/>
    <w:rsid w:val="00B72BCE"/>
    <w:rsid w:val="00B73F9F"/>
    <w:rsid w:val="00B77C05"/>
    <w:rsid w:val="00B8013D"/>
    <w:rsid w:val="00B80878"/>
    <w:rsid w:val="00B80C8C"/>
    <w:rsid w:val="00B8234A"/>
    <w:rsid w:val="00B8419D"/>
    <w:rsid w:val="00B8424D"/>
    <w:rsid w:val="00B85349"/>
    <w:rsid w:val="00B8711F"/>
    <w:rsid w:val="00B90666"/>
    <w:rsid w:val="00B920C2"/>
    <w:rsid w:val="00B93F0F"/>
    <w:rsid w:val="00B95690"/>
    <w:rsid w:val="00B9579F"/>
    <w:rsid w:val="00B95CC0"/>
    <w:rsid w:val="00BA1E4E"/>
    <w:rsid w:val="00BA1FAB"/>
    <w:rsid w:val="00BA37EC"/>
    <w:rsid w:val="00BA5354"/>
    <w:rsid w:val="00BA5A19"/>
    <w:rsid w:val="00BA6B46"/>
    <w:rsid w:val="00BA725E"/>
    <w:rsid w:val="00BA7A48"/>
    <w:rsid w:val="00BB3093"/>
    <w:rsid w:val="00BB400F"/>
    <w:rsid w:val="00BB49EF"/>
    <w:rsid w:val="00BB68D3"/>
    <w:rsid w:val="00BB7820"/>
    <w:rsid w:val="00BB7CA2"/>
    <w:rsid w:val="00BB7E9D"/>
    <w:rsid w:val="00BB7F25"/>
    <w:rsid w:val="00BC1226"/>
    <w:rsid w:val="00BC2BE4"/>
    <w:rsid w:val="00BC2F37"/>
    <w:rsid w:val="00BC2F44"/>
    <w:rsid w:val="00BC3199"/>
    <w:rsid w:val="00BD06AC"/>
    <w:rsid w:val="00BD259C"/>
    <w:rsid w:val="00BD2E60"/>
    <w:rsid w:val="00BD31C0"/>
    <w:rsid w:val="00BD3C98"/>
    <w:rsid w:val="00BD4B16"/>
    <w:rsid w:val="00BD60A4"/>
    <w:rsid w:val="00BD6826"/>
    <w:rsid w:val="00BE0E55"/>
    <w:rsid w:val="00BE2249"/>
    <w:rsid w:val="00BE2E5B"/>
    <w:rsid w:val="00BE3712"/>
    <w:rsid w:val="00BE3A58"/>
    <w:rsid w:val="00BE3CE3"/>
    <w:rsid w:val="00BE6097"/>
    <w:rsid w:val="00BF0FF2"/>
    <w:rsid w:val="00BF56ED"/>
    <w:rsid w:val="00BF5DAE"/>
    <w:rsid w:val="00C0037D"/>
    <w:rsid w:val="00C05C44"/>
    <w:rsid w:val="00C05F99"/>
    <w:rsid w:val="00C07D2D"/>
    <w:rsid w:val="00C12204"/>
    <w:rsid w:val="00C124CD"/>
    <w:rsid w:val="00C13253"/>
    <w:rsid w:val="00C17EA0"/>
    <w:rsid w:val="00C20F89"/>
    <w:rsid w:val="00C23EBA"/>
    <w:rsid w:val="00C33D40"/>
    <w:rsid w:val="00C37E22"/>
    <w:rsid w:val="00C40746"/>
    <w:rsid w:val="00C40DA4"/>
    <w:rsid w:val="00C411DD"/>
    <w:rsid w:val="00C42103"/>
    <w:rsid w:val="00C4325B"/>
    <w:rsid w:val="00C479B1"/>
    <w:rsid w:val="00C50D1B"/>
    <w:rsid w:val="00C53C44"/>
    <w:rsid w:val="00C56D8E"/>
    <w:rsid w:val="00C6147E"/>
    <w:rsid w:val="00C620A6"/>
    <w:rsid w:val="00C6703E"/>
    <w:rsid w:val="00C700BA"/>
    <w:rsid w:val="00C714A9"/>
    <w:rsid w:val="00C71D47"/>
    <w:rsid w:val="00C723DF"/>
    <w:rsid w:val="00C7597C"/>
    <w:rsid w:val="00C7745F"/>
    <w:rsid w:val="00C82A92"/>
    <w:rsid w:val="00C849B8"/>
    <w:rsid w:val="00C84F05"/>
    <w:rsid w:val="00C85498"/>
    <w:rsid w:val="00C90E16"/>
    <w:rsid w:val="00C91534"/>
    <w:rsid w:val="00C92DD4"/>
    <w:rsid w:val="00C9309A"/>
    <w:rsid w:val="00CA0F7D"/>
    <w:rsid w:val="00CA4FD9"/>
    <w:rsid w:val="00CA644C"/>
    <w:rsid w:val="00CB548D"/>
    <w:rsid w:val="00CC2EB9"/>
    <w:rsid w:val="00CC43F2"/>
    <w:rsid w:val="00CC6383"/>
    <w:rsid w:val="00CC6465"/>
    <w:rsid w:val="00CD1BE3"/>
    <w:rsid w:val="00CD2418"/>
    <w:rsid w:val="00CD2667"/>
    <w:rsid w:val="00CD3232"/>
    <w:rsid w:val="00CD5CCB"/>
    <w:rsid w:val="00CD7C06"/>
    <w:rsid w:val="00CE0CA2"/>
    <w:rsid w:val="00CE6BEA"/>
    <w:rsid w:val="00CF08B8"/>
    <w:rsid w:val="00CF13D1"/>
    <w:rsid w:val="00CF1F10"/>
    <w:rsid w:val="00CF531C"/>
    <w:rsid w:val="00D02F9C"/>
    <w:rsid w:val="00D0434F"/>
    <w:rsid w:val="00D0485C"/>
    <w:rsid w:val="00D058E4"/>
    <w:rsid w:val="00D144EB"/>
    <w:rsid w:val="00D147D1"/>
    <w:rsid w:val="00D17707"/>
    <w:rsid w:val="00D21C20"/>
    <w:rsid w:val="00D30522"/>
    <w:rsid w:val="00D3092D"/>
    <w:rsid w:val="00D30FA3"/>
    <w:rsid w:val="00D32CC9"/>
    <w:rsid w:val="00D32FC1"/>
    <w:rsid w:val="00D330D0"/>
    <w:rsid w:val="00D41C14"/>
    <w:rsid w:val="00D425DB"/>
    <w:rsid w:val="00D428BC"/>
    <w:rsid w:val="00D42CBE"/>
    <w:rsid w:val="00D43F6A"/>
    <w:rsid w:val="00D44F97"/>
    <w:rsid w:val="00D4652A"/>
    <w:rsid w:val="00D51D37"/>
    <w:rsid w:val="00D521CE"/>
    <w:rsid w:val="00D5336D"/>
    <w:rsid w:val="00D55978"/>
    <w:rsid w:val="00D65B34"/>
    <w:rsid w:val="00D6641A"/>
    <w:rsid w:val="00D66B00"/>
    <w:rsid w:val="00D6739D"/>
    <w:rsid w:val="00D7087A"/>
    <w:rsid w:val="00D71EEA"/>
    <w:rsid w:val="00D723B3"/>
    <w:rsid w:val="00D77775"/>
    <w:rsid w:val="00D814DD"/>
    <w:rsid w:val="00D814FF"/>
    <w:rsid w:val="00D84EA1"/>
    <w:rsid w:val="00D85ACF"/>
    <w:rsid w:val="00D86A62"/>
    <w:rsid w:val="00D870D4"/>
    <w:rsid w:val="00D90A8A"/>
    <w:rsid w:val="00D918A3"/>
    <w:rsid w:val="00D9203A"/>
    <w:rsid w:val="00D92E94"/>
    <w:rsid w:val="00D92F8C"/>
    <w:rsid w:val="00D93216"/>
    <w:rsid w:val="00D95472"/>
    <w:rsid w:val="00D96920"/>
    <w:rsid w:val="00D96C70"/>
    <w:rsid w:val="00DA1A89"/>
    <w:rsid w:val="00DA1FFB"/>
    <w:rsid w:val="00DA232A"/>
    <w:rsid w:val="00DA2367"/>
    <w:rsid w:val="00DA2B26"/>
    <w:rsid w:val="00DA3EAA"/>
    <w:rsid w:val="00DA4043"/>
    <w:rsid w:val="00DA50E4"/>
    <w:rsid w:val="00DA519B"/>
    <w:rsid w:val="00DB1131"/>
    <w:rsid w:val="00DB7412"/>
    <w:rsid w:val="00DB7C57"/>
    <w:rsid w:val="00DC073C"/>
    <w:rsid w:val="00DC4748"/>
    <w:rsid w:val="00DC6925"/>
    <w:rsid w:val="00DC77FD"/>
    <w:rsid w:val="00DD3669"/>
    <w:rsid w:val="00DD3762"/>
    <w:rsid w:val="00DD4498"/>
    <w:rsid w:val="00DE0783"/>
    <w:rsid w:val="00DE2A98"/>
    <w:rsid w:val="00DE7127"/>
    <w:rsid w:val="00DE7A34"/>
    <w:rsid w:val="00DF1701"/>
    <w:rsid w:val="00DF6CE3"/>
    <w:rsid w:val="00DF7BA0"/>
    <w:rsid w:val="00E020EE"/>
    <w:rsid w:val="00E02AEF"/>
    <w:rsid w:val="00E03AC2"/>
    <w:rsid w:val="00E078B1"/>
    <w:rsid w:val="00E07F63"/>
    <w:rsid w:val="00E10D54"/>
    <w:rsid w:val="00E12796"/>
    <w:rsid w:val="00E12874"/>
    <w:rsid w:val="00E1324E"/>
    <w:rsid w:val="00E15033"/>
    <w:rsid w:val="00E175AA"/>
    <w:rsid w:val="00E201E9"/>
    <w:rsid w:val="00E213E4"/>
    <w:rsid w:val="00E2293F"/>
    <w:rsid w:val="00E23649"/>
    <w:rsid w:val="00E257E6"/>
    <w:rsid w:val="00E25E41"/>
    <w:rsid w:val="00E2730A"/>
    <w:rsid w:val="00E36FAF"/>
    <w:rsid w:val="00E403AF"/>
    <w:rsid w:val="00E414A3"/>
    <w:rsid w:val="00E43415"/>
    <w:rsid w:val="00E443EA"/>
    <w:rsid w:val="00E45559"/>
    <w:rsid w:val="00E4558E"/>
    <w:rsid w:val="00E45622"/>
    <w:rsid w:val="00E525A2"/>
    <w:rsid w:val="00E53A5C"/>
    <w:rsid w:val="00E557E9"/>
    <w:rsid w:val="00E6129F"/>
    <w:rsid w:val="00E61932"/>
    <w:rsid w:val="00E620C9"/>
    <w:rsid w:val="00E65045"/>
    <w:rsid w:val="00E67EE6"/>
    <w:rsid w:val="00E70301"/>
    <w:rsid w:val="00E857E4"/>
    <w:rsid w:val="00E9052B"/>
    <w:rsid w:val="00E92FC1"/>
    <w:rsid w:val="00E92FEC"/>
    <w:rsid w:val="00E93F8A"/>
    <w:rsid w:val="00E95191"/>
    <w:rsid w:val="00E95CCF"/>
    <w:rsid w:val="00EA03F3"/>
    <w:rsid w:val="00EA0655"/>
    <w:rsid w:val="00EA1EDE"/>
    <w:rsid w:val="00EA2033"/>
    <w:rsid w:val="00EA2465"/>
    <w:rsid w:val="00EA4CEC"/>
    <w:rsid w:val="00EA5E3B"/>
    <w:rsid w:val="00EA79F4"/>
    <w:rsid w:val="00EA7E8F"/>
    <w:rsid w:val="00EA7F4D"/>
    <w:rsid w:val="00EB0DDE"/>
    <w:rsid w:val="00EB3525"/>
    <w:rsid w:val="00EB3AF4"/>
    <w:rsid w:val="00EB491A"/>
    <w:rsid w:val="00EC00A3"/>
    <w:rsid w:val="00EC1A33"/>
    <w:rsid w:val="00EC1FD9"/>
    <w:rsid w:val="00EC35DB"/>
    <w:rsid w:val="00EC59C3"/>
    <w:rsid w:val="00ED0A17"/>
    <w:rsid w:val="00ED3011"/>
    <w:rsid w:val="00ED49C2"/>
    <w:rsid w:val="00ED682C"/>
    <w:rsid w:val="00EE5268"/>
    <w:rsid w:val="00EE6F6A"/>
    <w:rsid w:val="00EE76E0"/>
    <w:rsid w:val="00EF09D8"/>
    <w:rsid w:val="00EF0B97"/>
    <w:rsid w:val="00EF1886"/>
    <w:rsid w:val="00EF3E07"/>
    <w:rsid w:val="00EF46C1"/>
    <w:rsid w:val="00EF49E3"/>
    <w:rsid w:val="00EF4CF3"/>
    <w:rsid w:val="00EF4E0B"/>
    <w:rsid w:val="00F00365"/>
    <w:rsid w:val="00F02A88"/>
    <w:rsid w:val="00F06A70"/>
    <w:rsid w:val="00F070A2"/>
    <w:rsid w:val="00F073CC"/>
    <w:rsid w:val="00F10185"/>
    <w:rsid w:val="00F17D56"/>
    <w:rsid w:val="00F209EC"/>
    <w:rsid w:val="00F2343B"/>
    <w:rsid w:val="00F23FC5"/>
    <w:rsid w:val="00F257C8"/>
    <w:rsid w:val="00F269B1"/>
    <w:rsid w:val="00F27CB5"/>
    <w:rsid w:val="00F32066"/>
    <w:rsid w:val="00F34599"/>
    <w:rsid w:val="00F36B10"/>
    <w:rsid w:val="00F37624"/>
    <w:rsid w:val="00F445EA"/>
    <w:rsid w:val="00F4660D"/>
    <w:rsid w:val="00F46832"/>
    <w:rsid w:val="00F47E47"/>
    <w:rsid w:val="00F52CD7"/>
    <w:rsid w:val="00F5553A"/>
    <w:rsid w:val="00F569E0"/>
    <w:rsid w:val="00F60511"/>
    <w:rsid w:val="00F6562C"/>
    <w:rsid w:val="00F657C3"/>
    <w:rsid w:val="00F6585F"/>
    <w:rsid w:val="00F65924"/>
    <w:rsid w:val="00F65A07"/>
    <w:rsid w:val="00F65C02"/>
    <w:rsid w:val="00F66F0E"/>
    <w:rsid w:val="00F6791C"/>
    <w:rsid w:val="00F71800"/>
    <w:rsid w:val="00F732AC"/>
    <w:rsid w:val="00F73489"/>
    <w:rsid w:val="00F74FD7"/>
    <w:rsid w:val="00F75BC7"/>
    <w:rsid w:val="00F75CEC"/>
    <w:rsid w:val="00F8047D"/>
    <w:rsid w:val="00F8205C"/>
    <w:rsid w:val="00F82809"/>
    <w:rsid w:val="00F8599A"/>
    <w:rsid w:val="00F85B8D"/>
    <w:rsid w:val="00F8703F"/>
    <w:rsid w:val="00F912EF"/>
    <w:rsid w:val="00F94E91"/>
    <w:rsid w:val="00F96836"/>
    <w:rsid w:val="00F96AD8"/>
    <w:rsid w:val="00F9712A"/>
    <w:rsid w:val="00FA4AAA"/>
    <w:rsid w:val="00FA4FD0"/>
    <w:rsid w:val="00FA7380"/>
    <w:rsid w:val="00FB0DF8"/>
    <w:rsid w:val="00FB1372"/>
    <w:rsid w:val="00FB1C0F"/>
    <w:rsid w:val="00FB2AB0"/>
    <w:rsid w:val="00FB2CFC"/>
    <w:rsid w:val="00FB427B"/>
    <w:rsid w:val="00FB43CD"/>
    <w:rsid w:val="00FB5CC0"/>
    <w:rsid w:val="00FB74B9"/>
    <w:rsid w:val="00FC0EB2"/>
    <w:rsid w:val="00FC25F1"/>
    <w:rsid w:val="00FC285F"/>
    <w:rsid w:val="00FC2DD4"/>
    <w:rsid w:val="00FC347D"/>
    <w:rsid w:val="00FC3642"/>
    <w:rsid w:val="00FC365A"/>
    <w:rsid w:val="00FC4AD8"/>
    <w:rsid w:val="00FC5795"/>
    <w:rsid w:val="00FD028A"/>
    <w:rsid w:val="00FD0B62"/>
    <w:rsid w:val="00FD1312"/>
    <w:rsid w:val="00FD55AA"/>
    <w:rsid w:val="00FD59AC"/>
    <w:rsid w:val="00FE1C50"/>
    <w:rsid w:val="00FE2FE5"/>
    <w:rsid w:val="00FE7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3"/>
    <o:shapelayout v:ext="edit">
      <o:idmap v:ext="edit" data="1"/>
    </o:shapelayout>
  </w:shapeDefaults>
  <w:decimalSymbol w:val="."/>
  <w:listSeparator w:val=","/>
  <w15:docId w15:val="{A3EDB6EC-138E-438B-B085-B3A3A970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8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3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739D"/>
    <w:rPr>
      <w:sz w:val="18"/>
      <w:szCs w:val="18"/>
    </w:rPr>
  </w:style>
  <w:style w:type="paragraph" w:styleId="a4">
    <w:name w:val="footer"/>
    <w:basedOn w:val="a"/>
    <w:link w:val="Char0"/>
    <w:uiPriority w:val="99"/>
    <w:unhideWhenUsed/>
    <w:rsid w:val="00D6739D"/>
    <w:pPr>
      <w:tabs>
        <w:tab w:val="center" w:pos="4153"/>
        <w:tab w:val="right" w:pos="8306"/>
      </w:tabs>
      <w:snapToGrid w:val="0"/>
      <w:jc w:val="left"/>
    </w:pPr>
    <w:rPr>
      <w:sz w:val="18"/>
      <w:szCs w:val="18"/>
    </w:rPr>
  </w:style>
  <w:style w:type="character" w:customStyle="1" w:styleId="Char0">
    <w:name w:val="页脚 Char"/>
    <w:basedOn w:val="a0"/>
    <w:link w:val="a4"/>
    <w:uiPriority w:val="99"/>
    <w:rsid w:val="00D6739D"/>
    <w:rPr>
      <w:sz w:val="18"/>
      <w:szCs w:val="18"/>
    </w:rPr>
  </w:style>
  <w:style w:type="paragraph" w:customStyle="1" w:styleId="CB00">
    <w:name w:val="CB00"/>
    <w:qFormat/>
    <w:rsid w:val="00D6739D"/>
    <w:pPr>
      <w:spacing w:before="120" w:after="120" w:line="360" w:lineRule="auto"/>
      <w:ind w:firstLineChars="200" w:firstLine="200"/>
    </w:pPr>
    <w:rPr>
      <w:rFonts w:ascii="Arial" w:eastAsia="宋体" w:hAnsi="Arial" w:cs="Times New Roman"/>
      <w:sz w:val="24"/>
      <w:szCs w:val="24"/>
    </w:rPr>
  </w:style>
  <w:style w:type="character" w:styleId="a5">
    <w:name w:val="page number"/>
    <w:basedOn w:val="a0"/>
    <w:rsid w:val="00D6739D"/>
  </w:style>
  <w:style w:type="paragraph" w:styleId="1">
    <w:name w:val="toc 1"/>
    <w:basedOn w:val="a"/>
    <w:next w:val="a"/>
    <w:autoRedefine/>
    <w:uiPriority w:val="39"/>
    <w:unhideWhenUsed/>
    <w:rsid w:val="00A923A3"/>
  </w:style>
  <w:style w:type="character" w:styleId="a6">
    <w:name w:val="Hyperlink"/>
    <w:basedOn w:val="a0"/>
    <w:uiPriority w:val="99"/>
    <w:unhideWhenUsed/>
    <w:rsid w:val="00A923A3"/>
    <w:rPr>
      <w:color w:val="0000FF" w:themeColor="hyperlink"/>
      <w:u w:val="single"/>
    </w:rPr>
  </w:style>
  <w:style w:type="paragraph" w:styleId="a7">
    <w:name w:val="Date"/>
    <w:basedOn w:val="a"/>
    <w:next w:val="a"/>
    <w:link w:val="Char1"/>
    <w:uiPriority w:val="99"/>
    <w:semiHidden/>
    <w:unhideWhenUsed/>
    <w:rsid w:val="007C620E"/>
    <w:pPr>
      <w:ind w:leftChars="2500" w:left="100"/>
    </w:pPr>
  </w:style>
  <w:style w:type="character" w:customStyle="1" w:styleId="Char1">
    <w:name w:val="日期 Char"/>
    <w:basedOn w:val="a0"/>
    <w:link w:val="a7"/>
    <w:uiPriority w:val="99"/>
    <w:semiHidden/>
    <w:rsid w:val="007C620E"/>
  </w:style>
  <w:style w:type="paragraph" w:styleId="a8">
    <w:name w:val="Balloon Text"/>
    <w:basedOn w:val="a"/>
    <w:link w:val="Char2"/>
    <w:uiPriority w:val="99"/>
    <w:semiHidden/>
    <w:unhideWhenUsed/>
    <w:rsid w:val="002401B3"/>
    <w:rPr>
      <w:sz w:val="18"/>
      <w:szCs w:val="18"/>
    </w:rPr>
  </w:style>
  <w:style w:type="character" w:customStyle="1" w:styleId="Char2">
    <w:name w:val="批注框文本 Char"/>
    <w:basedOn w:val="a0"/>
    <w:link w:val="a8"/>
    <w:uiPriority w:val="99"/>
    <w:semiHidden/>
    <w:rsid w:val="002401B3"/>
    <w:rPr>
      <w:sz w:val="18"/>
      <w:szCs w:val="18"/>
    </w:rPr>
  </w:style>
  <w:style w:type="paragraph" w:styleId="a9">
    <w:name w:val="List Paragraph"/>
    <w:basedOn w:val="a"/>
    <w:uiPriority w:val="34"/>
    <w:qFormat/>
    <w:rsid w:val="00285456"/>
    <w:pPr>
      <w:ind w:firstLineChars="200" w:firstLine="420"/>
    </w:pPr>
  </w:style>
  <w:style w:type="character" w:styleId="aa">
    <w:name w:val="annotation reference"/>
    <w:basedOn w:val="a0"/>
    <w:uiPriority w:val="99"/>
    <w:semiHidden/>
    <w:unhideWhenUsed/>
    <w:rsid w:val="00F2343B"/>
    <w:rPr>
      <w:sz w:val="21"/>
      <w:szCs w:val="21"/>
    </w:rPr>
  </w:style>
  <w:style w:type="paragraph" w:styleId="ab">
    <w:name w:val="annotation text"/>
    <w:basedOn w:val="a"/>
    <w:link w:val="Char3"/>
    <w:uiPriority w:val="99"/>
    <w:semiHidden/>
    <w:unhideWhenUsed/>
    <w:rsid w:val="00F2343B"/>
    <w:pPr>
      <w:jc w:val="left"/>
    </w:pPr>
  </w:style>
  <w:style w:type="character" w:customStyle="1" w:styleId="Char3">
    <w:name w:val="批注文字 Char"/>
    <w:basedOn w:val="a0"/>
    <w:link w:val="ab"/>
    <w:uiPriority w:val="99"/>
    <w:semiHidden/>
    <w:rsid w:val="00F2343B"/>
  </w:style>
  <w:style w:type="paragraph" w:styleId="ac">
    <w:name w:val="annotation subject"/>
    <w:basedOn w:val="ab"/>
    <w:next w:val="ab"/>
    <w:link w:val="Char4"/>
    <w:uiPriority w:val="99"/>
    <w:semiHidden/>
    <w:unhideWhenUsed/>
    <w:rsid w:val="00F2343B"/>
    <w:rPr>
      <w:b/>
      <w:bCs/>
    </w:rPr>
  </w:style>
  <w:style w:type="character" w:customStyle="1" w:styleId="Char4">
    <w:name w:val="批注主题 Char"/>
    <w:basedOn w:val="Char3"/>
    <w:link w:val="ac"/>
    <w:uiPriority w:val="99"/>
    <w:semiHidden/>
    <w:rsid w:val="00F2343B"/>
    <w:rPr>
      <w:b/>
      <w:bCs/>
    </w:rPr>
  </w:style>
  <w:style w:type="paragraph" w:styleId="ad">
    <w:name w:val="Revision"/>
    <w:hidden/>
    <w:uiPriority w:val="99"/>
    <w:semiHidden/>
    <w:rsid w:val="00B603B4"/>
  </w:style>
  <w:style w:type="paragraph" w:customStyle="1" w:styleId="CB04">
    <w:name w:val="CB04"/>
    <w:next w:val="a"/>
    <w:link w:val="CB04Char"/>
    <w:qFormat/>
    <w:rsid w:val="00CB548D"/>
    <w:pPr>
      <w:spacing w:before="120" w:after="120" w:line="360" w:lineRule="auto"/>
    </w:pPr>
    <w:rPr>
      <w:rFonts w:ascii="Arial" w:eastAsia="仿宋_GB2312" w:hAnsi="Arial" w:cs="Times New Roman"/>
      <w:sz w:val="24"/>
      <w:szCs w:val="24"/>
    </w:rPr>
  </w:style>
  <w:style w:type="character" w:customStyle="1" w:styleId="CB04Char">
    <w:name w:val="CB04 Char"/>
    <w:link w:val="CB04"/>
    <w:rsid w:val="00CB548D"/>
    <w:rPr>
      <w:rFonts w:ascii="Arial" w:eastAsia="仿宋_GB2312" w:hAnsi="Arial" w:cs="Times New Roman"/>
      <w:sz w:val="24"/>
      <w:szCs w:val="24"/>
    </w:rPr>
  </w:style>
  <w:style w:type="paragraph" w:customStyle="1" w:styleId="CB01">
    <w:name w:val="CB01"/>
    <w:next w:val="a"/>
    <w:qFormat/>
    <w:rsid w:val="00CB548D"/>
    <w:pPr>
      <w:numPr>
        <w:numId w:val="6"/>
      </w:numPr>
      <w:spacing w:before="240" w:after="240" w:line="480" w:lineRule="auto"/>
      <w:jc w:val="center"/>
      <w:outlineLvl w:val="0"/>
    </w:pPr>
    <w:rPr>
      <w:rFonts w:ascii="Arial" w:eastAsia="宋体" w:hAnsi="Arial" w:cs="Times New Roman"/>
      <w:b/>
      <w:sz w:val="28"/>
      <w:szCs w:val="28"/>
    </w:rPr>
  </w:style>
  <w:style w:type="paragraph" w:customStyle="1" w:styleId="CB02">
    <w:name w:val="CB02"/>
    <w:qFormat/>
    <w:rsid w:val="00CB548D"/>
    <w:pPr>
      <w:numPr>
        <w:ilvl w:val="1"/>
        <w:numId w:val="6"/>
      </w:numPr>
      <w:spacing w:before="120" w:after="120" w:line="480" w:lineRule="auto"/>
      <w:jc w:val="center"/>
      <w:outlineLvl w:val="1"/>
    </w:pPr>
    <w:rPr>
      <w:rFonts w:ascii="Arial" w:eastAsia="宋体" w:hAnsi="Arial" w:cs="Times New Roman"/>
      <w:b/>
      <w:sz w:val="24"/>
      <w:szCs w:val="24"/>
    </w:rPr>
  </w:style>
  <w:style w:type="paragraph" w:customStyle="1" w:styleId="CB03">
    <w:name w:val="CB03"/>
    <w:next w:val="a"/>
    <w:qFormat/>
    <w:rsid w:val="00CB548D"/>
    <w:pPr>
      <w:numPr>
        <w:ilvl w:val="2"/>
        <w:numId w:val="6"/>
      </w:numPr>
      <w:spacing w:before="120" w:after="120" w:line="360" w:lineRule="auto"/>
    </w:pPr>
    <w:rPr>
      <w:rFonts w:ascii="Arial" w:eastAsia="宋体" w:hAnsi="Arial" w:cs="Times New Roman"/>
      <w:sz w:val="24"/>
      <w:szCs w:val="24"/>
    </w:rPr>
  </w:style>
  <w:style w:type="table" w:styleId="ae">
    <w:name w:val="Table Grid"/>
    <w:basedOn w:val="a1"/>
    <w:uiPriority w:val="59"/>
    <w:rsid w:val="00CB548D"/>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6211">
      <w:bodyDiv w:val="1"/>
      <w:marLeft w:val="0"/>
      <w:marRight w:val="0"/>
      <w:marTop w:val="0"/>
      <w:marBottom w:val="0"/>
      <w:divBdr>
        <w:top w:val="none" w:sz="0" w:space="0" w:color="auto"/>
        <w:left w:val="none" w:sz="0" w:space="0" w:color="auto"/>
        <w:bottom w:val="none" w:sz="0" w:space="0" w:color="auto"/>
        <w:right w:val="none" w:sz="0" w:space="0" w:color="auto"/>
      </w:divBdr>
    </w:div>
    <w:div w:id="175926028">
      <w:bodyDiv w:val="1"/>
      <w:marLeft w:val="0"/>
      <w:marRight w:val="0"/>
      <w:marTop w:val="0"/>
      <w:marBottom w:val="0"/>
      <w:divBdr>
        <w:top w:val="none" w:sz="0" w:space="0" w:color="auto"/>
        <w:left w:val="none" w:sz="0" w:space="0" w:color="auto"/>
        <w:bottom w:val="none" w:sz="0" w:space="0" w:color="auto"/>
        <w:right w:val="none" w:sz="0" w:space="0" w:color="auto"/>
      </w:divBdr>
    </w:div>
    <w:div w:id="186871784">
      <w:bodyDiv w:val="1"/>
      <w:marLeft w:val="0"/>
      <w:marRight w:val="0"/>
      <w:marTop w:val="0"/>
      <w:marBottom w:val="0"/>
      <w:divBdr>
        <w:top w:val="none" w:sz="0" w:space="0" w:color="auto"/>
        <w:left w:val="none" w:sz="0" w:space="0" w:color="auto"/>
        <w:bottom w:val="none" w:sz="0" w:space="0" w:color="auto"/>
        <w:right w:val="none" w:sz="0" w:space="0" w:color="auto"/>
      </w:divBdr>
    </w:div>
    <w:div w:id="654649867">
      <w:bodyDiv w:val="1"/>
      <w:marLeft w:val="0"/>
      <w:marRight w:val="0"/>
      <w:marTop w:val="0"/>
      <w:marBottom w:val="0"/>
      <w:divBdr>
        <w:top w:val="none" w:sz="0" w:space="0" w:color="auto"/>
        <w:left w:val="none" w:sz="0" w:space="0" w:color="auto"/>
        <w:bottom w:val="none" w:sz="0" w:space="0" w:color="auto"/>
        <w:right w:val="none" w:sz="0" w:space="0" w:color="auto"/>
      </w:divBdr>
    </w:div>
    <w:div w:id="717824101">
      <w:bodyDiv w:val="1"/>
      <w:marLeft w:val="0"/>
      <w:marRight w:val="0"/>
      <w:marTop w:val="0"/>
      <w:marBottom w:val="0"/>
      <w:divBdr>
        <w:top w:val="none" w:sz="0" w:space="0" w:color="auto"/>
        <w:left w:val="none" w:sz="0" w:space="0" w:color="auto"/>
        <w:bottom w:val="none" w:sz="0" w:space="0" w:color="auto"/>
        <w:right w:val="none" w:sz="0" w:space="0" w:color="auto"/>
      </w:divBdr>
    </w:div>
    <w:div w:id="9255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70CA-F580-490D-B6F2-E068A353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68</Pages>
  <Words>8084</Words>
  <Characters>46084</Characters>
  <Application>Microsoft Office Word</Application>
  <DocSecurity>0</DocSecurity>
  <Lines>384</Lines>
  <Paragraphs>108</Paragraphs>
  <ScaleCrop>false</ScaleCrop>
  <Company/>
  <LinksUpToDate>false</LinksUpToDate>
  <CharactersWithSpaces>54060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wangww</dc:creator>
  <cp:lastModifiedBy>Lidw</cp:lastModifiedBy>
  <cp:revision>17</cp:revision>
  <cp:lastPrinted>2018-12-07T02:33:00Z</cp:lastPrinted>
  <dcterms:created xsi:type="dcterms:W3CDTF">2018-12-06T05:44:00Z</dcterms:created>
  <dcterms:modified xsi:type="dcterms:W3CDTF">2019-01-30T07:48:00Z</dcterms:modified>
</cp:coreProperties>
</file>