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68" w:rsidRPr="0075756F" w:rsidRDefault="00650768" w:rsidP="00EE4863">
      <w:pPr>
        <w:autoSpaceDE w:val="0"/>
        <w:autoSpaceDN w:val="0"/>
        <w:adjustRightInd w:val="0"/>
        <w:spacing w:line="560" w:lineRule="exact"/>
        <w:jc w:val="center"/>
        <w:rPr>
          <w:rFonts w:ascii="宋体"/>
          <w:b/>
          <w:color w:val="000000" w:themeColor="text1"/>
          <w:sz w:val="44"/>
          <w:szCs w:val="44"/>
        </w:rPr>
      </w:pPr>
      <w:r w:rsidRPr="0075756F">
        <w:rPr>
          <w:rFonts w:ascii="宋体" w:hAnsi="宋体" w:hint="eastAsia"/>
          <w:b/>
          <w:color w:val="000000" w:themeColor="text1"/>
          <w:sz w:val="44"/>
          <w:szCs w:val="44"/>
        </w:rPr>
        <w:t>盐田区工业及其他产业用地供应管理</w:t>
      </w:r>
    </w:p>
    <w:p w:rsidR="00650768" w:rsidRPr="0075756F" w:rsidRDefault="00650768" w:rsidP="00F50799">
      <w:pPr>
        <w:autoSpaceDE w:val="0"/>
        <w:autoSpaceDN w:val="0"/>
        <w:adjustRightInd w:val="0"/>
        <w:spacing w:line="560" w:lineRule="exact"/>
        <w:ind w:left="200"/>
        <w:jc w:val="center"/>
        <w:rPr>
          <w:rFonts w:ascii="宋体"/>
          <w:b/>
          <w:color w:val="000000" w:themeColor="text1"/>
          <w:sz w:val="44"/>
          <w:szCs w:val="44"/>
        </w:rPr>
      </w:pPr>
      <w:r w:rsidRPr="0075756F">
        <w:rPr>
          <w:rFonts w:ascii="宋体" w:hAnsi="宋体" w:hint="eastAsia"/>
          <w:b/>
          <w:color w:val="000000" w:themeColor="text1"/>
          <w:sz w:val="44"/>
          <w:szCs w:val="44"/>
        </w:rPr>
        <w:t>实施细则</w:t>
      </w:r>
      <w:r w:rsidR="001C10A0" w:rsidRPr="0075756F">
        <w:rPr>
          <w:rFonts w:ascii="宋体" w:hAnsi="宋体" w:hint="eastAsia"/>
          <w:b/>
          <w:color w:val="000000" w:themeColor="text1"/>
          <w:sz w:val="44"/>
          <w:szCs w:val="44"/>
        </w:rPr>
        <w:t>（修订）</w:t>
      </w:r>
    </w:p>
    <w:p w:rsidR="00650768" w:rsidRPr="0075756F" w:rsidRDefault="001C10A0" w:rsidP="00F50799">
      <w:pPr>
        <w:spacing w:line="560" w:lineRule="exact"/>
        <w:jc w:val="center"/>
        <w:rPr>
          <w:rFonts w:ascii="仿宋_GB2312" w:eastAsia="仿宋_GB2312" w:hAnsi="宋体"/>
          <w:color w:val="000000" w:themeColor="text1"/>
          <w:sz w:val="32"/>
          <w:szCs w:val="44"/>
        </w:rPr>
      </w:pPr>
      <w:r w:rsidRPr="0075756F">
        <w:rPr>
          <w:rFonts w:ascii="仿宋_GB2312" w:eastAsia="仿宋_GB2312" w:hAnsi="宋体" w:hint="eastAsia"/>
          <w:color w:val="000000" w:themeColor="text1"/>
          <w:sz w:val="32"/>
          <w:szCs w:val="44"/>
        </w:rPr>
        <w:t>（征求意见稿</w:t>
      </w:r>
      <w:r w:rsidR="00650768" w:rsidRPr="0075756F">
        <w:rPr>
          <w:rFonts w:ascii="仿宋_GB2312" w:eastAsia="仿宋_GB2312" w:hAnsi="宋体" w:hint="eastAsia"/>
          <w:color w:val="000000" w:themeColor="text1"/>
          <w:sz w:val="32"/>
          <w:szCs w:val="44"/>
        </w:rPr>
        <w:t>）</w:t>
      </w:r>
    </w:p>
    <w:p w:rsidR="00650768" w:rsidRPr="0075756F" w:rsidRDefault="00650768" w:rsidP="00CD185B">
      <w:pPr>
        <w:pStyle w:val="1"/>
        <w:spacing w:beforeLines="50" w:afterLines="50" w:line="560" w:lineRule="exact"/>
        <w:ind w:firstLineChars="0" w:firstLine="0"/>
        <w:jc w:val="center"/>
        <w:rPr>
          <w:rFonts w:ascii="Times New Roman" w:eastAsia="黑体" w:hAnsi="Times New Roman"/>
          <w:color w:val="000000" w:themeColor="text1"/>
          <w:sz w:val="32"/>
          <w:szCs w:val="32"/>
        </w:rPr>
      </w:pPr>
      <w:r w:rsidRPr="0075756F">
        <w:rPr>
          <w:rFonts w:ascii="Times New Roman" w:eastAsia="黑体" w:hAnsi="Times New Roman" w:hint="eastAsia"/>
          <w:color w:val="000000" w:themeColor="text1"/>
          <w:sz w:val="32"/>
          <w:szCs w:val="32"/>
        </w:rPr>
        <w:t>第一章</w:t>
      </w:r>
      <w:r w:rsidRPr="0075756F">
        <w:rPr>
          <w:rFonts w:ascii="Times New Roman" w:eastAsia="黑体" w:hAnsi="Times New Roman"/>
          <w:color w:val="000000" w:themeColor="text1"/>
          <w:sz w:val="32"/>
          <w:szCs w:val="32"/>
        </w:rPr>
        <w:t xml:space="preserve"> </w:t>
      </w:r>
      <w:r w:rsidRPr="0075756F">
        <w:rPr>
          <w:rFonts w:ascii="Times New Roman" w:eastAsia="黑体" w:hAnsi="Times New Roman" w:hint="eastAsia"/>
          <w:color w:val="000000" w:themeColor="text1"/>
          <w:sz w:val="32"/>
          <w:szCs w:val="32"/>
        </w:rPr>
        <w:t>总则</w:t>
      </w:r>
    </w:p>
    <w:p w:rsidR="00650768" w:rsidRPr="0075756F" w:rsidRDefault="00650768" w:rsidP="00F50799">
      <w:pPr>
        <w:spacing w:line="560" w:lineRule="exact"/>
        <w:ind w:firstLineChars="200" w:firstLine="640"/>
        <w:rPr>
          <w:rFonts w:ascii="仿宋_GB2312" w:eastAsia="仿宋_GB2312" w:hAnsi="宋体"/>
          <w:color w:val="000000" w:themeColor="text1"/>
          <w:sz w:val="32"/>
          <w:szCs w:val="32"/>
        </w:rPr>
      </w:pPr>
      <w:r w:rsidRPr="0075756F">
        <w:rPr>
          <w:rFonts w:ascii="Times New Roman" w:eastAsia="黑体" w:hAnsi="Times New Roman" w:hint="eastAsia"/>
          <w:color w:val="000000" w:themeColor="text1"/>
          <w:sz w:val="32"/>
          <w:szCs w:val="32"/>
        </w:rPr>
        <w:t>第一条</w:t>
      </w:r>
      <w:r w:rsidRPr="0075756F">
        <w:rPr>
          <w:rFonts w:ascii="Times New Roman" w:eastAsia="黑体" w:hAnsi="Times New Roman"/>
          <w:color w:val="000000" w:themeColor="text1"/>
          <w:sz w:val="32"/>
          <w:szCs w:val="32"/>
        </w:rPr>
        <w:t xml:space="preserve"> </w:t>
      </w:r>
      <w:r w:rsidR="00CA0F9E" w:rsidRPr="0075756F">
        <w:rPr>
          <w:rFonts w:ascii="仿宋_GB2312" w:eastAsia="仿宋_GB2312" w:hAnsi="宋体" w:hint="eastAsia"/>
          <w:color w:val="000000" w:themeColor="text1"/>
          <w:sz w:val="32"/>
          <w:szCs w:val="32"/>
        </w:rPr>
        <w:t>为进一步推进</w:t>
      </w:r>
      <w:r w:rsidRPr="0075756F">
        <w:rPr>
          <w:rFonts w:ascii="仿宋_GB2312" w:eastAsia="仿宋_GB2312" w:hAnsi="宋体" w:hint="eastAsia"/>
          <w:color w:val="000000" w:themeColor="text1"/>
          <w:sz w:val="32"/>
          <w:szCs w:val="32"/>
        </w:rPr>
        <w:t>土地供给侧结构性改革，</w:t>
      </w:r>
      <w:r w:rsidR="00CA0F9E" w:rsidRPr="0075756F">
        <w:rPr>
          <w:rFonts w:ascii="仿宋_GB2312" w:eastAsia="仿宋_GB2312" w:hAnsi="宋体" w:hint="eastAsia"/>
          <w:color w:val="000000" w:themeColor="text1"/>
          <w:sz w:val="32"/>
          <w:szCs w:val="32"/>
        </w:rPr>
        <w:t>加快</w:t>
      </w:r>
      <w:r w:rsidRPr="0075756F">
        <w:rPr>
          <w:rFonts w:ascii="仿宋_GB2312" w:eastAsia="仿宋_GB2312" w:hAnsi="宋体" w:hint="eastAsia"/>
          <w:color w:val="000000" w:themeColor="text1"/>
          <w:sz w:val="32"/>
          <w:szCs w:val="32"/>
        </w:rPr>
        <w:t>优化产业结构，推动产业转型升级，促进盐田区经济可持续发展，</w:t>
      </w:r>
      <w:r w:rsidR="00CA0F9E" w:rsidRPr="0075756F">
        <w:rPr>
          <w:rFonts w:ascii="仿宋_GB2312" w:eastAsia="仿宋_GB2312" w:hAnsi="宋体" w:hint="eastAsia"/>
          <w:color w:val="000000" w:themeColor="text1"/>
          <w:sz w:val="32"/>
          <w:szCs w:val="32"/>
        </w:rPr>
        <w:t>实现在</w:t>
      </w:r>
      <w:r w:rsidRPr="0075756F">
        <w:rPr>
          <w:rFonts w:ascii="仿宋_GB2312" w:eastAsia="仿宋_GB2312" w:hAnsi="宋体" w:hint="eastAsia"/>
          <w:color w:val="000000" w:themeColor="text1"/>
          <w:sz w:val="32"/>
          <w:szCs w:val="32"/>
        </w:rPr>
        <w:t>构建</w:t>
      </w:r>
      <w:r w:rsidR="00CA0F9E" w:rsidRPr="0075756F">
        <w:rPr>
          <w:rFonts w:ascii="仿宋_GB2312" w:eastAsia="仿宋_GB2312" w:hAnsi="宋体" w:hint="eastAsia"/>
          <w:color w:val="000000" w:themeColor="text1"/>
          <w:sz w:val="32"/>
          <w:szCs w:val="32"/>
        </w:rPr>
        <w:t>推动经济高</w:t>
      </w:r>
      <w:r w:rsidRPr="0075756F">
        <w:rPr>
          <w:rFonts w:ascii="仿宋_GB2312" w:eastAsia="仿宋_GB2312" w:hAnsi="宋体" w:hint="eastAsia"/>
          <w:color w:val="000000" w:themeColor="text1"/>
          <w:sz w:val="32"/>
          <w:szCs w:val="32"/>
        </w:rPr>
        <w:t>质量</w:t>
      </w:r>
      <w:r w:rsidR="00CA0F9E" w:rsidRPr="0075756F">
        <w:rPr>
          <w:rFonts w:ascii="仿宋_GB2312" w:eastAsia="仿宋_GB2312" w:hAnsi="宋体" w:hint="eastAsia"/>
          <w:color w:val="000000" w:themeColor="text1"/>
          <w:sz w:val="32"/>
          <w:szCs w:val="32"/>
        </w:rPr>
        <w:t>发展体制机制上走在全国前列</w:t>
      </w:r>
      <w:r w:rsidRPr="0075756F">
        <w:rPr>
          <w:rFonts w:ascii="仿宋_GB2312" w:eastAsia="仿宋_GB2312" w:hAnsi="宋体" w:hint="eastAsia"/>
          <w:color w:val="000000" w:themeColor="text1"/>
          <w:sz w:val="32"/>
          <w:szCs w:val="32"/>
        </w:rPr>
        <w:t>，根据《深圳市工业及其他产业用地供应管理办法》（深府</w:t>
      </w:r>
      <w:r w:rsidR="00CA0F9E" w:rsidRPr="0075756F">
        <w:rPr>
          <w:rFonts w:ascii="仿宋_GB2312" w:eastAsia="仿宋_GB2312" w:hAnsi="宋体" w:hint="eastAsia"/>
          <w:color w:val="000000" w:themeColor="text1"/>
          <w:sz w:val="32"/>
          <w:szCs w:val="32"/>
        </w:rPr>
        <w:t>规</w:t>
      </w:r>
      <w:r w:rsidRPr="0075756F">
        <w:rPr>
          <w:rFonts w:ascii="仿宋_GB2312" w:eastAsia="仿宋_GB2312" w:hAnsi="宋体" w:hint="eastAsia"/>
          <w:color w:val="000000" w:themeColor="text1"/>
          <w:sz w:val="32"/>
          <w:szCs w:val="32"/>
        </w:rPr>
        <w:t>﹝</w:t>
      </w:r>
      <w:r w:rsidR="00CA0F9E" w:rsidRPr="0075756F">
        <w:rPr>
          <w:rFonts w:ascii="仿宋_GB2312" w:eastAsia="仿宋_GB2312" w:hAnsi="宋体"/>
          <w:color w:val="000000" w:themeColor="text1"/>
          <w:sz w:val="32"/>
          <w:szCs w:val="32"/>
        </w:rPr>
        <w:t>201</w:t>
      </w:r>
      <w:r w:rsidR="00CA0F9E" w:rsidRPr="0075756F">
        <w:rPr>
          <w:rFonts w:ascii="仿宋_GB2312" w:eastAsia="仿宋_GB2312" w:hAnsi="宋体" w:hint="eastAsia"/>
          <w:color w:val="000000" w:themeColor="text1"/>
          <w:sz w:val="32"/>
          <w:szCs w:val="32"/>
        </w:rPr>
        <w:t>9</w:t>
      </w:r>
      <w:r w:rsidRPr="0075756F">
        <w:rPr>
          <w:rFonts w:ascii="仿宋_GB2312" w:eastAsia="仿宋_GB2312" w:hAnsi="宋体" w:hint="eastAsia"/>
          <w:color w:val="000000" w:themeColor="text1"/>
          <w:sz w:val="32"/>
          <w:szCs w:val="32"/>
        </w:rPr>
        <w:t>﹞</w:t>
      </w:r>
      <w:r w:rsidR="00CA0F9E" w:rsidRPr="0075756F">
        <w:rPr>
          <w:rFonts w:ascii="仿宋_GB2312" w:eastAsia="仿宋_GB2312" w:hAnsi="宋体" w:hint="eastAsia"/>
          <w:color w:val="000000" w:themeColor="text1"/>
          <w:sz w:val="32"/>
          <w:szCs w:val="32"/>
        </w:rPr>
        <w:t>4</w:t>
      </w:r>
      <w:r w:rsidR="005267EC" w:rsidRPr="0075756F">
        <w:rPr>
          <w:rFonts w:ascii="仿宋_GB2312" w:eastAsia="仿宋_GB2312" w:hAnsi="宋体" w:hint="eastAsia"/>
          <w:color w:val="000000" w:themeColor="text1"/>
          <w:sz w:val="32"/>
          <w:szCs w:val="32"/>
        </w:rPr>
        <w:t>号）（以下简称</w:t>
      </w:r>
      <w:r w:rsidR="00CA0F9E" w:rsidRPr="0075756F">
        <w:rPr>
          <w:rFonts w:ascii="仿宋_GB2312" w:eastAsia="仿宋_GB2312" w:hAnsi="宋体" w:hint="eastAsia"/>
          <w:color w:val="000000" w:themeColor="text1"/>
          <w:sz w:val="32"/>
          <w:szCs w:val="32"/>
        </w:rPr>
        <w:t>《管理</w:t>
      </w:r>
      <w:r w:rsidR="005267EC" w:rsidRPr="0075756F">
        <w:rPr>
          <w:rFonts w:ascii="仿宋_GB2312" w:eastAsia="仿宋_GB2312" w:hAnsi="宋体" w:hint="eastAsia"/>
          <w:color w:val="000000" w:themeColor="text1"/>
          <w:sz w:val="32"/>
          <w:szCs w:val="32"/>
        </w:rPr>
        <w:t>办法》</w:t>
      </w:r>
      <w:r w:rsidRPr="0075756F">
        <w:rPr>
          <w:rFonts w:ascii="仿宋_GB2312" w:eastAsia="仿宋_GB2312" w:hAnsi="宋体" w:hint="eastAsia"/>
          <w:color w:val="000000" w:themeColor="text1"/>
          <w:sz w:val="32"/>
          <w:szCs w:val="32"/>
        </w:rPr>
        <w:t>）等有关规定，结合盐田区实际，制定本实施细则。</w:t>
      </w:r>
    </w:p>
    <w:p w:rsidR="00650768" w:rsidRPr="0075756F" w:rsidRDefault="00650768" w:rsidP="00F50799">
      <w:pPr>
        <w:pStyle w:val="2"/>
        <w:spacing w:line="560" w:lineRule="exact"/>
        <w:ind w:firstLine="640"/>
        <w:jc w:val="left"/>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第二条</w:t>
      </w:r>
      <w:r w:rsidRPr="0075756F">
        <w:rPr>
          <w:rFonts w:ascii="Times New Roman" w:eastAsia="黑体" w:hAnsi="Times New Roman"/>
          <w:color w:val="000000" w:themeColor="text1"/>
          <w:sz w:val="32"/>
          <w:szCs w:val="32"/>
        </w:rPr>
        <w:t xml:space="preserve"> </w:t>
      </w:r>
      <w:r w:rsidRPr="0075756F">
        <w:rPr>
          <w:rFonts w:ascii="仿宋_GB2312" w:eastAsia="仿宋_GB2312" w:hAnsi="宋体" w:hint="eastAsia"/>
          <w:color w:val="000000" w:themeColor="text1"/>
          <w:sz w:val="32"/>
          <w:szCs w:val="32"/>
        </w:rPr>
        <w:t>本实施细则适用于盐田区行政辖区内</w:t>
      </w:r>
      <w:r w:rsidR="00CA0F9E" w:rsidRPr="0075756F">
        <w:rPr>
          <w:rFonts w:ascii="仿宋_GB2312" w:eastAsia="仿宋_GB2312" w:hAnsi="宋体" w:hint="eastAsia"/>
          <w:color w:val="000000" w:themeColor="text1"/>
          <w:sz w:val="32"/>
          <w:szCs w:val="32"/>
        </w:rPr>
        <w:t>以招标、拍卖或者挂牌等方式</w:t>
      </w:r>
      <w:r w:rsidRPr="0075756F">
        <w:rPr>
          <w:rFonts w:ascii="仿宋_GB2312" w:eastAsia="仿宋_GB2312" w:hAnsi="宋体" w:hint="eastAsia"/>
          <w:color w:val="000000" w:themeColor="text1"/>
          <w:sz w:val="32"/>
          <w:szCs w:val="32"/>
        </w:rPr>
        <w:t>供应工业及其他产业用地的行为。</w:t>
      </w:r>
    </w:p>
    <w:p w:rsidR="00CA0F9E" w:rsidRPr="0075756F" w:rsidRDefault="00CA0F9E" w:rsidP="00F50799">
      <w:pPr>
        <w:pStyle w:val="2"/>
        <w:spacing w:line="560" w:lineRule="exact"/>
        <w:ind w:firstLine="640"/>
        <w:jc w:val="left"/>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 xml:space="preserve">第三条 </w:t>
      </w:r>
      <w:r w:rsidRPr="0075756F">
        <w:rPr>
          <w:rFonts w:ascii="仿宋_GB2312" w:eastAsia="仿宋_GB2312" w:hAnsi="宋体" w:hint="eastAsia"/>
          <w:color w:val="000000" w:themeColor="text1"/>
          <w:sz w:val="32"/>
          <w:szCs w:val="32"/>
        </w:rPr>
        <w:t>本实施细则</w:t>
      </w:r>
      <w:r w:rsidR="00E60C11" w:rsidRPr="0075756F">
        <w:rPr>
          <w:rFonts w:ascii="仿宋_GB2312" w:eastAsia="仿宋_GB2312" w:hAnsi="宋体" w:hint="eastAsia"/>
          <w:color w:val="000000" w:themeColor="text1"/>
          <w:sz w:val="32"/>
          <w:szCs w:val="32"/>
        </w:rPr>
        <w:t>所称工业及其他产业用地，是指用于引进产业项目的普通工业用地（M1）、新型产业用地（M0）、物流用地（W0）和仓储用地（</w:t>
      </w:r>
      <w:r w:rsidR="004A2E3E" w:rsidRPr="0075756F">
        <w:rPr>
          <w:rFonts w:ascii="仿宋_GB2312" w:eastAsia="仿宋_GB2312" w:hAnsi="宋体" w:hint="eastAsia"/>
          <w:color w:val="000000" w:themeColor="text1"/>
          <w:sz w:val="32"/>
          <w:szCs w:val="32"/>
        </w:rPr>
        <w:t>W</w:t>
      </w:r>
      <w:r w:rsidR="00E60C11" w:rsidRPr="0075756F">
        <w:rPr>
          <w:rFonts w:ascii="仿宋_GB2312" w:eastAsia="仿宋_GB2312" w:hAnsi="宋体" w:hint="eastAsia"/>
          <w:color w:val="000000" w:themeColor="text1"/>
          <w:sz w:val="32"/>
          <w:szCs w:val="32"/>
        </w:rPr>
        <w:t>1），以及引进社会投资，用于产业化经营项目的文体设施用地（GIC2）、医疗卫生用地（GIC4）和教育设施用地（GIC5）等。</w:t>
      </w:r>
    </w:p>
    <w:p w:rsidR="00650768" w:rsidRPr="0075756F" w:rsidRDefault="00E60C11" w:rsidP="00F50799">
      <w:pPr>
        <w:pStyle w:val="2"/>
        <w:spacing w:line="560" w:lineRule="exact"/>
        <w:ind w:firstLine="640"/>
        <w:jc w:val="left"/>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第四</w:t>
      </w:r>
      <w:r w:rsidR="00650768" w:rsidRPr="0075756F">
        <w:rPr>
          <w:rFonts w:ascii="黑体" w:eastAsia="黑体" w:hAnsi="黑体" w:hint="eastAsia"/>
          <w:color w:val="000000" w:themeColor="text1"/>
          <w:sz w:val="32"/>
          <w:szCs w:val="32"/>
        </w:rPr>
        <w:t>条</w:t>
      </w:r>
      <w:r w:rsidR="00650768" w:rsidRPr="0075756F">
        <w:rPr>
          <w:rFonts w:ascii="黑体" w:eastAsia="黑体" w:hAnsi="黑体"/>
          <w:color w:val="000000" w:themeColor="text1"/>
          <w:sz w:val="32"/>
          <w:szCs w:val="32"/>
        </w:rPr>
        <w:t xml:space="preserve"> </w:t>
      </w:r>
      <w:r w:rsidR="00650768" w:rsidRPr="0075756F">
        <w:rPr>
          <w:rFonts w:ascii="仿宋_GB2312" w:eastAsia="仿宋_GB2312" w:hAnsi="宋体" w:hint="eastAsia"/>
          <w:color w:val="000000" w:themeColor="text1"/>
          <w:sz w:val="32"/>
          <w:szCs w:val="32"/>
        </w:rPr>
        <w:t>工业及其他产业用地供应应当遵循以下原则：</w:t>
      </w:r>
    </w:p>
    <w:p w:rsidR="00650768" w:rsidRPr="0075756F" w:rsidRDefault="00650768" w:rsidP="00066E33">
      <w:pPr>
        <w:spacing w:line="560" w:lineRule="exact"/>
        <w:ind w:firstLineChars="200" w:firstLine="640"/>
        <w:jc w:val="left"/>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（一）坚持市场在资源配置中起决定性作用和更好发挥政府作用；</w:t>
      </w:r>
    </w:p>
    <w:p w:rsidR="00650768" w:rsidRPr="0075756F" w:rsidRDefault="00650768" w:rsidP="00066E33">
      <w:pPr>
        <w:spacing w:line="560" w:lineRule="exact"/>
        <w:ind w:firstLineChars="200" w:firstLine="640"/>
        <w:jc w:val="left"/>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（二）坚持节约集约用地；</w:t>
      </w:r>
    </w:p>
    <w:p w:rsidR="00650768" w:rsidRPr="0075756F" w:rsidRDefault="00650768" w:rsidP="00066E33">
      <w:pPr>
        <w:spacing w:line="560" w:lineRule="exact"/>
        <w:ind w:firstLineChars="200" w:firstLine="640"/>
        <w:jc w:val="left"/>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（三）坚持公开、公平、公正；</w:t>
      </w:r>
    </w:p>
    <w:p w:rsidR="00E60C11" w:rsidRPr="0075756F" w:rsidRDefault="00CD185B" w:rsidP="00C57DA7">
      <w:pPr>
        <w:pStyle w:val="2"/>
        <w:spacing w:line="560" w:lineRule="exact"/>
        <w:ind w:firstLineChars="150" w:firstLine="480"/>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 xml:space="preserve"> </w:t>
      </w:r>
      <w:r w:rsidR="00C57DA7" w:rsidRPr="0075756F">
        <w:rPr>
          <w:rFonts w:ascii="仿宋_GB2312" w:eastAsia="仿宋_GB2312" w:hAnsi="宋体" w:hint="eastAsia"/>
          <w:color w:val="000000" w:themeColor="text1"/>
          <w:sz w:val="32"/>
          <w:szCs w:val="32"/>
        </w:rPr>
        <w:t>（四）</w:t>
      </w:r>
      <w:r w:rsidR="00E60C11" w:rsidRPr="0075756F">
        <w:rPr>
          <w:rFonts w:ascii="仿宋_GB2312" w:eastAsia="仿宋_GB2312" w:hAnsi="宋体" w:hint="eastAsia"/>
          <w:color w:val="000000" w:themeColor="text1"/>
          <w:sz w:val="32"/>
          <w:szCs w:val="32"/>
        </w:rPr>
        <w:t>坚持产业用地供应与产业导向相</w:t>
      </w:r>
      <w:r>
        <w:rPr>
          <w:rFonts w:ascii="仿宋_GB2312" w:eastAsia="仿宋_GB2312" w:hAnsi="宋体" w:hint="eastAsia"/>
          <w:color w:val="000000" w:themeColor="text1"/>
          <w:sz w:val="32"/>
          <w:szCs w:val="32"/>
        </w:rPr>
        <w:t>适应，且</w:t>
      </w:r>
      <w:r w:rsidR="00E60C11" w:rsidRPr="0075756F">
        <w:rPr>
          <w:rFonts w:ascii="仿宋_GB2312" w:eastAsia="仿宋_GB2312" w:hAnsi="宋体" w:hint="eastAsia"/>
          <w:color w:val="000000" w:themeColor="text1"/>
          <w:sz w:val="32"/>
          <w:szCs w:val="32"/>
        </w:rPr>
        <w:t>优先保障辖区总部企业、上市公司等的用地需求，同类别项目中</w:t>
      </w:r>
      <w:r>
        <w:rPr>
          <w:rFonts w:ascii="仿宋_GB2312" w:eastAsia="仿宋_GB2312" w:hAnsi="宋体" w:hint="eastAsia"/>
          <w:color w:val="000000" w:themeColor="text1"/>
          <w:sz w:val="32"/>
          <w:szCs w:val="32"/>
        </w:rPr>
        <w:t>应</w:t>
      </w:r>
      <w:r w:rsidR="00E60C11" w:rsidRPr="0075756F">
        <w:rPr>
          <w:rFonts w:ascii="仿宋_GB2312" w:eastAsia="仿宋_GB2312" w:hAnsi="宋体" w:hint="eastAsia"/>
          <w:color w:val="000000" w:themeColor="text1"/>
          <w:sz w:val="32"/>
          <w:szCs w:val="32"/>
        </w:rPr>
        <w:t>优先考虑</w:t>
      </w:r>
      <w:r w:rsidR="00E60C11" w:rsidRPr="0075756F">
        <w:rPr>
          <w:rFonts w:ascii="仿宋_GB2312" w:eastAsia="仿宋_GB2312" w:hAnsi="宋体" w:hint="eastAsia"/>
          <w:color w:val="000000" w:themeColor="text1"/>
          <w:sz w:val="32"/>
          <w:szCs w:val="32"/>
        </w:rPr>
        <w:lastRenderedPageBreak/>
        <w:t>地均税收、地均产值和营业收入均较高的产业项目</w:t>
      </w:r>
      <w:r w:rsidR="00C57DA7" w:rsidRPr="0075756F">
        <w:rPr>
          <w:rFonts w:ascii="仿宋_GB2312" w:eastAsia="仿宋_GB2312" w:hAnsi="宋体" w:hint="eastAsia"/>
          <w:color w:val="000000" w:themeColor="text1"/>
          <w:sz w:val="32"/>
          <w:szCs w:val="32"/>
        </w:rPr>
        <w:t>。</w:t>
      </w:r>
    </w:p>
    <w:p w:rsidR="00481DE7" w:rsidRPr="0075756F" w:rsidRDefault="00481DE7" w:rsidP="00CD185B">
      <w:pPr>
        <w:pStyle w:val="2"/>
        <w:spacing w:line="560" w:lineRule="exact"/>
        <w:ind w:firstLine="640"/>
        <w:rPr>
          <w:rFonts w:ascii="仿宋_GB2312" w:eastAsia="仿宋_GB2312" w:hAnsi="宋体"/>
          <w:color w:val="000000" w:themeColor="text1"/>
          <w:sz w:val="32"/>
          <w:szCs w:val="32"/>
        </w:rPr>
      </w:pPr>
      <w:r w:rsidRPr="0075756F">
        <w:rPr>
          <w:rFonts w:ascii="Times New Roman" w:eastAsia="黑体" w:hAnsi="Times New Roman" w:hint="eastAsia"/>
          <w:color w:val="000000" w:themeColor="text1"/>
          <w:sz w:val="32"/>
          <w:szCs w:val="32"/>
        </w:rPr>
        <w:t>第五条</w:t>
      </w:r>
      <w:r w:rsidRPr="0075756F">
        <w:rPr>
          <w:rFonts w:ascii="Times New Roman" w:eastAsia="黑体" w:hAnsi="Times New Roman" w:hint="eastAsia"/>
          <w:color w:val="000000" w:themeColor="text1"/>
          <w:sz w:val="32"/>
          <w:szCs w:val="32"/>
        </w:rPr>
        <w:t xml:space="preserve"> </w:t>
      </w:r>
      <w:r w:rsidR="008D7C32" w:rsidRPr="0075756F">
        <w:rPr>
          <w:rFonts w:ascii="仿宋_GB2312" w:eastAsia="仿宋_GB2312" w:hAnsi="宋体" w:hint="eastAsia"/>
          <w:color w:val="000000" w:themeColor="text1"/>
          <w:sz w:val="32"/>
          <w:szCs w:val="32"/>
        </w:rPr>
        <w:t>本实施细则</w:t>
      </w:r>
      <w:r w:rsidRPr="0075756F">
        <w:rPr>
          <w:rFonts w:ascii="仿宋_GB2312" w:eastAsia="仿宋_GB2312" w:hAnsi="宋体" w:hint="eastAsia"/>
          <w:color w:val="000000" w:themeColor="text1"/>
          <w:sz w:val="32"/>
          <w:szCs w:val="32"/>
        </w:rPr>
        <w:t>所称产业项目分为重点产业项目和一般产业项目。</w:t>
      </w:r>
      <w:r w:rsidR="008D7C32" w:rsidRPr="0075756F">
        <w:rPr>
          <w:rFonts w:ascii="仿宋_GB2312" w:eastAsia="仿宋_GB2312" w:hAnsi="宋体" w:hint="eastAsia"/>
          <w:color w:val="000000" w:themeColor="text1"/>
          <w:sz w:val="32"/>
          <w:szCs w:val="32"/>
        </w:rPr>
        <w:t>盐田区重点产业项目（除文体设施用地、医疗卫生用地和教育设施用地上引进的产业项目外）的遴选以及所有产业项目的用地供应、监管等工作由</w:t>
      </w:r>
      <w:r w:rsidR="005267EC" w:rsidRPr="0075756F">
        <w:rPr>
          <w:rFonts w:ascii="仿宋_GB2312" w:eastAsia="仿宋_GB2312" w:hAnsi="宋体" w:hint="eastAsia"/>
          <w:color w:val="000000" w:themeColor="text1"/>
          <w:sz w:val="32"/>
          <w:szCs w:val="32"/>
        </w:rPr>
        <w:t>盐田区人民政府（以下简称区政府</w:t>
      </w:r>
      <w:r w:rsidR="008D7C32" w:rsidRPr="0075756F">
        <w:rPr>
          <w:rFonts w:ascii="仿宋_GB2312" w:eastAsia="仿宋_GB2312" w:hAnsi="宋体" w:hint="eastAsia"/>
          <w:color w:val="000000" w:themeColor="text1"/>
          <w:sz w:val="32"/>
          <w:szCs w:val="32"/>
        </w:rPr>
        <w:t>）组织实施。</w:t>
      </w:r>
    </w:p>
    <w:p w:rsidR="008B198E" w:rsidRPr="0075756F" w:rsidRDefault="00CD185B" w:rsidP="00CD185B">
      <w:pPr>
        <w:pStyle w:val="2"/>
        <w:spacing w:line="560" w:lineRule="exact"/>
        <w:ind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盐田区工业及其他产业用地</w:t>
      </w:r>
      <w:r w:rsidR="008D7C32" w:rsidRPr="0075756F">
        <w:rPr>
          <w:rFonts w:ascii="仿宋_GB2312" w:eastAsia="仿宋_GB2312" w:hAnsi="宋体" w:hint="eastAsia"/>
          <w:color w:val="000000" w:themeColor="text1"/>
          <w:sz w:val="32"/>
          <w:szCs w:val="32"/>
        </w:rPr>
        <w:t>应当通过</w:t>
      </w:r>
      <w:r w:rsidR="005267EC" w:rsidRPr="0075756F">
        <w:rPr>
          <w:rFonts w:ascii="仿宋_GB2312" w:eastAsia="仿宋_GB2312" w:hAnsi="宋体" w:hint="eastAsia"/>
          <w:color w:val="000000" w:themeColor="text1"/>
          <w:sz w:val="32"/>
          <w:szCs w:val="32"/>
        </w:rPr>
        <w:t>深圳市工业及其他产业用地供需服务平台（以下简称供需平台</w:t>
      </w:r>
      <w:r w:rsidR="008D7C32" w:rsidRPr="0075756F">
        <w:rPr>
          <w:rFonts w:ascii="仿宋_GB2312" w:eastAsia="仿宋_GB2312" w:hAnsi="宋体" w:hint="eastAsia"/>
          <w:color w:val="000000" w:themeColor="text1"/>
          <w:sz w:val="32"/>
          <w:szCs w:val="32"/>
        </w:rPr>
        <w:t>）以</w:t>
      </w:r>
      <w:r w:rsidR="00650768" w:rsidRPr="0075756F">
        <w:rPr>
          <w:rFonts w:ascii="仿宋_GB2312" w:eastAsia="仿宋_GB2312" w:hAnsi="宋体" w:hint="eastAsia"/>
          <w:color w:val="000000" w:themeColor="text1"/>
          <w:sz w:val="32"/>
          <w:szCs w:val="32"/>
        </w:rPr>
        <w:t>招标、拍卖、挂牌等</w:t>
      </w:r>
      <w:r w:rsidR="008D7C32" w:rsidRPr="0075756F">
        <w:rPr>
          <w:rFonts w:ascii="仿宋_GB2312" w:eastAsia="仿宋_GB2312" w:hAnsi="宋体" w:hint="eastAsia"/>
          <w:color w:val="000000" w:themeColor="text1"/>
          <w:sz w:val="32"/>
          <w:szCs w:val="32"/>
        </w:rPr>
        <w:t>方式</w:t>
      </w:r>
      <w:r w:rsidR="00650768" w:rsidRPr="0075756F">
        <w:rPr>
          <w:rFonts w:ascii="仿宋_GB2312" w:eastAsia="仿宋_GB2312" w:hAnsi="宋体" w:hint="eastAsia"/>
          <w:color w:val="000000" w:themeColor="text1"/>
          <w:sz w:val="32"/>
          <w:szCs w:val="32"/>
        </w:rPr>
        <w:t>公开</w:t>
      </w:r>
      <w:r w:rsidR="008D7C32" w:rsidRPr="0075756F">
        <w:rPr>
          <w:rFonts w:ascii="仿宋_GB2312" w:eastAsia="仿宋_GB2312" w:hAnsi="宋体" w:hint="eastAsia"/>
          <w:color w:val="000000" w:themeColor="text1"/>
          <w:sz w:val="32"/>
          <w:szCs w:val="32"/>
        </w:rPr>
        <w:t>供应，其中：重点产业项目</w:t>
      </w:r>
      <w:r w:rsidR="008B198E" w:rsidRPr="0075756F">
        <w:rPr>
          <w:rFonts w:ascii="仿宋_GB2312" w:eastAsia="仿宋_GB2312" w:hAnsi="宋体" w:hint="eastAsia"/>
          <w:color w:val="000000" w:themeColor="text1"/>
          <w:sz w:val="32"/>
          <w:szCs w:val="32"/>
        </w:rPr>
        <w:t>用地可以采取招标、拍卖、“带产业项目”挂牌出让（租赁）或者先租后让方式供应，鼓励重点产业项目用地联合投标或者竞买；一般产业项目以招标、拍卖、挂牌方式出让。</w:t>
      </w:r>
    </w:p>
    <w:p w:rsidR="006D6ADC" w:rsidRPr="0075756F" w:rsidRDefault="006D6ADC" w:rsidP="00CD185B">
      <w:pPr>
        <w:pStyle w:val="2"/>
        <w:spacing w:line="560" w:lineRule="exact"/>
        <w:ind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深圳市产业结构调整优化和产业导向目录中被列为限制发展类和禁止发展类的产业项目不得供地。</w:t>
      </w:r>
    </w:p>
    <w:p w:rsidR="00650768" w:rsidRPr="0075756F" w:rsidRDefault="00B355A6" w:rsidP="00580292">
      <w:pPr>
        <w:pStyle w:val="2"/>
        <w:spacing w:line="560" w:lineRule="exact"/>
        <w:ind w:firstLine="640"/>
        <w:rPr>
          <w:rFonts w:ascii="仿宋_GB2312" w:eastAsia="仿宋_GB2312" w:hAnsi="宋体"/>
          <w:color w:val="000000" w:themeColor="text1"/>
          <w:sz w:val="32"/>
          <w:szCs w:val="32"/>
        </w:rPr>
      </w:pPr>
      <w:r w:rsidRPr="0075756F">
        <w:rPr>
          <w:rFonts w:ascii="黑体" w:eastAsia="黑体" w:hAnsi="Times New Roman" w:hint="eastAsia"/>
          <w:color w:val="000000" w:themeColor="text1"/>
          <w:sz w:val="32"/>
          <w:szCs w:val="32"/>
        </w:rPr>
        <w:t>第六</w:t>
      </w:r>
      <w:r w:rsidR="00650768" w:rsidRPr="0075756F">
        <w:rPr>
          <w:rFonts w:ascii="黑体" w:eastAsia="黑体" w:hAnsi="Times New Roman" w:hint="eastAsia"/>
          <w:color w:val="000000" w:themeColor="text1"/>
          <w:sz w:val="32"/>
          <w:szCs w:val="32"/>
        </w:rPr>
        <w:t>条</w:t>
      </w:r>
      <w:r w:rsidR="00650768" w:rsidRPr="0075756F">
        <w:rPr>
          <w:rFonts w:ascii="黑体" w:eastAsia="黑体" w:hAnsi="Times New Roman"/>
          <w:color w:val="000000" w:themeColor="text1"/>
          <w:sz w:val="32"/>
          <w:szCs w:val="32"/>
        </w:rPr>
        <w:t xml:space="preserve"> </w:t>
      </w:r>
      <w:r w:rsidR="00CD185B">
        <w:rPr>
          <w:rFonts w:ascii="仿宋_GB2312" w:eastAsia="仿宋_GB2312" w:hAnsi="宋体" w:hint="eastAsia"/>
          <w:color w:val="000000" w:themeColor="text1"/>
          <w:sz w:val="32"/>
          <w:szCs w:val="32"/>
        </w:rPr>
        <w:t>调整盐田区工业及其他产业用地供应管理专责</w:t>
      </w:r>
      <w:r w:rsidR="005267EC" w:rsidRPr="0075756F">
        <w:rPr>
          <w:rFonts w:ascii="仿宋_GB2312" w:eastAsia="仿宋_GB2312" w:hAnsi="宋体" w:hint="eastAsia"/>
          <w:color w:val="000000" w:themeColor="text1"/>
          <w:sz w:val="32"/>
          <w:szCs w:val="32"/>
        </w:rPr>
        <w:t>领导小组（以下简称专责领导小组</w:t>
      </w:r>
      <w:r w:rsidR="00CD185B">
        <w:rPr>
          <w:rFonts w:ascii="仿宋_GB2312" w:eastAsia="仿宋_GB2312" w:hAnsi="宋体" w:hint="eastAsia"/>
          <w:color w:val="000000" w:themeColor="text1"/>
          <w:sz w:val="32"/>
          <w:szCs w:val="32"/>
        </w:rPr>
        <w:t>）。由常务副区长担任组长、分管规划和自然资源</w:t>
      </w:r>
      <w:r w:rsidR="005267EC" w:rsidRPr="0075756F">
        <w:rPr>
          <w:rFonts w:ascii="仿宋_GB2312" w:eastAsia="仿宋_GB2312" w:hAnsi="宋体" w:hint="eastAsia"/>
          <w:color w:val="000000" w:themeColor="text1"/>
          <w:sz w:val="32"/>
          <w:szCs w:val="32"/>
        </w:rPr>
        <w:t>、产业</w:t>
      </w:r>
      <w:r w:rsidR="007144C3" w:rsidRPr="0075756F">
        <w:rPr>
          <w:rFonts w:ascii="仿宋_GB2312" w:eastAsia="仿宋_GB2312" w:hAnsi="宋体" w:hint="eastAsia"/>
          <w:color w:val="000000" w:themeColor="text1"/>
          <w:sz w:val="32"/>
          <w:szCs w:val="32"/>
        </w:rPr>
        <w:t>的副区长担任副组长。常设成员单位包括</w:t>
      </w:r>
      <w:r w:rsidR="005267EC" w:rsidRPr="0075756F">
        <w:rPr>
          <w:rFonts w:ascii="仿宋_GB2312" w:eastAsia="仿宋_GB2312" w:hAnsi="宋体" w:hint="eastAsia"/>
          <w:color w:val="000000" w:themeColor="text1"/>
          <w:sz w:val="32"/>
          <w:szCs w:val="32"/>
        </w:rPr>
        <w:t>区发展改革局、区工业和信息化</w:t>
      </w:r>
      <w:r w:rsidR="00650768" w:rsidRPr="0075756F">
        <w:rPr>
          <w:rFonts w:ascii="仿宋_GB2312" w:eastAsia="仿宋_GB2312" w:hAnsi="宋体" w:hint="eastAsia"/>
          <w:color w:val="000000" w:themeColor="text1"/>
          <w:sz w:val="32"/>
          <w:szCs w:val="32"/>
        </w:rPr>
        <w:t>局、</w:t>
      </w:r>
      <w:r w:rsidR="00FB2FF9" w:rsidRPr="0075756F">
        <w:rPr>
          <w:rFonts w:ascii="仿宋_GB2312" w:eastAsia="仿宋_GB2312" w:hAnsi="宋体" w:hint="eastAsia"/>
          <w:color w:val="000000" w:themeColor="text1"/>
          <w:sz w:val="32"/>
          <w:szCs w:val="32"/>
        </w:rPr>
        <w:t>区司法局、区财政局、</w:t>
      </w:r>
      <w:r w:rsidR="00713DC3" w:rsidRPr="0075756F">
        <w:rPr>
          <w:rFonts w:ascii="仿宋_GB2312" w:eastAsia="仿宋_GB2312" w:hAnsi="宋体" w:hint="eastAsia"/>
          <w:color w:val="000000" w:themeColor="text1"/>
          <w:sz w:val="32"/>
          <w:szCs w:val="32"/>
        </w:rPr>
        <w:t>区水务局、</w:t>
      </w:r>
      <w:r w:rsidR="00650768" w:rsidRPr="0075756F">
        <w:rPr>
          <w:rFonts w:ascii="仿宋_GB2312" w:eastAsia="仿宋_GB2312" w:hAnsi="宋体" w:hint="eastAsia"/>
          <w:color w:val="000000" w:themeColor="text1"/>
          <w:sz w:val="32"/>
          <w:szCs w:val="32"/>
        </w:rPr>
        <w:t>区审计局、</w:t>
      </w:r>
      <w:r w:rsidR="00570772" w:rsidRPr="0075756F">
        <w:rPr>
          <w:rFonts w:ascii="仿宋_GB2312" w:eastAsia="仿宋_GB2312" w:hAnsi="宋体" w:hint="eastAsia"/>
          <w:color w:val="000000" w:themeColor="text1"/>
          <w:sz w:val="32"/>
          <w:szCs w:val="32"/>
        </w:rPr>
        <w:t>区城市更新和土地整备局、区工务署</w:t>
      </w:r>
      <w:r w:rsidR="00713DC3" w:rsidRPr="0075756F">
        <w:rPr>
          <w:rFonts w:ascii="仿宋_GB2312" w:eastAsia="仿宋_GB2312" w:hAnsi="宋体" w:hint="eastAsia"/>
          <w:color w:val="000000" w:themeColor="text1"/>
          <w:sz w:val="32"/>
          <w:szCs w:val="32"/>
        </w:rPr>
        <w:t>、盐田规划和自然资源局、盐田生态环境局</w:t>
      </w:r>
      <w:r w:rsidR="00650768" w:rsidRPr="0075756F">
        <w:rPr>
          <w:rFonts w:ascii="仿宋_GB2312" w:eastAsia="仿宋_GB2312" w:hAnsi="宋体" w:hint="eastAsia"/>
          <w:color w:val="000000" w:themeColor="text1"/>
          <w:sz w:val="32"/>
          <w:szCs w:val="32"/>
        </w:rPr>
        <w:t>，根据具体地块的产业属性和所涉问题增设相关部门为非常设成员单位。专责领导小组负责统筹、协调和推进盐田区工业及其他产业用地供应管理工作，就年度</w:t>
      </w:r>
      <w:r w:rsidR="007144C3" w:rsidRPr="0075756F">
        <w:rPr>
          <w:rFonts w:ascii="仿宋_GB2312" w:eastAsia="仿宋_GB2312" w:hAnsi="宋体" w:hint="eastAsia"/>
          <w:color w:val="000000" w:themeColor="text1"/>
          <w:sz w:val="32"/>
          <w:szCs w:val="32"/>
        </w:rPr>
        <w:t>产业用地</w:t>
      </w:r>
      <w:r w:rsidR="00650768" w:rsidRPr="0075756F">
        <w:rPr>
          <w:rFonts w:ascii="仿宋_GB2312" w:eastAsia="仿宋_GB2312" w:hAnsi="宋体" w:hint="eastAsia"/>
          <w:color w:val="000000" w:themeColor="text1"/>
          <w:sz w:val="32"/>
          <w:szCs w:val="32"/>
        </w:rPr>
        <w:t>供应计划、产业发展计划及其他计划、重点产业项目遴选方案、土地供应方案及其他重大事项等提出</w:t>
      </w:r>
      <w:r w:rsidR="007144C3" w:rsidRPr="0075756F">
        <w:rPr>
          <w:rFonts w:ascii="仿宋_GB2312" w:eastAsia="仿宋_GB2312" w:hAnsi="宋体" w:hint="eastAsia"/>
          <w:color w:val="000000" w:themeColor="text1"/>
          <w:sz w:val="32"/>
          <w:szCs w:val="32"/>
        </w:rPr>
        <w:t>审查</w:t>
      </w:r>
      <w:r w:rsidR="00650768" w:rsidRPr="0075756F">
        <w:rPr>
          <w:rFonts w:ascii="仿宋_GB2312" w:eastAsia="仿宋_GB2312" w:hAnsi="宋体" w:hint="eastAsia"/>
          <w:color w:val="000000" w:themeColor="text1"/>
          <w:sz w:val="32"/>
          <w:szCs w:val="32"/>
        </w:rPr>
        <w:t>审议意见。</w:t>
      </w:r>
      <w:r w:rsidR="007144C3" w:rsidRPr="0075756F">
        <w:rPr>
          <w:rFonts w:ascii="仿宋_GB2312" w:eastAsia="仿宋_GB2312" w:hAnsi="宋体" w:hint="eastAsia"/>
          <w:color w:val="000000" w:themeColor="text1"/>
          <w:sz w:val="32"/>
          <w:szCs w:val="32"/>
        </w:rPr>
        <w:lastRenderedPageBreak/>
        <w:t>专责领导小组办公室设在区工业和信息化</w:t>
      </w:r>
      <w:r w:rsidR="00650768" w:rsidRPr="0075756F">
        <w:rPr>
          <w:rFonts w:ascii="仿宋_GB2312" w:eastAsia="仿宋_GB2312" w:hAnsi="宋体" w:hint="eastAsia"/>
          <w:color w:val="000000" w:themeColor="text1"/>
          <w:sz w:val="32"/>
          <w:szCs w:val="32"/>
        </w:rPr>
        <w:t>局，负责日常工作。</w:t>
      </w:r>
    </w:p>
    <w:p w:rsidR="00650768" w:rsidRPr="0075756F" w:rsidRDefault="00650768" w:rsidP="007638B4">
      <w:pPr>
        <w:pStyle w:val="2"/>
        <w:spacing w:line="560" w:lineRule="exact"/>
        <w:ind w:firstLineChars="180" w:firstLine="576"/>
        <w:jc w:val="left"/>
        <w:rPr>
          <w:rFonts w:ascii="楷体_GB2312" w:eastAsia="楷体_GB2312" w:hAnsi="宋体"/>
          <w:color w:val="000000" w:themeColor="text1"/>
          <w:sz w:val="32"/>
          <w:szCs w:val="32"/>
        </w:rPr>
      </w:pPr>
      <w:r w:rsidRPr="0075756F">
        <w:rPr>
          <w:rFonts w:ascii="楷体_GB2312" w:eastAsia="楷体_GB2312" w:hAnsi="宋体" w:hint="eastAsia"/>
          <w:color w:val="000000" w:themeColor="text1"/>
          <w:sz w:val="32"/>
          <w:szCs w:val="32"/>
        </w:rPr>
        <w:t>（一）常设成员单位及职责：</w:t>
      </w:r>
    </w:p>
    <w:p w:rsidR="00650768" w:rsidRPr="0075756F" w:rsidRDefault="00650768" w:rsidP="007638B4">
      <w:pPr>
        <w:pStyle w:val="a6"/>
        <w:shd w:val="clear" w:color="auto" w:fill="FFFFFF"/>
        <w:spacing w:before="0" w:beforeAutospacing="0" w:after="0" w:afterAutospacing="0" w:line="560" w:lineRule="exact"/>
        <w:ind w:firstLineChars="200" w:firstLine="640"/>
        <w:jc w:val="both"/>
        <w:rPr>
          <w:rFonts w:ascii="仿宋_GB2312" w:eastAsia="仿宋_GB2312" w:hAnsi="仿宋" w:cs="Arial"/>
          <w:color w:val="000000" w:themeColor="text1"/>
          <w:sz w:val="32"/>
          <w:szCs w:val="32"/>
        </w:rPr>
      </w:pPr>
      <w:r w:rsidRPr="0075756F">
        <w:rPr>
          <w:rFonts w:ascii="仿宋_GB2312" w:eastAsia="仿宋_GB2312" w:hint="eastAsia"/>
          <w:color w:val="000000" w:themeColor="text1"/>
          <w:sz w:val="32"/>
          <w:szCs w:val="32"/>
        </w:rPr>
        <w:t>区发</w:t>
      </w:r>
      <w:r w:rsidR="007638B4" w:rsidRPr="0075756F">
        <w:rPr>
          <w:rFonts w:ascii="仿宋_GB2312" w:eastAsia="仿宋_GB2312" w:hint="eastAsia"/>
          <w:color w:val="000000" w:themeColor="text1"/>
          <w:sz w:val="32"/>
          <w:szCs w:val="32"/>
        </w:rPr>
        <w:t>展改革</w:t>
      </w:r>
      <w:r w:rsidRPr="0075756F">
        <w:rPr>
          <w:rFonts w:ascii="仿宋_GB2312" w:eastAsia="仿宋_GB2312" w:hint="eastAsia"/>
          <w:color w:val="000000" w:themeColor="text1"/>
          <w:sz w:val="32"/>
          <w:szCs w:val="32"/>
        </w:rPr>
        <w:t>局负责对是否符合重点产业项目提供意见</w:t>
      </w:r>
      <w:r w:rsidR="007638B4" w:rsidRPr="0075756F">
        <w:rPr>
          <w:rFonts w:ascii="仿宋_GB2312" w:eastAsia="仿宋_GB2312" w:hint="eastAsia"/>
          <w:color w:val="000000" w:themeColor="text1"/>
          <w:sz w:val="32"/>
          <w:szCs w:val="32"/>
        </w:rPr>
        <w:t>，负责</w:t>
      </w:r>
      <w:r w:rsidR="007638B4" w:rsidRPr="0075756F">
        <w:rPr>
          <w:rFonts w:ascii="仿宋_GB2312" w:eastAsia="仿宋_GB2312" w:hAnsi="仿宋" w:cs="Arial" w:hint="eastAsia"/>
          <w:color w:val="000000" w:themeColor="text1"/>
          <w:sz w:val="32"/>
          <w:szCs w:val="32"/>
        </w:rPr>
        <w:t>重点产业项目申报单位(以下简称申报单位)</w:t>
      </w:r>
      <w:r w:rsidR="009966EE">
        <w:rPr>
          <w:rFonts w:ascii="仿宋_GB2312" w:eastAsia="仿宋_GB2312" w:hAnsi="仿宋" w:cs="Arial" w:hint="eastAsia"/>
          <w:color w:val="000000" w:themeColor="text1"/>
          <w:sz w:val="32"/>
          <w:szCs w:val="32"/>
        </w:rPr>
        <w:t>及其关联单位纳入我区统计</w:t>
      </w:r>
      <w:r w:rsidR="007638B4" w:rsidRPr="0075756F">
        <w:rPr>
          <w:rFonts w:ascii="仿宋_GB2312" w:eastAsia="仿宋_GB2312" w:hAnsi="仿宋" w:cs="Arial" w:hint="eastAsia"/>
          <w:color w:val="000000" w:themeColor="text1"/>
          <w:sz w:val="32"/>
          <w:szCs w:val="32"/>
        </w:rPr>
        <w:t>的产值和营业收入数据的核查。</w:t>
      </w:r>
    </w:p>
    <w:p w:rsidR="00650768" w:rsidRPr="0075756F" w:rsidRDefault="007638B4" w:rsidP="00066E33">
      <w:pPr>
        <w:pStyle w:val="2"/>
        <w:spacing w:line="560" w:lineRule="exact"/>
        <w:ind w:firstLine="640"/>
        <w:jc w:val="left"/>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区工业和信息化</w:t>
      </w:r>
      <w:r w:rsidR="00650768" w:rsidRPr="0075756F">
        <w:rPr>
          <w:rFonts w:ascii="仿宋_GB2312" w:eastAsia="仿宋_GB2312" w:hAnsi="宋体" w:hint="eastAsia"/>
          <w:color w:val="000000" w:themeColor="text1"/>
          <w:sz w:val="32"/>
          <w:szCs w:val="32"/>
        </w:rPr>
        <w:t>局负责专责领导小组日常工作。具</w:t>
      </w:r>
      <w:r w:rsidR="00DB3CB2" w:rsidRPr="0075756F">
        <w:rPr>
          <w:rFonts w:ascii="仿宋_GB2312" w:eastAsia="仿宋_GB2312" w:hAnsi="宋体" w:hint="eastAsia"/>
          <w:color w:val="000000" w:themeColor="text1"/>
          <w:sz w:val="32"/>
          <w:szCs w:val="32"/>
        </w:rPr>
        <w:t>体负责产业项目用地需求咨询与申报，组织重点产业项目遴选，竞买资格</w:t>
      </w:r>
      <w:r w:rsidR="00650768" w:rsidRPr="0075756F">
        <w:rPr>
          <w:rFonts w:ascii="仿宋_GB2312" w:eastAsia="仿宋_GB2312" w:hAnsi="宋体" w:hint="eastAsia"/>
          <w:color w:val="000000" w:themeColor="text1"/>
          <w:sz w:val="32"/>
          <w:szCs w:val="32"/>
        </w:rPr>
        <w:t>条件设置，竞买资格审核，产业发展监管协议签订及履约考核等。</w:t>
      </w:r>
    </w:p>
    <w:p w:rsidR="007638B4" w:rsidRPr="0075756F" w:rsidRDefault="007638B4" w:rsidP="007638B4">
      <w:pPr>
        <w:pStyle w:val="2"/>
        <w:spacing w:line="560" w:lineRule="exact"/>
        <w:ind w:firstLine="640"/>
        <w:jc w:val="left"/>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区司法局负责对用地供应管理工作中所涉及的方案、合同等提供法律意见，对重点产业项目遴选过程是否符合相关法律政策规范规定提出意见。</w:t>
      </w:r>
    </w:p>
    <w:p w:rsidR="00243730" w:rsidRDefault="0036466C" w:rsidP="00243730">
      <w:pPr>
        <w:pStyle w:val="a6"/>
        <w:shd w:val="clear" w:color="auto" w:fill="FFFFFF"/>
        <w:spacing w:before="0" w:beforeAutospacing="0" w:after="0" w:afterAutospacing="0" w:line="560" w:lineRule="exact"/>
        <w:ind w:firstLineChars="200" w:firstLine="640"/>
        <w:jc w:val="both"/>
        <w:rPr>
          <w:rFonts w:ascii="仿宋_GB2312" w:eastAsia="仿宋_GB2312" w:hAnsi="仿宋" w:cs="Arial" w:hint="eastAsia"/>
          <w:color w:val="000000" w:themeColor="text1"/>
          <w:sz w:val="32"/>
          <w:szCs w:val="32"/>
        </w:rPr>
      </w:pPr>
      <w:r w:rsidRPr="0075756F">
        <w:rPr>
          <w:rFonts w:ascii="仿宋_GB2312" w:eastAsia="仿宋_GB2312" w:hint="eastAsia"/>
          <w:color w:val="000000" w:themeColor="text1"/>
          <w:sz w:val="32"/>
          <w:szCs w:val="32"/>
        </w:rPr>
        <w:t>区财政局负责</w:t>
      </w:r>
      <w:r w:rsidRPr="0075756F">
        <w:rPr>
          <w:rFonts w:ascii="仿宋_GB2312" w:eastAsia="仿宋_GB2312" w:hAnsi="仿宋" w:cs="Arial" w:hint="eastAsia"/>
          <w:color w:val="000000" w:themeColor="text1"/>
          <w:sz w:val="32"/>
          <w:szCs w:val="32"/>
        </w:rPr>
        <w:t>对用地供应管理过程中涉及的公共资金等进行管理，负责对申报单位提交的地方财力贡献等财务状况进行审核并提出意见，负责与市财政部门对接国有土地出让（租赁）收入工作。</w:t>
      </w:r>
    </w:p>
    <w:p w:rsidR="007638B4" w:rsidRPr="00243730" w:rsidRDefault="0036466C" w:rsidP="00243730">
      <w:pPr>
        <w:pStyle w:val="a6"/>
        <w:shd w:val="clear" w:color="auto" w:fill="FFFFFF"/>
        <w:spacing w:before="0" w:beforeAutospacing="0" w:after="0" w:afterAutospacing="0" w:line="560" w:lineRule="exact"/>
        <w:ind w:firstLineChars="200" w:firstLine="640"/>
        <w:jc w:val="both"/>
        <w:rPr>
          <w:rFonts w:ascii="仿宋_GB2312" w:eastAsia="仿宋_GB2312" w:hAnsi="仿宋" w:cs="Arial"/>
          <w:color w:val="000000" w:themeColor="text1"/>
          <w:sz w:val="32"/>
          <w:szCs w:val="32"/>
        </w:rPr>
      </w:pPr>
      <w:r w:rsidRPr="0075756F">
        <w:rPr>
          <w:rFonts w:ascii="仿宋_GB2312" w:eastAsia="仿宋_GB2312" w:hint="eastAsia"/>
          <w:color w:val="000000" w:themeColor="text1"/>
          <w:sz w:val="32"/>
          <w:szCs w:val="32"/>
        </w:rPr>
        <w:t>区水务局负责对</w:t>
      </w:r>
      <w:r w:rsidR="00243730">
        <w:rPr>
          <w:rFonts w:ascii="仿宋_GB2312" w:eastAsia="仿宋_GB2312" w:hAnsi="仿宋" w:cs="Arial" w:hint="eastAsia"/>
          <w:color w:val="000000" w:themeColor="text1"/>
          <w:sz w:val="32"/>
          <w:szCs w:val="32"/>
        </w:rPr>
        <w:t>意向用地和可供选址区域周边给排水管网配套规划与实施提供意见，</w:t>
      </w:r>
      <w:r w:rsidR="00243730" w:rsidRPr="00243730">
        <w:rPr>
          <w:rFonts w:ascii="仿宋_GB2312" w:eastAsia="仿宋_GB2312" w:hAnsi="仿宋" w:cs="Arial"/>
          <w:color w:val="000000" w:themeColor="text1"/>
          <w:sz w:val="32"/>
          <w:szCs w:val="32"/>
        </w:rPr>
        <w:t xml:space="preserve">负责核查意向用地和可供选址区域周 边是否列入河道、 水库及其他水利工程管理范围和保护范围。 </w:t>
      </w:r>
    </w:p>
    <w:p w:rsidR="00650768" w:rsidRPr="0075756F" w:rsidRDefault="00650768" w:rsidP="00066E33">
      <w:pPr>
        <w:pStyle w:val="2"/>
        <w:spacing w:line="560" w:lineRule="exact"/>
        <w:ind w:firstLine="640"/>
        <w:jc w:val="left"/>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区审计局负责对用地供应管理过程中涉及的公共资金、国有资产、国有资源进行审计监督。</w:t>
      </w:r>
    </w:p>
    <w:p w:rsidR="00936564" w:rsidRPr="0075756F" w:rsidRDefault="00702B29" w:rsidP="00936564">
      <w:pPr>
        <w:pStyle w:val="a6"/>
        <w:shd w:val="clear" w:color="auto" w:fill="FFFFFF"/>
        <w:spacing w:before="0" w:beforeAutospacing="0" w:after="0" w:afterAutospacing="0" w:line="560" w:lineRule="exact"/>
        <w:ind w:firstLineChars="200" w:firstLine="640"/>
        <w:jc w:val="both"/>
        <w:rPr>
          <w:rFonts w:ascii="仿宋_GB2312" w:eastAsia="仿宋_GB2312" w:hAnsi="仿宋" w:cs="Arial"/>
          <w:color w:val="000000" w:themeColor="text1"/>
          <w:sz w:val="32"/>
          <w:szCs w:val="32"/>
        </w:rPr>
      </w:pPr>
      <w:r w:rsidRPr="0075756F">
        <w:rPr>
          <w:rFonts w:ascii="仿宋_GB2312" w:eastAsia="仿宋_GB2312" w:hAnsi="仿宋" w:cs="Arial" w:hint="eastAsia"/>
          <w:color w:val="000000" w:themeColor="text1"/>
          <w:sz w:val="32"/>
          <w:szCs w:val="32"/>
        </w:rPr>
        <w:t>区工务署</w:t>
      </w:r>
      <w:r w:rsidR="00936564" w:rsidRPr="0075756F">
        <w:rPr>
          <w:rFonts w:ascii="仿宋_GB2312" w:eastAsia="仿宋_GB2312" w:hAnsi="仿宋" w:cs="Arial" w:hint="eastAsia"/>
          <w:color w:val="000000" w:themeColor="text1"/>
          <w:sz w:val="32"/>
          <w:szCs w:val="32"/>
        </w:rPr>
        <w:t>负责实施前期配套工程，确保拟出让（租赁）土地动工开发所需的道路、供排水、供电等市政管网及场地平整等基本条件。</w:t>
      </w:r>
    </w:p>
    <w:p w:rsidR="00936564" w:rsidRPr="0075756F" w:rsidRDefault="00936564" w:rsidP="0045054B">
      <w:pPr>
        <w:pStyle w:val="a6"/>
        <w:shd w:val="clear" w:color="auto" w:fill="FFFFFF"/>
        <w:spacing w:before="0" w:beforeAutospacing="0" w:after="0" w:afterAutospacing="0" w:line="560" w:lineRule="exact"/>
        <w:ind w:firstLineChars="200" w:firstLine="640"/>
        <w:jc w:val="both"/>
        <w:rPr>
          <w:rFonts w:ascii="仿宋_GB2312" w:eastAsia="仿宋_GB2312" w:hAnsi="仿宋" w:cs="Arial"/>
          <w:color w:val="000000" w:themeColor="text1"/>
          <w:sz w:val="32"/>
          <w:szCs w:val="32"/>
        </w:rPr>
      </w:pPr>
      <w:r w:rsidRPr="0075756F">
        <w:rPr>
          <w:rFonts w:ascii="仿宋_GB2312" w:eastAsia="仿宋_GB2312" w:hAnsi="仿宋" w:cs="Arial" w:hint="eastAsia"/>
          <w:color w:val="000000" w:themeColor="text1"/>
          <w:sz w:val="32"/>
          <w:szCs w:val="32"/>
        </w:rPr>
        <w:lastRenderedPageBreak/>
        <w:t>区城市更新和土地整备局负责组织实施拟出让（租赁）土地整备工作，根据土地情况对土地进行清理、征转及房屋征收工作，组织合同履约过程中涉及到的已出让（租赁）用地收回工作等。</w:t>
      </w:r>
    </w:p>
    <w:p w:rsidR="0045054B" w:rsidRPr="0075756F" w:rsidRDefault="0045054B" w:rsidP="0045054B">
      <w:pPr>
        <w:pStyle w:val="a6"/>
        <w:shd w:val="clear" w:color="auto" w:fill="FFFFFF"/>
        <w:spacing w:before="0" w:beforeAutospacing="0" w:after="0" w:afterAutospacing="0" w:line="560" w:lineRule="exact"/>
        <w:ind w:firstLineChars="200" w:firstLine="640"/>
        <w:jc w:val="both"/>
        <w:rPr>
          <w:rFonts w:ascii="仿宋_GB2312" w:eastAsia="仿宋_GB2312" w:hAnsi="仿宋" w:cs="Arial"/>
          <w:color w:val="000000" w:themeColor="text1"/>
          <w:sz w:val="32"/>
          <w:szCs w:val="32"/>
        </w:rPr>
      </w:pPr>
      <w:r w:rsidRPr="0075756F">
        <w:rPr>
          <w:rFonts w:ascii="仿宋_GB2312" w:eastAsia="仿宋_GB2312" w:hAnsi="仿宋" w:cs="Arial" w:hint="eastAsia"/>
          <w:color w:val="000000" w:themeColor="text1"/>
          <w:sz w:val="32"/>
          <w:szCs w:val="32"/>
        </w:rPr>
        <w:t>盐田规划和自然资源局负责核查申报单位及其关联单位在我市已有用地情况，</w:t>
      </w:r>
      <w:r w:rsidR="00BA25CE" w:rsidRPr="0075756F">
        <w:rPr>
          <w:rFonts w:ascii="仿宋_GB2312" w:eastAsia="仿宋_GB2312" w:hint="eastAsia"/>
          <w:color w:val="000000" w:themeColor="text1"/>
          <w:sz w:val="32"/>
          <w:szCs w:val="32"/>
        </w:rPr>
        <w:t>就拟出让（租赁）土地涉及占用林地的情况出具意见</w:t>
      </w:r>
      <w:r w:rsidR="0041264B" w:rsidRPr="0075756F">
        <w:rPr>
          <w:rFonts w:ascii="仿宋_GB2312" w:eastAsia="仿宋_GB2312" w:hint="eastAsia"/>
          <w:color w:val="000000" w:themeColor="text1"/>
          <w:sz w:val="32"/>
          <w:szCs w:val="32"/>
        </w:rPr>
        <w:t>，</w:t>
      </w:r>
      <w:r w:rsidR="00FA5BE0">
        <w:rPr>
          <w:rFonts w:ascii="仿宋_GB2312" w:eastAsia="仿宋_GB2312" w:hAnsi="仿宋" w:cs="Arial" w:hint="eastAsia"/>
          <w:color w:val="000000" w:themeColor="text1"/>
          <w:sz w:val="32"/>
          <w:szCs w:val="32"/>
        </w:rPr>
        <w:t>对产业项目意向用地和可供选址区域、土地供应方式及供应条件</w:t>
      </w:r>
      <w:r w:rsidRPr="0075756F">
        <w:rPr>
          <w:rFonts w:ascii="仿宋_GB2312" w:eastAsia="仿宋_GB2312" w:hAnsi="仿宋" w:cs="Arial" w:hint="eastAsia"/>
          <w:color w:val="000000" w:themeColor="text1"/>
          <w:sz w:val="32"/>
          <w:szCs w:val="32"/>
        </w:rPr>
        <w:t>等提出意见</w:t>
      </w:r>
      <w:r w:rsidR="0078529C" w:rsidRPr="0075756F">
        <w:rPr>
          <w:rFonts w:ascii="仿宋_GB2312" w:eastAsia="仿宋_GB2312" w:hAnsi="仿宋" w:cs="Arial" w:hint="eastAsia"/>
          <w:color w:val="000000" w:themeColor="text1"/>
          <w:sz w:val="32"/>
          <w:szCs w:val="32"/>
        </w:rPr>
        <w:t>；</w:t>
      </w:r>
      <w:r w:rsidRPr="0075756F">
        <w:rPr>
          <w:rFonts w:ascii="仿宋_GB2312" w:eastAsia="仿宋_GB2312" w:hAnsi="仿宋" w:cs="Arial" w:hint="eastAsia"/>
          <w:color w:val="000000" w:themeColor="text1"/>
          <w:sz w:val="32"/>
          <w:szCs w:val="32"/>
        </w:rPr>
        <w:t>牵头</w:t>
      </w:r>
      <w:r w:rsidR="0078529C" w:rsidRPr="0075756F">
        <w:rPr>
          <w:rFonts w:ascii="仿宋_GB2312" w:eastAsia="仿宋_GB2312" w:hAnsi="仿宋" w:cs="Arial" w:hint="eastAsia"/>
          <w:color w:val="000000" w:themeColor="text1"/>
          <w:sz w:val="32"/>
          <w:szCs w:val="32"/>
        </w:rPr>
        <w:t>拟订</w:t>
      </w:r>
      <w:r w:rsidR="00580292">
        <w:rPr>
          <w:rFonts w:ascii="仿宋_GB2312" w:eastAsia="仿宋_GB2312" w:hAnsi="仿宋" w:cs="Arial" w:hint="eastAsia"/>
          <w:color w:val="000000" w:themeColor="text1"/>
          <w:sz w:val="32"/>
          <w:szCs w:val="32"/>
        </w:rPr>
        <w:t>土地供应方案，组织地</w:t>
      </w:r>
      <w:r w:rsidRPr="0075756F">
        <w:rPr>
          <w:rFonts w:ascii="仿宋_GB2312" w:eastAsia="仿宋_GB2312" w:hAnsi="仿宋" w:cs="Arial" w:hint="eastAsia"/>
          <w:color w:val="000000" w:themeColor="text1"/>
          <w:sz w:val="32"/>
          <w:szCs w:val="32"/>
        </w:rPr>
        <w:t>价评估，并</w:t>
      </w:r>
      <w:r w:rsidR="0078529C" w:rsidRPr="0075756F">
        <w:rPr>
          <w:rFonts w:ascii="仿宋_GB2312" w:eastAsia="仿宋_GB2312" w:hAnsi="仿宋" w:cs="Arial" w:hint="eastAsia"/>
          <w:color w:val="000000" w:themeColor="text1"/>
          <w:sz w:val="32"/>
          <w:szCs w:val="32"/>
        </w:rPr>
        <w:t>委托市土地交易机构组织交易；签订土地供应合同，并对合同落实情况进行监督管理；</w:t>
      </w:r>
      <w:r w:rsidR="0078529C" w:rsidRPr="0075756F">
        <w:rPr>
          <w:rFonts w:ascii="仿宋_GB2312" w:eastAsia="仿宋_GB2312" w:hint="eastAsia"/>
          <w:color w:val="000000" w:themeColor="text1"/>
          <w:sz w:val="32"/>
          <w:szCs w:val="32"/>
        </w:rPr>
        <w:t>配合区城市更新和土地整备局组织合同履约过程中涉及到的已出让（租赁）用地收回工作等。</w:t>
      </w:r>
    </w:p>
    <w:p w:rsidR="0045054B" w:rsidRPr="0075756F" w:rsidRDefault="0078529C" w:rsidP="0078529C">
      <w:pPr>
        <w:pStyle w:val="a6"/>
        <w:shd w:val="clear" w:color="auto" w:fill="FFFFFF"/>
        <w:spacing w:before="0" w:beforeAutospacing="0" w:after="0" w:afterAutospacing="0" w:line="560" w:lineRule="exact"/>
        <w:ind w:firstLine="641"/>
        <w:jc w:val="both"/>
        <w:rPr>
          <w:rFonts w:ascii="仿宋_GB2312" w:eastAsia="仿宋_GB2312" w:hAnsi="仿宋" w:cs="Arial"/>
          <w:color w:val="000000" w:themeColor="text1"/>
          <w:sz w:val="32"/>
          <w:szCs w:val="32"/>
        </w:rPr>
      </w:pPr>
      <w:r w:rsidRPr="0075756F">
        <w:rPr>
          <w:rFonts w:ascii="仿宋_GB2312" w:eastAsia="仿宋_GB2312" w:hAnsi="仿宋" w:cs="Arial" w:hint="eastAsia"/>
          <w:color w:val="000000" w:themeColor="text1"/>
          <w:sz w:val="32"/>
          <w:szCs w:val="32"/>
        </w:rPr>
        <w:t>盐田生态环境局负责对项目的环保、能耗等相关事宜的审核并提出意见，就项目对土壤及其他环境影响提出意见。</w:t>
      </w:r>
    </w:p>
    <w:p w:rsidR="00650768" w:rsidRPr="0075756F" w:rsidRDefault="00650768" w:rsidP="00066E33">
      <w:pPr>
        <w:pStyle w:val="2"/>
        <w:spacing w:line="560" w:lineRule="exact"/>
        <w:ind w:firstLine="640"/>
        <w:jc w:val="left"/>
        <w:rPr>
          <w:rFonts w:ascii="楷体_GB2312" w:eastAsia="楷体_GB2312" w:hAnsi="宋体"/>
          <w:color w:val="000000" w:themeColor="text1"/>
          <w:sz w:val="32"/>
          <w:szCs w:val="32"/>
        </w:rPr>
      </w:pPr>
      <w:r w:rsidRPr="0075756F">
        <w:rPr>
          <w:rFonts w:ascii="楷体_GB2312" w:eastAsia="楷体_GB2312" w:hAnsi="宋体" w:hint="eastAsia"/>
          <w:color w:val="000000" w:themeColor="text1"/>
          <w:sz w:val="32"/>
          <w:szCs w:val="32"/>
        </w:rPr>
        <w:t>（二）非常设成员单位及职责：</w:t>
      </w:r>
    </w:p>
    <w:p w:rsidR="00650768" w:rsidRPr="0075756F" w:rsidRDefault="00B87C91" w:rsidP="00B87C91">
      <w:pPr>
        <w:pStyle w:val="2"/>
        <w:spacing w:line="560" w:lineRule="exact"/>
        <w:ind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区教育局、区科技创新局、区文化广电旅游体育局、区卫生健康局等其他产业</w:t>
      </w:r>
      <w:r w:rsidR="00C2788A">
        <w:rPr>
          <w:rFonts w:ascii="仿宋_GB2312" w:eastAsia="仿宋_GB2312" w:hAnsi="宋体" w:hint="eastAsia"/>
          <w:color w:val="000000" w:themeColor="text1"/>
          <w:sz w:val="32"/>
          <w:szCs w:val="32"/>
        </w:rPr>
        <w:t>行政主管部门负责相关产业重点产业项目用地需求咨询</w:t>
      </w:r>
      <w:r w:rsidR="0078529C" w:rsidRPr="0075756F">
        <w:rPr>
          <w:rFonts w:ascii="仿宋_GB2312" w:eastAsia="仿宋_GB2312" w:hAnsi="宋体" w:hint="eastAsia"/>
          <w:color w:val="000000" w:themeColor="text1"/>
          <w:sz w:val="32"/>
          <w:szCs w:val="32"/>
        </w:rPr>
        <w:t>，对相关产业</w:t>
      </w:r>
      <w:r w:rsidRPr="0075756F">
        <w:rPr>
          <w:rFonts w:ascii="仿宋_GB2312" w:eastAsia="仿宋_GB2312" w:hAnsi="宋体" w:hint="eastAsia"/>
          <w:color w:val="000000" w:themeColor="text1"/>
          <w:sz w:val="32"/>
          <w:szCs w:val="32"/>
        </w:rPr>
        <w:t>的</w:t>
      </w:r>
      <w:r w:rsidR="00DB3CB2" w:rsidRPr="0075756F">
        <w:rPr>
          <w:rFonts w:ascii="仿宋_GB2312" w:eastAsia="仿宋_GB2312" w:hAnsi="宋体" w:hint="eastAsia"/>
          <w:color w:val="000000" w:themeColor="text1"/>
          <w:sz w:val="32"/>
          <w:szCs w:val="32"/>
        </w:rPr>
        <w:t>用地竞买资格</w:t>
      </w:r>
      <w:r w:rsidR="0078529C" w:rsidRPr="0075756F">
        <w:rPr>
          <w:rFonts w:ascii="仿宋_GB2312" w:eastAsia="仿宋_GB2312" w:hAnsi="宋体" w:hint="eastAsia"/>
          <w:color w:val="000000" w:themeColor="text1"/>
          <w:sz w:val="32"/>
          <w:szCs w:val="32"/>
        </w:rPr>
        <w:t>条件</w:t>
      </w:r>
      <w:r w:rsidR="00BF2E45" w:rsidRPr="0075756F">
        <w:rPr>
          <w:rFonts w:ascii="仿宋_GB2312" w:eastAsia="仿宋_GB2312" w:hAnsi="宋体" w:hint="eastAsia"/>
          <w:color w:val="000000" w:themeColor="text1"/>
          <w:sz w:val="32"/>
          <w:szCs w:val="32"/>
        </w:rPr>
        <w:t>提出意见</w:t>
      </w:r>
      <w:r w:rsidRPr="0075756F">
        <w:rPr>
          <w:rFonts w:ascii="仿宋_GB2312" w:eastAsia="仿宋_GB2312" w:hAnsi="宋体" w:hint="eastAsia"/>
          <w:color w:val="000000" w:themeColor="text1"/>
          <w:sz w:val="32"/>
          <w:szCs w:val="32"/>
        </w:rPr>
        <w:t>，协助开展</w:t>
      </w:r>
      <w:r w:rsidR="00C2788A">
        <w:rPr>
          <w:rFonts w:ascii="仿宋_GB2312" w:eastAsia="仿宋_GB2312" w:hAnsi="宋体" w:hint="eastAsia"/>
          <w:color w:val="000000" w:themeColor="text1"/>
          <w:sz w:val="32"/>
          <w:szCs w:val="32"/>
        </w:rPr>
        <w:t>企业用地申报、</w:t>
      </w:r>
      <w:r w:rsidRPr="0075756F">
        <w:rPr>
          <w:rFonts w:ascii="仿宋_GB2312" w:eastAsia="仿宋_GB2312" w:hAnsi="宋体" w:hint="eastAsia"/>
          <w:color w:val="000000" w:themeColor="text1"/>
          <w:sz w:val="32"/>
          <w:szCs w:val="32"/>
        </w:rPr>
        <w:t>重点产业项目遴选及产业发展监管等工作</w:t>
      </w:r>
      <w:r w:rsidR="00650768" w:rsidRPr="0075756F">
        <w:rPr>
          <w:rFonts w:ascii="仿宋_GB2312" w:eastAsia="仿宋_GB2312" w:hAnsi="宋体" w:hint="eastAsia"/>
          <w:color w:val="000000" w:themeColor="text1"/>
          <w:sz w:val="32"/>
          <w:szCs w:val="32"/>
        </w:rPr>
        <w:t>。</w:t>
      </w:r>
    </w:p>
    <w:p w:rsidR="00B355A6" w:rsidRPr="0075756F" w:rsidRDefault="00B355A6" w:rsidP="00B355A6">
      <w:pPr>
        <w:spacing w:line="560" w:lineRule="exact"/>
        <w:ind w:firstLineChars="200" w:firstLine="640"/>
        <w:jc w:val="left"/>
        <w:rPr>
          <w:rFonts w:ascii="仿宋_GB2312" w:eastAsia="仿宋_GB2312" w:hAnsiTheme="minorEastAsia"/>
          <w:color w:val="000000" w:themeColor="text1"/>
          <w:sz w:val="32"/>
          <w:szCs w:val="32"/>
        </w:rPr>
      </w:pPr>
      <w:r w:rsidRPr="0075756F">
        <w:rPr>
          <w:rFonts w:ascii="仿宋_GB2312" w:eastAsia="仿宋_GB2312" w:hAnsiTheme="minorEastAsia" w:hint="eastAsia"/>
          <w:color w:val="000000" w:themeColor="text1"/>
          <w:sz w:val="32"/>
          <w:szCs w:val="32"/>
        </w:rPr>
        <w:t>区规土监察局负责统筹拟出让（租赁）土地规划土地执法监察和查处工作，组织和执行拟出让（租赁）土地违法用地清理工作。</w:t>
      </w:r>
    </w:p>
    <w:p w:rsidR="00650768" w:rsidRPr="0075756F" w:rsidRDefault="00650768" w:rsidP="00066E33">
      <w:pPr>
        <w:pStyle w:val="2"/>
        <w:spacing w:line="560" w:lineRule="exact"/>
        <w:ind w:firstLine="640"/>
        <w:jc w:val="left"/>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区前期办负责拟出让（租赁）土地周边市政配套研究，并负责推进市政配套项目前期工作。</w:t>
      </w:r>
    </w:p>
    <w:p w:rsidR="00B355A6" w:rsidRPr="0075756F" w:rsidRDefault="00B355A6" w:rsidP="00066E33">
      <w:pPr>
        <w:pStyle w:val="2"/>
        <w:spacing w:line="560" w:lineRule="exact"/>
        <w:ind w:firstLine="640"/>
        <w:jc w:val="left"/>
        <w:rPr>
          <w:rFonts w:ascii="仿宋_GB2312" w:eastAsia="仿宋_GB2312" w:hAnsi="仿宋" w:cs="Arial"/>
          <w:color w:val="000000" w:themeColor="text1"/>
          <w:sz w:val="32"/>
          <w:szCs w:val="32"/>
        </w:rPr>
      </w:pPr>
      <w:r w:rsidRPr="0075756F">
        <w:rPr>
          <w:rFonts w:ascii="仿宋_GB2312" w:eastAsia="仿宋_GB2312" w:hAnsi="宋体" w:hint="eastAsia"/>
          <w:color w:val="000000" w:themeColor="text1"/>
          <w:sz w:val="32"/>
          <w:szCs w:val="32"/>
        </w:rPr>
        <w:t>盐田税务局</w:t>
      </w:r>
      <w:r w:rsidRPr="0075756F">
        <w:rPr>
          <w:rFonts w:ascii="仿宋_GB2312" w:eastAsia="仿宋_GB2312" w:hAnsi="仿宋" w:cs="Arial" w:hint="eastAsia"/>
          <w:color w:val="000000" w:themeColor="text1"/>
          <w:sz w:val="32"/>
          <w:szCs w:val="32"/>
        </w:rPr>
        <w:t>负责对申报单位提交的在本辖区及国内其他地区的纳税证明材料进行审核并提出意见。</w:t>
      </w:r>
    </w:p>
    <w:p w:rsidR="00B355A6" w:rsidRPr="0075756F" w:rsidRDefault="00B355A6" w:rsidP="00066E33">
      <w:pPr>
        <w:pStyle w:val="2"/>
        <w:spacing w:line="560" w:lineRule="exact"/>
        <w:ind w:firstLine="640"/>
        <w:jc w:val="left"/>
        <w:rPr>
          <w:rFonts w:ascii="仿宋_GB2312" w:eastAsia="仿宋_GB2312" w:hAnsi="宋体"/>
          <w:color w:val="000000" w:themeColor="text1"/>
          <w:sz w:val="32"/>
          <w:szCs w:val="32"/>
        </w:rPr>
      </w:pPr>
      <w:r w:rsidRPr="0075756F">
        <w:rPr>
          <w:rFonts w:ascii="仿宋_GB2312" w:eastAsia="仿宋_GB2312" w:hAnsi="仿宋" w:cs="Arial" w:hint="eastAsia"/>
          <w:color w:val="000000" w:themeColor="text1"/>
          <w:sz w:val="32"/>
          <w:szCs w:val="32"/>
        </w:rPr>
        <w:lastRenderedPageBreak/>
        <w:t>盐田市场监管局负责对申报单位及其关联单位信息、经营情况及信用情况进行审查并提出意见。</w:t>
      </w:r>
    </w:p>
    <w:p w:rsidR="00650768" w:rsidRPr="0075756F" w:rsidRDefault="00650768" w:rsidP="00066E33">
      <w:pPr>
        <w:pStyle w:val="2"/>
        <w:spacing w:line="560" w:lineRule="exact"/>
        <w:ind w:firstLine="640"/>
        <w:jc w:val="left"/>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各街道办事处负责配合做好土地整备、合同（含产业发展监管协议）履约等属地管理工作。</w:t>
      </w:r>
    </w:p>
    <w:p w:rsidR="00650768" w:rsidRPr="0075756F" w:rsidRDefault="00650768" w:rsidP="00066E33">
      <w:pPr>
        <w:pStyle w:val="2"/>
        <w:spacing w:line="560" w:lineRule="exact"/>
        <w:ind w:firstLine="640"/>
        <w:jc w:val="left"/>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其他相关单位负责对所涉及事项提出意见。</w:t>
      </w:r>
    </w:p>
    <w:p w:rsidR="00650768" w:rsidRPr="0075756F" w:rsidRDefault="00B355A6" w:rsidP="00F50799">
      <w:pPr>
        <w:pStyle w:val="2"/>
        <w:spacing w:line="560" w:lineRule="exact"/>
        <w:ind w:firstLine="640"/>
        <w:jc w:val="left"/>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第七</w:t>
      </w:r>
      <w:r w:rsidR="00650768" w:rsidRPr="0075756F">
        <w:rPr>
          <w:rFonts w:ascii="黑体" w:eastAsia="黑体" w:hAnsi="黑体" w:hint="eastAsia"/>
          <w:color w:val="000000" w:themeColor="text1"/>
          <w:sz w:val="32"/>
          <w:szCs w:val="32"/>
        </w:rPr>
        <w:t>条</w:t>
      </w:r>
      <w:r w:rsidRPr="0075756F">
        <w:rPr>
          <w:rFonts w:ascii="黑体" w:eastAsia="黑体" w:hAnsi="黑体" w:hint="eastAsia"/>
          <w:color w:val="000000" w:themeColor="text1"/>
          <w:sz w:val="32"/>
          <w:szCs w:val="32"/>
        </w:rPr>
        <w:t xml:space="preserve"> </w:t>
      </w:r>
      <w:r w:rsidRPr="0075756F">
        <w:rPr>
          <w:rFonts w:ascii="仿宋_GB2312" w:eastAsia="仿宋_GB2312" w:hAnsi="宋体" w:hint="eastAsia"/>
          <w:color w:val="000000" w:themeColor="text1"/>
          <w:sz w:val="32"/>
          <w:szCs w:val="32"/>
        </w:rPr>
        <w:t>盐田规划和自然资源局</w:t>
      </w:r>
      <w:r w:rsidR="00650768" w:rsidRPr="0075756F">
        <w:rPr>
          <w:rFonts w:ascii="仿宋_GB2312" w:eastAsia="仿宋_GB2312" w:hAnsi="宋体" w:hint="eastAsia"/>
          <w:color w:val="000000" w:themeColor="text1"/>
          <w:sz w:val="32"/>
          <w:szCs w:val="32"/>
        </w:rPr>
        <w:t>牵头区产业行政主管部门等编制盐田区工业及其他产业用地年度土地供应计划，经专责领导小组审定后，在供需平台上公布。</w:t>
      </w:r>
    </w:p>
    <w:p w:rsidR="00650768" w:rsidRPr="0075756F" w:rsidRDefault="00650768" w:rsidP="005D49B0">
      <w:pPr>
        <w:pStyle w:val="2"/>
        <w:spacing w:line="560" w:lineRule="exact"/>
        <w:ind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用地供应应符合盐田区工业及其他产业用地年度土地供应计划，符合市区经济发展方向、产业政策和环境保护等要求。</w:t>
      </w:r>
      <w:r w:rsidR="005D49B0" w:rsidRPr="0075756F">
        <w:rPr>
          <w:rFonts w:ascii="仿宋_GB2312" w:eastAsia="仿宋_GB2312" w:hAnsi="宋体" w:hint="eastAsia"/>
          <w:color w:val="000000" w:themeColor="text1"/>
          <w:sz w:val="32"/>
          <w:szCs w:val="32"/>
        </w:rPr>
        <w:t>拟供应的土地应当为权属清晰的国有土地，安置补偿须落实到位，并具备动工开发所需的道路、供水、供电及场地平整等基本条件。</w:t>
      </w:r>
    </w:p>
    <w:p w:rsidR="00942EE2" w:rsidRPr="0075756F" w:rsidRDefault="00942EE2" w:rsidP="00942EE2">
      <w:pPr>
        <w:pStyle w:val="2"/>
        <w:spacing w:line="560" w:lineRule="exact"/>
        <w:ind w:firstLine="640"/>
        <w:jc w:val="left"/>
        <w:rPr>
          <w:rFonts w:ascii="仿宋_GB2312" w:eastAsia="仿宋_GB2312" w:hAnsi="宋体"/>
          <w:color w:val="000000" w:themeColor="text1"/>
          <w:sz w:val="32"/>
          <w:szCs w:val="32"/>
        </w:rPr>
      </w:pPr>
    </w:p>
    <w:p w:rsidR="00650768" w:rsidRPr="0075756F" w:rsidRDefault="00650768" w:rsidP="00CD185B">
      <w:pPr>
        <w:pStyle w:val="1"/>
        <w:spacing w:beforeLines="50" w:afterLines="50" w:line="560" w:lineRule="exact"/>
        <w:ind w:firstLineChars="0" w:firstLine="0"/>
        <w:jc w:val="center"/>
        <w:rPr>
          <w:rFonts w:ascii="Times New Roman" w:eastAsia="黑体" w:hAnsi="Times New Roman"/>
          <w:color w:val="000000" w:themeColor="text1"/>
          <w:sz w:val="32"/>
          <w:szCs w:val="32"/>
        </w:rPr>
      </w:pPr>
      <w:r w:rsidRPr="0075756F">
        <w:rPr>
          <w:rFonts w:ascii="Times New Roman" w:eastAsia="黑体" w:hAnsi="Times New Roman" w:hint="eastAsia"/>
          <w:color w:val="000000" w:themeColor="text1"/>
          <w:sz w:val="32"/>
          <w:szCs w:val="32"/>
        </w:rPr>
        <w:t>第二章</w:t>
      </w:r>
      <w:r w:rsidRPr="0075756F">
        <w:rPr>
          <w:rFonts w:ascii="Times New Roman" w:eastAsia="黑体" w:hAnsi="Times New Roman"/>
          <w:color w:val="000000" w:themeColor="text1"/>
          <w:sz w:val="32"/>
          <w:szCs w:val="32"/>
        </w:rPr>
        <w:t xml:space="preserve">  </w:t>
      </w:r>
      <w:r w:rsidR="00245683" w:rsidRPr="0075756F">
        <w:rPr>
          <w:rFonts w:ascii="Times New Roman" w:eastAsia="黑体" w:hAnsi="Times New Roman" w:hint="eastAsia"/>
          <w:color w:val="000000" w:themeColor="text1"/>
          <w:sz w:val="32"/>
          <w:szCs w:val="32"/>
        </w:rPr>
        <w:t>一般产业项目土地供应</w:t>
      </w:r>
    </w:p>
    <w:p w:rsidR="00650768" w:rsidRPr="0075756F" w:rsidRDefault="00942EE2" w:rsidP="00F50799">
      <w:pPr>
        <w:pStyle w:val="2"/>
        <w:spacing w:line="560" w:lineRule="exact"/>
        <w:ind w:firstLine="640"/>
        <w:jc w:val="left"/>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第八</w:t>
      </w:r>
      <w:r w:rsidR="00650768" w:rsidRPr="0075756F">
        <w:rPr>
          <w:rFonts w:ascii="黑体" w:eastAsia="黑体" w:hAnsi="黑体" w:hint="eastAsia"/>
          <w:color w:val="000000" w:themeColor="text1"/>
          <w:sz w:val="32"/>
          <w:szCs w:val="32"/>
        </w:rPr>
        <w:t>条</w:t>
      </w:r>
      <w:r w:rsidR="00650768" w:rsidRPr="0075756F">
        <w:rPr>
          <w:rFonts w:ascii="黑体" w:eastAsia="黑体" w:hAnsi="黑体"/>
          <w:color w:val="000000" w:themeColor="text1"/>
          <w:sz w:val="32"/>
          <w:szCs w:val="32"/>
        </w:rPr>
        <w:t xml:space="preserve"> </w:t>
      </w:r>
      <w:r w:rsidR="00650768" w:rsidRPr="0075756F">
        <w:rPr>
          <w:rFonts w:ascii="仿宋_GB2312" w:eastAsia="仿宋_GB2312" w:hAnsi="Times New Roman" w:hint="eastAsia"/>
          <w:color w:val="000000" w:themeColor="text1"/>
          <w:sz w:val="32"/>
          <w:szCs w:val="32"/>
        </w:rPr>
        <w:t>企业可以通过供需平台，常态化申报工业及其他产业用地需求。</w:t>
      </w:r>
      <w:r w:rsidR="00650768" w:rsidRPr="0075756F">
        <w:rPr>
          <w:rFonts w:ascii="仿宋_GB2312" w:eastAsia="仿宋_GB2312" w:hAnsi="宋体" w:hint="eastAsia"/>
          <w:color w:val="000000" w:themeColor="text1"/>
          <w:sz w:val="32"/>
          <w:szCs w:val="32"/>
        </w:rPr>
        <w:t>企业申报的用地需求信息通过供需平台共享，区产业行政主管部门对需求信息定期进行收集、整理、反馈。</w:t>
      </w:r>
    </w:p>
    <w:p w:rsidR="00650768" w:rsidRPr="0075756F" w:rsidRDefault="00942EE2" w:rsidP="00F50799">
      <w:pPr>
        <w:spacing w:line="560" w:lineRule="exact"/>
        <w:ind w:firstLineChars="200"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第九</w:t>
      </w:r>
      <w:r w:rsidR="00650768" w:rsidRPr="0075756F">
        <w:rPr>
          <w:rFonts w:ascii="黑体" w:eastAsia="黑体" w:hAnsi="黑体" w:hint="eastAsia"/>
          <w:color w:val="000000" w:themeColor="text1"/>
          <w:sz w:val="32"/>
          <w:szCs w:val="32"/>
        </w:rPr>
        <w:t>条</w:t>
      </w:r>
      <w:r w:rsidR="00650768" w:rsidRPr="0075756F">
        <w:rPr>
          <w:rFonts w:ascii="黑体" w:eastAsia="黑体" w:hAnsi="黑体"/>
          <w:color w:val="000000" w:themeColor="text1"/>
          <w:sz w:val="32"/>
          <w:szCs w:val="32"/>
        </w:rPr>
        <w:t xml:space="preserve"> </w:t>
      </w:r>
      <w:r w:rsidR="00245683" w:rsidRPr="0075756F">
        <w:rPr>
          <w:rFonts w:ascii="仿宋_GB2312" w:eastAsia="仿宋_GB2312" w:hAnsi="宋体" w:hint="eastAsia"/>
          <w:color w:val="000000" w:themeColor="text1"/>
          <w:sz w:val="32"/>
          <w:szCs w:val="32"/>
        </w:rPr>
        <w:t>专责领导小组办公室根据拟供应</w:t>
      </w:r>
      <w:r w:rsidR="00650768" w:rsidRPr="0075756F">
        <w:rPr>
          <w:rFonts w:ascii="仿宋_GB2312" w:eastAsia="仿宋_GB2312" w:hAnsi="宋体" w:hint="eastAsia"/>
          <w:color w:val="000000" w:themeColor="text1"/>
          <w:sz w:val="32"/>
          <w:szCs w:val="32"/>
        </w:rPr>
        <w:t>工业及其他产业用地情况及用地需求申报，开展前期工作并提出初审意见，经专责领导小组</w:t>
      </w:r>
      <w:r w:rsidRPr="0075756F">
        <w:rPr>
          <w:rFonts w:ascii="仿宋_GB2312" w:eastAsia="仿宋_GB2312" w:hAnsi="宋体" w:hint="eastAsia"/>
          <w:color w:val="000000" w:themeColor="text1"/>
          <w:sz w:val="32"/>
          <w:szCs w:val="32"/>
        </w:rPr>
        <w:t>审核</w:t>
      </w:r>
      <w:r w:rsidR="00650768" w:rsidRPr="0075756F">
        <w:rPr>
          <w:rFonts w:ascii="仿宋_GB2312" w:eastAsia="仿宋_GB2312" w:hAnsi="宋体" w:hint="eastAsia"/>
          <w:color w:val="000000" w:themeColor="text1"/>
          <w:sz w:val="32"/>
          <w:szCs w:val="32"/>
        </w:rPr>
        <w:t>同意后，由</w:t>
      </w:r>
      <w:r w:rsidRPr="0075756F">
        <w:rPr>
          <w:rFonts w:ascii="仿宋_GB2312" w:eastAsia="仿宋_GB2312" w:hAnsi="宋体" w:hint="eastAsia"/>
          <w:color w:val="000000" w:themeColor="text1"/>
          <w:sz w:val="32"/>
          <w:szCs w:val="32"/>
        </w:rPr>
        <w:t>盐田规划和自然资源局</w:t>
      </w:r>
      <w:r w:rsidR="00650768" w:rsidRPr="0075756F">
        <w:rPr>
          <w:rFonts w:ascii="仿宋_GB2312" w:eastAsia="仿宋_GB2312" w:hAnsi="宋体" w:hint="eastAsia"/>
          <w:color w:val="000000" w:themeColor="text1"/>
          <w:sz w:val="32"/>
          <w:szCs w:val="32"/>
        </w:rPr>
        <w:t>启动土地供应工作。</w:t>
      </w:r>
    </w:p>
    <w:p w:rsidR="00650768" w:rsidRPr="0075756F" w:rsidRDefault="00942EE2" w:rsidP="00F50799">
      <w:pPr>
        <w:spacing w:line="560" w:lineRule="exact"/>
        <w:ind w:firstLineChars="200" w:firstLine="640"/>
        <w:rPr>
          <w:rFonts w:ascii="仿宋_GB2312" w:eastAsia="仿宋_GB2312" w:hAnsi="Times New Roman"/>
          <w:color w:val="000000" w:themeColor="text1"/>
          <w:sz w:val="32"/>
          <w:szCs w:val="32"/>
        </w:rPr>
      </w:pPr>
      <w:r w:rsidRPr="0075756F">
        <w:rPr>
          <w:rFonts w:ascii="黑体" w:eastAsia="黑体" w:hAnsi="黑体" w:hint="eastAsia"/>
          <w:color w:val="000000" w:themeColor="text1"/>
          <w:sz w:val="32"/>
          <w:szCs w:val="32"/>
        </w:rPr>
        <w:t>第十</w:t>
      </w:r>
      <w:r w:rsidR="00650768" w:rsidRPr="0075756F">
        <w:rPr>
          <w:rFonts w:ascii="黑体" w:eastAsia="黑体" w:hAnsi="黑体" w:hint="eastAsia"/>
          <w:color w:val="000000" w:themeColor="text1"/>
          <w:sz w:val="32"/>
          <w:szCs w:val="32"/>
        </w:rPr>
        <w:t>条</w:t>
      </w:r>
      <w:r w:rsidR="00650768" w:rsidRPr="0075756F">
        <w:rPr>
          <w:rFonts w:ascii="黑体" w:eastAsia="黑体" w:hAnsi="黑体"/>
          <w:color w:val="000000" w:themeColor="text1"/>
          <w:sz w:val="32"/>
          <w:szCs w:val="32"/>
        </w:rPr>
        <w:t xml:space="preserve"> </w:t>
      </w:r>
      <w:r w:rsidRPr="0075756F">
        <w:rPr>
          <w:rFonts w:ascii="仿宋_GB2312" w:eastAsia="仿宋_GB2312" w:hAnsi="宋体" w:hint="eastAsia"/>
          <w:color w:val="000000" w:themeColor="text1"/>
          <w:sz w:val="32"/>
          <w:szCs w:val="32"/>
        </w:rPr>
        <w:t>盐田规划和自然资源局</w:t>
      </w:r>
      <w:r w:rsidR="00650768" w:rsidRPr="0075756F">
        <w:rPr>
          <w:rFonts w:ascii="仿宋_GB2312" w:eastAsia="仿宋_GB2312" w:hAnsi="宋体" w:hint="eastAsia"/>
          <w:color w:val="000000" w:themeColor="text1"/>
          <w:sz w:val="32"/>
          <w:szCs w:val="32"/>
        </w:rPr>
        <w:t>提出初步选址方案、审查意见和规</w:t>
      </w:r>
      <w:r w:rsidRPr="0075756F">
        <w:rPr>
          <w:rFonts w:ascii="仿宋_GB2312" w:eastAsia="仿宋_GB2312" w:hAnsi="宋体" w:hint="eastAsia"/>
          <w:color w:val="000000" w:themeColor="text1"/>
          <w:sz w:val="32"/>
          <w:szCs w:val="32"/>
        </w:rPr>
        <w:t>划设计要点，并组织选址预审工作，就拟选址地块书面征求区产业、</w:t>
      </w:r>
      <w:r w:rsidR="009F7363">
        <w:rPr>
          <w:rFonts w:ascii="仿宋_GB2312" w:eastAsia="仿宋_GB2312" w:hAnsi="宋体" w:hint="eastAsia"/>
          <w:color w:val="000000" w:themeColor="text1"/>
          <w:sz w:val="32"/>
          <w:szCs w:val="32"/>
        </w:rPr>
        <w:t>水务</w:t>
      </w:r>
      <w:r w:rsidR="00650768" w:rsidRPr="0075756F">
        <w:rPr>
          <w:rFonts w:ascii="仿宋_GB2312" w:eastAsia="仿宋_GB2312" w:hAnsi="宋体" w:hint="eastAsia"/>
          <w:color w:val="000000" w:themeColor="text1"/>
          <w:sz w:val="32"/>
          <w:szCs w:val="32"/>
        </w:rPr>
        <w:t>、</w:t>
      </w:r>
      <w:r w:rsidRPr="0075756F">
        <w:rPr>
          <w:rFonts w:ascii="仿宋_GB2312" w:eastAsia="仿宋_GB2312" w:hAnsi="宋体" w:hint="eastAsia"/>
          <w:color w:val="000000" w:themeColor="text1"/>
          <w:sz w:val="32"/>
          <w:szCs w:val="32"/>
        </w:rPr>
        <w:t>生态环境、</w:t>
      </w:r>
      <w:r w:rsidR="00F30D42" w:rsidRPr="0075756F">
        <w:rPr>
          <w:rFonts w:ascii="仿宋_GB2312" w:eastAsia="仿宋_GB2312" w:hAnsi="宋体" w:hint="eastAsia"/>
          <w:color w:val="000000" w:themeColor="text1"/>
          <w:sz w:val="32"/>
          <w:szCs w:val="32"/>
        </w:rPr>
        <w:t>司法、市政、交通等相关</w:t>
      </w:r>
      <w:r w:rsidR="00650768" w:rsidRPr="0075756F">
        <w:rPr>
          <w:rFonts w:ascii="仿宋_GB2312" w:eastAsia="仿宋_GB2312" w:hAnsi="宋体" w:hint="eastAsia"/>
          <w:color w:val="000000" w:themeColor="text1"/>
          <w:sz w:val="32"/>
          <w:szCs w:val="32"/>
        </w:rPr>
        <w:t>部门意见。</w:t>
      </w:r>
      <w:r w:rsidR="00650768" w:rsidRPr="0075756F">
        <w:rPr>
          <w:rFonts w:ascii="仿宋_GB2312" w:eastAsia="仿宋_GB2312" w:hAnsi="宋体" w:hint="eastAsia"/>
          <w:color w:val="000000" w:themeColor="text1"/>
          <w:sz w:val="32"/>
          <w:szCs w:val="32"/>
        </w:rPr>
        <w:lastRenderedPageBreak/>
        <w:t>涉及轨道交通的，还应征求轨道交通管理部门意见。</w:t>
      </w:r>
      <w:r w:rsidR="00650768" w:rsidRPr="0075756F">
        <w:rPr>
          <w:rFonts w:ascii="仿宋_GB2312" w:eastAsia="仿宋_GB2312" w:hAnsi="仿宋" w:hint="eastAsia"/>
          <w:color w:val="000000" w:themeColor="text1"/>
          <w:sz w:val="32"/>
          <w:szCs w:val="32"/>
        </w:rPr>
        <w:t>涉及地质灾害易发区的还应委托有关单位进行地质灾害危险性评估。</w:t>
      </w:r>
      <w:r w:rsidR="00DB3CB2" w:rsidRPr="0075756F">
        <w:rPr>
          <w:rFonts w:ascii="仿宋_GB2312" w:eastAsia="仿宋_GB2312" w:hAnsi="仿宋" w:hint="eastAsia"/>
          <w:color w:val="000000" w:themeColor="text1"/>
          <w:sz w:val="32"/>
          <w:szCs w:val="32"/>
        </w:rPr>
        <w:t>专责领导小组办公室牵头提出竞买资格</w:t>
      </w:r>
      <w:r w:rsidR="00F30D42" w:rsidRPr="0075756F">
        <w:rPr>
          <w:rFonts w:ascii="仿宋_GB2312" w:eastAsia="仿宋_GB2312" w:hAnsi="仿宋" w:hint="eastAsia"/>
          <w:color w:val="000000" w:themeColor="text1"/>
          <w:sz w:val="32"/>
          <w:szCs w:val="32"/>
        </w:rPr>
        <w:t>条件、使用期限、权利限制、中标人或者竞得人确定办法等事项的初步意见，经专责领导小组会议审定后，报</w:t>
      </w:r>
      <w:r w:rsidR="00F30D42" w:rsidRPr="0075756F">
        <w:rPr>
          <w:rFonts w:ascii="仿宋_GB2312" w:eastAsia="仿宋_GB2312" w:hAnsi="宋体" w:hint="eastAsia"/>
          <w:color w:val="000000" w:themeColor="text1"/>
          <w:sz w:val="32"/>
          <w:szCs w:val="32"/>
        </w:rPr>
        <w:t>盐田规划和自然资源局开展地价评估工作。</w:t>
      </w:r>
    </w:p>
    <w:p w:rsidR="00650768" w:rsidRPr="0075756F" w:rsidRDefault="00650768" w:rsidP="00F50799">
      <w:pPr>
        <w:pStyle w:val="2"/>
        <w:spacing w:line="560" w:lineRule="exact"/>
        <w:ind w:firstLine="640"/>
        <w:rPr>
          <w:rFonts w:ascii="仿宋_GB2312" w:eastAsia="仿宋_GB2312" w:hAnsi="Times New Roman"/>
          <w:color w:val="000000" w:themeColor="text1"/>
          <w:sz w:val="32"/>
          <w:szCs w:val="32"/>
        </w:rPr>
      </w:pPr>
      <w:r w:rsidRPr="0075756F">
        <w:rPr>
          <w:rFonts w:ascii="黑体" w:eastAsia="黑体" w:hAnsi="黑体" w:hint="eastAsia"/>
          <w:color w:val="000000" w:themeColor="text1"/>
          <w:sz w:val="32"/>
          <w:szCs w:val="32"/>
        </w:rPr>
        <w:t>第十</w:t>
      </w:r>
      <w:r w:rsidR="00F30D42" w:rsidRPr="0075756F">
        <w:rPr>
          <w:rFonts w:ascii="黑体" w:eastAsia="黑体" w:hAnsi="黑体" w:hint="eastAsia"/>
          <w:color w:val="000000" w:themeColor="text1"/>
          <w:sz w:val="32"/>
          <w:szCs w:val="32"/>
        </w:rPr>
        <w:t>一</w:t>
      </w:r>
      <w:r w:rsidRPr="0075756F">
        <w:rPr>
          <w:rFonts w:ascii="黑体" w:eastAsia="黑体" w:hAnsi="黑体" w:hint="eastAsia"/>
          <w:color w:val="000000" w:themeColor="text1"/>
          <w:sz w:val="32"/>
          <w:szCs w:val="32"/>
        </w:rPr>
        <w:t>条</w:t>
      </w:r>
      <w:r w:rsidRPr="0075756F">
        <w:rPr>
          <w:rFonts w:ascii="黑体" w:eastAsia="黑体" w:hAnsi="黑体"/>
          <w:color w:val="000000" w:themeColor="text1"/>
          <w:sz w:val="32"/>
          <w:szCs w:val="32"/>
        </w:rPr>
        <w:t xml:space="preserve"> </w:t>
      </w:r>
      <w:r w:rsidR="00DB3CB2" w:rsidRPr="0075756F">
        <w:rPr>
          <w:rFonts w:ascii="仿宋_GB2312" w:eastAsia="仿宋_GB2312" w:hAnsi="Times New Roman" w:hint="eastAsia"/>
          <w:color w:val="000000" w:themeColor="text1"/>
          <w:sz w:val="32"/>
          <w:szCs w:val="32"/>
        </w:rPr>
        <w:t>竞买资格</w:t>
      </w:r>
      <w:r w:rsidR="002C32AC" w:rsidRPr="0075756F">
        <w:rPr>
          <w:rFonts w:ascii="仿宋_GB2312" w:eastAsia="仿宋_GB2312" w:hAnsi="Times New Roman" w:hint="eastAsia"/>
          <w:color w:val="000000" w:themeColor="text1"/>
          <w:sz w:val="32"/>
          <w:szCs w:val="32"/>
        </w:rPr>
        <w:t>条件由区工业和信息化局负责设置。涉及文教卫体旅等产业的，区工业和信息化</w:t>
      </w:r>
      <w:r w:rsidRPr="0075756F">
        <w:rPr>
          <w:rFonts w:ascii="仿宋_GB2312" w:eastAsia="仿宋_GB2312" w:hAnsi="Times New Roman" w:hint="eastAsia"/>
          <w:color w:val="000000" w:themeColor="text1"/>
          <w:sz w:val="32"/>
          <w:szCs w:val="32"/>
        </w:rPr>
        <w:t>局应征询相关行业主管部门意见后设置。</w:t>
      </w:r>
    </w:p>
    <w:p w:rsidR="00E66575" w:rsidRPr="0075756F" w:rsidRDefault="00E66575" w:rsidP="00066E33">
      <w:pPr>
        <w:pStyle w:val="2"/>
        <w:spacing w:line="560" w:lineRule="exact"/>
        <w:ind w:firstLine="640"/>
        <w:rPr>
          <w:rFonts w:ascii="仿宋_GB2312" w:eastAsia="仿宋_GB2312" w:hAnsi="Times New Roman"/>
          <w:color w:val="000000" w:themeColor="text1"/>
          <w:sz w:val="32"/>
          <w:szCs w:val="32"/>
        </w:rPr>
      </w:pPr>
      <w:r w:rsidRPr="0075756F">
        <w:rPr>
          <w:rFonts w:ascii="仿宋_GB2312" w:eastAsia="仿宋_GB2312" w:hAnsi="Times New Roman" w:hint="eastAsia"/>
          <w:color w:val="000000" w:themeColor="text1"/>
          <w:sz w:val="32"/>
          <w:szCs w:val="32"/>
        </w:rPr>
        <w:t>一般产业项目竞买资格条件可以包括企业注册地、产业准入行业类别（按照《国民经济行业分类与代码（GB/T4754-94）》</w:t>
      </w:r>
      <w:r w:rsidR="005A5DDF" w:rsidRPr="0075756F">
        <w:rPr>
          <w:rFonts w:ascii="仿宋_GB2312" w:eastAsia="仿宋_GB2312" w:hAnsi="Times New Roman" w:hint="eastAsia"/>
          <w:color w:val="000000" w:themeColor="text1"/>
          <w:sz w:val="32"/>
          <w:szCs w:val="32"/>
        </w:rPr>
        <w:t>中的“大类”设置</w:t>
      </w:r>
      <w:r w:rsidRPr="0075756F">
        <w:rPr>
          <w:rFonts w:ascii="仿宋_GB2312" w:eastAsia="仿宋_GB2312" w:hAnsi="Times New Roman" w:hint="eastAsia"/>
          <w:color w:val="000000" w:themeColor="text1"/>
          <w:sz w:val="32"/>
          <w:szCs w:val="32"/>
        </w:rPr>
        <w:t>）</w:t>
      </w:r>
      <w:r w:rsidR="005A5DDF" w:rsidRPr="0075756F">
        <w:rPr>
          <w:rFonts w:ascii="仿宋_GB2312" w:eastAsia="仿宋_GB2312" w:hAnsi="Times New Roman" w:hint="eastAsia"/>
          <w:color w:val="000000" w:themeColor="text1"/>
          <w:sz w:val="32"/>
          <w:szCs w:val="32"/>
        </w:rPr>
        <w:t>、从事准入行业年限、国家或者深圳市高新技术企业认证（高新项目认定）。除此之外，不得设置其他排他性条件。</w:t>
      </w:r>
    </w:p>
    <w:p w:rsidR="00650768" w:rsidRPr="0075756F" w:rsidRDefault="005A5DDF" w:rsidP="00F50799">
      <w:pPr>
        <w:pStyle w:val="2"/>
        <w:spacing w:line="560" w:lineRule="exact"/>
        <w:ind w:firstLine="640"/>
        <w:rPr>
          <w:rFonts w:ascii="仿宋_GB2312" w:eastAsia="仿宋_GB2312" w:hAnsi="Times New Roman"/>
          <w:color w:val="000000" w:themeColor="text1"/>
          <w:sz w:val="32"/>
          <w:szCs w:val="32"/>
        </w:rPr>
      </w:pPr>
      <w:r w:rsidRPr="0075756F">
        <w:rPr>
          <w:rFonts w:ascii="黑体" w:eastAsia="黑体" w:hAnsi="黑体" w:hint="eastAsia"/>
          <w:color w:val="000000" w:themeColor="text1"/>
          <w:sz w:val="32"/>
          <w:szCs w:val="32"/>
        </w:rPr>
        <w:t>第十二</w:t>
      </w:r>
      <w:r w:rsidR="00650768" w:rsidRPr="0075756F">
        <w:rPr>
          <w:rFonts w:ascii="黑体" w:eastAsia="黑体" w:hAnsi="黑体" w:hint="eastAsia"/>
          <w:color w:val="000000" w:themeColor="text1"/>
          <w:sz w:val="32"/>
          <w:szCs w:val="32"/>
        </w:rPr>
        <w:t>条</w:t>
      </w:r>
      <w:r w:rsidR="00650768" w:rsidRPr="0075756F">
        <w:rPr>
          <w:rFonts w:ascii="黑体" w:eastAsia="黑体" w:hAnsi="黑体"/>
          <w:color w:val="000000" w:themeColor="text1"/>
          <w:sz w:val="32"/>
          <w:szCs w:val="32"/>
        </w:rPr>
        <w:t xml:space="preserve"> </w:t>
      </w:r>
      <w:r w:rsidR="00F95A7F" w:rsidRPr="0075756F">
        <w:rPr>
          <w:rFonts w:ascii="仿宋_GB2312" w:eastAsia="仿宋_GB2312" w:hAnsi="宋体" w:hint="eastAsia"/>
          <w:color w:val="000000" w:themeColor="text1"/>
          <w:sz w:val="32"/>
          <w:szCs w:val="32"/>
        </w:rPr>
        <w:t>盐田规划和自然资源局</w:t>
      </w:r>
      <w:r w:rsidR="00650768" w:rsidRPr="0075756F">
        <w:rPr>
          <w:rFonts w:ascii="仿宋_GB2312" w:eastAsia="仿宋_GB2312" w:hAnsi="Times New Roman" w:hint="eastAsia"/>
          <w:color w:val="000000" w:themeColor="text1"/>
          <w:sz w:val="32"/>
          <w:szCs w:val="32"/>
        </w:rPr>
        <w:t>汇总</w:t>
      </w:r>
      <w:r w:rsidR="00D242FF" w:rsidRPr="0075756F">
        <w:rPr>
          <w:rFonts w:ascii="仿宋_GB2312" w:eastAsia="仿宋_GB2312" w:hAnsi="Times New Roman" w:hint="eastAsia"/>
          <w:color w:val="000000" w:themeColor="text1"/>
          <w:sz w:val="32"/>
          <w:szCs w:val="32"/>
        </w:rPr>
        <w:t>选址预审意见并完成地价评估后，</w:t>
      </w:r>
      <w:r w:rsidR="00245683" w:rsidRPr="0075756F">
        <w:rPr>
          <w:rFonts w:ascii="仿宋_GB2312" w:eastAsia="仿宋_GB2312" w:hAnsi="Times New Roman" w:hint="eastAsia"/>
          <w:color w:val="000000" w:themeColor="text1"/>
          <w:sz w:val="32"/>
          <w:szCs w:val="32"/>
        </w:rPr>
        <w:t>拟订土地供应</w:t>
      </w:r>
      <w:r w:rsidR="00650768" w:rsidRPr="0075756F">
        <w:rPr>
          <w:rFonts w:ascii="仿宋_GB2312" w:eastAsia="仿宋_GB2312" w:hAnsi="Times New Roman" w:hint="eastAsia"/>
          <w:color w:val="000000" w:themeColor="text1"/>
          <w:sz w:val="32"/>
          <w:szCs w:val="32"/>
        </w:rPr>
        <w:t>方案。</w:t>
      </w:r>
      <w:r w:rsidR="00245683" w:rsidRPr="0075756F">
        <w:rPr>
          <w:rFonts w:ascii="仿宋_GB2312" w:eastAsia="仿宋_GB2312" w:hAnsi="Times New Roman" w:hint="eastAsia"/>
          <w:color w:val="000000" w:themeColor="text1"/>
          <w:sz w:val="32"/>
          <w:szCs w:val="32"/>
        </w:rPr>
        <w:t>土地供应</w:t>
      </w:r>
      <w:r w:rsidR="00650768" w:rsidRPr="0075756F">
        <w:rPr>
          <w:rFonts w:ascii="仿宋_GB2312" w:eastAsia="仿宋_GB2312" w:hAnsi="Times New Roman" w:hint="eastAsia"/>
          <w:color w:val="000000" w:themeColor="text1"/>
          <w:sz w:val="32"/>
          <w:szCs w:val="32"/>
        </w:rPr>
        <w:t>方案应当包括以下内容：</w:t>
      </w:r>
    </w:p>
    <w:p w:rsidR="00650768" w:rsidRPr="0075756F" w:rsidRDefault="00D242FF" w:rsidP="00066E33">
      <w:pPr>
        <w:spacing w:line="560" w:lineRule="exact"/>
        <w:ind w:firstLineChars="200" w:firstLine="640"/>
        <w:rPr>
          <w:rFonts w:ascii="仿宋_GB2312" w:eastAsia="仿宋_GB2312" w:hAnsi="Times New Roman"/>
          <w:color w:val="000000" w:themeColor="text1"/>
          <w:sz w:val="32"/>
          <w:szCs w:val="32"/>
        </w:rPr>
      </w:pPr>
      <w:r w:rsidRPr="0075756F">
        <w:rPr>
          <w:rFonts w:ascii="仿宋_GB2312" w:eastAsia="仿宋_GB2312" w:hAnsi="Times New Roman" w:hint="eastAsia"/>
          <w:color w:val="000000" w:themeColor="text1"/>
          <w:sz w:val="32"/>
          <w:szCs w:val="32"/>
        </w:rPr>
        <w:t>（一）竞买资格</w:t>
      </w:r>
      <w:r w:rsidR="00650768" w:rsidRPr="0075756F">
        <w:rPr>
          <w:rFonts w:ascii="仿宋_GB2312" w:eastAsia="仿宋_GB2312" w:hAnsi="Times New Roman" w:hint="eastAsia"/>
          <w:color w:val="000000" w:themeColor="text1"/>
          <w:sz w:val="32"/>
          <w:szCs w:val="32"/>
        </w:rPr>
        <w:t>条件；</w:t>
      </w:r>
    </w:p>
    <w:p w:rsidR="00D242FF" w:rsidRPr="0075756F" w:rsidRDefault="00E84FB3" w:rsidP="00D242FF">
      <w:pPr>
        <w:spacing w:line="560" w:lineRule="exact"/>
        <w:ind w:firstLineChars="200" w:firstLine="640"/>
        <w:rPr>
          <w:rFonts w:ascii="仿宋_GB2312" w:eastAsia="仿宋_GB2312" w:hAnsi="Times New Roman"/>
          <w:color w:val="000000" w:themeColor="text1"/>
          <w:sz w:val="32"/>
          <w:szCs w:val="32"/>
        </w:rPr>
      </w:pPr>
      <w:r w:rsidRPr="0075756F">
        <w:rPr>
          <w:rFonts w:ascii="仿宋_GB2312" w:eastAsia="仿宋_GB2312" w:hAnsi="Times New Roman" w:hint="eastAsia"/>
          <w:color w:val="000000" w:themeColor="text1"/>
          <w:sz w:val="32"/>
          <w:szCs w:val="32"/>
        </w:rPr>
        <w:t>（二）拟供应</w:t>
      </w:r>
      <w:r w:rsidR="00D242FF" w:rsidRPr="0075756F">
        <w:rPr>
          <w:rFonts w:ascii="仿宋_GB2312" w:eastAsia="仿宋_GB2312" w:hAnsi="Times New Roman" w:hint="eastAsia"/>
          <w:color w:val="000000" w:themeColor="text1"/>
          <w:sz w:val="32"/>
          <w:szCs w:val="32"/>
        </w:rPr>
        <w:t>地块的界址、空间范围；</w:t>
      </w:r>
    </w:p>
    <w:p w:rsidR="00650768" w:rsidRPr="0075756F" w:rsidRDefault="00D242FF" w:rsidP="00066E33">
      <w:pPr>
        <w:spacing w:line="560" w:lineRule="exact"/>
        <w:ind w:firstLineChars="200" w:firstLine="640"/>
        <w:rPr>
          <w:rFonts w:ascii="仿宋_GB2312" w:eastAsia="仿宋_GB2312" w:hAnsi="Times New Roman"/>
          <w:color w:val="000000" w:themeColor="text1"/>
          <w:sz w:val="32"/>
          <w:szCs w:val="32"/>
        </w:rPr>
      </w:pPr>
      <w:r w:rsidRPr="0075756F">
        <w:rPr>
          <w:rFonts w:ascii="仿宋_GB2312" w:eastAsia="仿宋_GB2312" w:hAnsi="Times New Roman" w:hint="eastAsia"/>
          <w:color w:val="000000" w:themeColor="text1"/>
          <w:sz w:val="32"/>
          <w:szCs w:val="32"/>
        </w:rPr>
        <w:t>（三</w:t>
      </w:r>
      <w:r w:rsidR="00650768" w:rsidRPr="0075756F">
        <w:rPr>
          <w:rFonts w:ascii="仿宋_GB2312" w:eastAsia="仿宋_GB2312" w:hAnsi="Times New Roman" w:hint="eastAsia"/>
          <w:color w:val="000000" w:themeColor="text1"/>
          <w:sz w:val="32"/>
          <w:szCs w:val="32"/>
        </w:rPr>
        <w:t>）用地预审意见；</w:t>
      </w:r>
    </w:p>
    <w:p w:rsidR="00650768" w:rsidRPr="0075756F" w:rsidRDefault="00D242FF" w:rsidP="00066E33">
      <w:pPr>
        <w:spacing w:line="560" w:lineRule="exact"/>
        <w:ind w:firstLineChars="200" w:firstLine="640"/>
        <w:rPr>
          <w:rFonts w:ascii="仿宋_GB2312" w:eastAsia="仿宋_GB2312" w:hAnsi="Times New Roman"/>
          <w:color w:val="000000" w:themeColor="text1"/>
          <w:sz w:val="32"/>
          <w:szCs w:val="32"/>
        </w:rPr>
      </w:pPr>
      <w:r w:rsidRPr="0075756F">
        <w:rPr>
          <w:rFonts w:ascii="仿宋_GB2312" w:eastAsia="仿宋_GB2312" w:hAnsi="Times New Roman" w:hint="eastAsia"/>
          <w:color w:val="000000" w:themeColor="text1"/>
          <w:sz w:val="32"/>
          <w:szCs w:val="32"/>
        </w:rPr>
        <w:t>（四</w:t>
      </w:r>
      <w:r w:rsidR="00650768" w:rsidRPr="0075756F">
        <w:rPr>
          <w:rFonts w:ascii="仿宋_GB2312" w:eastAsia="仿宋_GB2312" w:hAnsi="Times New Roman" w:hint="eastAsia"/>
          <w:color w:val="000000" w:themeColor="text1"/>
          <w:sz w:val="32"/>
          <w:szCs w:val="32"/>
        </w:rPr>
        <w:t>）规划设计条件、使用期限、开竣工期限、权利限制等土地利用要求；</w:t>
      </w:r>
    </w:p>
    <w:p w:rsidR="00650768" w:rsidRPr="0075756F" w:rsidRDefault="00D242FF" w:rsidP="00066E33">
      <w:pPr>
        <w:spacing w:line="560" w:lineRule="exact"/>
        <w:ind w:firstLineChars="200" w:firstLine="640"/>
        <w:rPr>
          <w:rFonts w:ascii="仿宋_GB2312" w:eastAsia="仿宋_GB2312" w:hAnsi="Times New Roman"/>
          <w:color w:val="000000" w:themeColor="text1"/>
          <w:sz w:val="32"/>
          <w:szCs w:val="32"/>
        </w:rPr>
      </w:pPr>
      <w:r w:rsidRPr="0075756F">
        <w:rPr>
          <w:rFonts w:ascii="仿宋_GB2312" w:eastAsia="仿宋_GB2312" w:hAnsi="Times New Roman" w:hint="eastAsia"/>
          <w:color w:val="000000" w:themeColor="text1"/>
          <w:sz w:val="32"/>
          <w:szCs w:val="32"/>
        </w:rPr>
        <w:t>（五</w:t>
      </w:r>
      <w:r w:rsidR="00650768" w:rsidRPr="0075756F">
        <w:rPr>
          <w:rFonts w:ascii="仿宋_GB2312" w:eastAsia="仿宋_GB2312" w:hAnsi="Times New Roman" w:hint="eastAsia"/>
          <w:color w:val="000000" w:themeColor="text1"/>
          <w:sz w:val="32"/>
          <w:szCs w:val="32"/>
        </w:rPr>
        <w:t>）土地供应方式；</w:t>
      </w:r>
    </w:p>
    <w:p w:rsidR="00650768" w:rsidRPr="0075756F" w:rsidRDefault="00D242FF" w:rsidP="00066E33">
      <w:pPr>
        <w:spacing w:line="560" w:lineRule="exact"/>
        <w:ind w:firstLineChars="200" w:firstLine="640"/>
        <w:rPr>
          <w:rFonts w:ascii="仿宋_GB2312" w:eastAsia="仿宋_GB2312" w:hAnsi="Times New Roman"/>
          <w:color w:val="000000" w:themeColor="text1"/>
          <w:sz w:val="32"/>
          <w:szCs w:val="32"/>
        </w:rPr>
      </w:pPr>
      <w:r w:rsidRPr="0075756F">
        <w:rPr>
          <w:rFonts w:ascii="仿宋_GB2312" w:eastAsia="仿宋_GB2312" w:hAnsi="Times New Roman" w:hint="eastAsia"/>
          <w:color w:val="000000" w:themeColor="text1"/>
          <w:sz w:val="32"/>
          <w:szCs w:val="32"/>
        </w:rPr>
        <w:t>（六</w:t>
      </w:r>
      <w:r w:rsidR="00650768" w:rsidRPr="0075756F">
        <w:rPr>
          <w:rFonts w:ascii="仿宋_GB2312" w:eastAsia="仿宋_GB2312" w:hAnsi="Times New Roman" w:hint="eastAsia"/>
          <w:color w:val="000000" w:themeColor="text1"/>
          <w:sz w:val="32"/>
          <w:szCs w:val="32"/>
        </w:rPr>
        <w:t>）</w:t>
      </w:r>
      <w:r w:rsidR="00916A80" w:rsidRPr="0075756F">
        <w:rPr>
          <w:rFonts w:ascii="仿宋_GB2312" w:eastAsia="仿宋_GB2312" w:hAnsi="Times New Roman" w:hint="eastAsia"/>
          <w:color w:val="000000" w:themeColor="text1"/>
          <w:sz w:val="32"/>
          <w:szCs w:val="32"/>
        </w:rPr>
        <w:t>土地供应</w:t>
      </w:r>
      <w:r w:rsidR="00650768" w:rsidRPr="0075756F">
        <w:rPr>
          <w:rFonts w:ascii="仿宋_GB2312" w:eastAsia="仿宋_GB2312" w:hAnsi="Times New Roman" w:hint="eastAsia"/>
          <w:color w:val="000000" w:themeColor="text1"/>
          <w:sz w:val="32"/>
          <w:szCs w:val="32"/>
        </w:rPr>
        <w:t>底价、</w:t>
      </w:r>
      <w:r w:rsidR="0044261B" w:rsidRPr="0075756F">
        <w:rPr>
          <w:rFonts w:ascii="仿宋_GB2312" w:eastAsia="仿宋_GB2312" w:hAnsi="Times New Roman" w:hint="eastAsia"/>
          <w:color w:val="000000" w:themeColor="text1"/>
          <w:sz w:val="32"/>
          <w:szCs w:val="32"/>
        </w:rPr>
        <w:t>投标（竞买）</w:t>
      </w:r>
      <w:r w:rsidR="00650768" w:rsidRPr="0075756F">
        <w:rPr>
          <w:rFonts w:ascii="仿宋_GB2312" w:eastAsia="仿宋_GB2312" w:hAnsi="Times New Roman" w:hint="eastAsia"/>
          <w:color w:val="000000" w:themeColor="text1"/>
          <w:sz w:val="32"/>
          <w:szCs w:val="32"/>
        </w:rPr>
        <w:t>保证金数额、付款方式；</w:t>
      </w:r>
    </w:p>
    <w:p w:rsidR="00650768" w:rsidRPr="0075756F" w:rsidRDefault="0044261B" w:rsidP="00066E33">
      <w:pPr>
        <w:spacing w:line="560" w:lineRule="exact"/>
        <w:ind w:firstLineChars="200" w:firstLine="640"/>
        <w:rPr>
          <w:rFonts w:ascii="仿宋_GB2312" w:eastAsia="仿宋_GB2312" w:hAnsi="Times New Roman"/>
          <w:color w:val="000000" w:themeColor="text1"/>
          <w:sz w:val="32"/>
          <w:szCs w:val="32"/>
        </w:rPr>
      </w:pPr>
      <w:r w:rsidRPr="0075756F">
        <w:rPr>
          <w:rFonts w:ascii="仿宋_GB2312" w:eastAsia="仿宋_GB2312" w:hAnsi="Times New Roman" w:hint="eastAsia"/>
          <w:color w:val="000000" w:themeColor="text1"/>
          <w:sz w:val="32"/>
          <w:szCs w:val="32"/>
        </w:rPr>
        <w:t>（七</w:t>
      </w:r>
      <w:r w:rsidR="00650768" w:rsidRPr="0075756F">
        <w:rPr>
          <w:rFonts w:ascii="仿宋_GB2312" w:eastAsia="仿宋_GB2312" w:hAnsi="Times New Roman" w:hint="eastAsia"/>
          <w:color w:val="000000" w:themeColor="text1"/>
          <w:sz w:val="32"/>
          <w:szCs w:val="32"/>
        </w:rPr>
        <w:t>）中标人或者竞得人确定办法；</w:t>
      </w:r>
    </w:p>
    <w:p w:rsidR="0044261B" w:rsidRPr="0075756F" w:rsidRDefault="0044261B" w:rsidP="00066E33">
      <w:pPr>
        <w:spacing w:line="560" w:lineRule="exact"/>
        <w:ind w:firstLineChars="200" w:firstLine="640"/>
        <w:rPr>
          <w:rFonts w:ascii="仿宋_GB2312" w:eastAsia="仿宋_GB2312" w:hAnsi="Times New Roman"/>
          <w:color w:val="000000" w:themeColor="text1"/>
          <w:sz w:val="32"/>
          <w:szCs w:val="32"/>
        </w:rPr>
      </w:pPr>
      <w:r w:rsidRPr="0075756F">
        <w:rPr>
          <w:rFonts w:ascii="仿宋_GB2312" w:eastAsia="仿宋_GB2312" w:hAnsi="Times New Roman" w:hint="eastAsia"/>
          <w:color w:val="000000" w:themeColor="text1"/>
          <w:sz w:val="32"/>
          <w:szCs w:val="32"/>
        </w:rPr>
        <w:lastRenderedPageBreak/>
        <w:t>（八）环境保护要求；</w:t>
      </w:r>
    </w:p>
    <w:p w:rsidR="00650768" w:rsidRPr="0075756F" w:rsidRDefault="0044261B" w:rsidP="00066E33">
      <w:pPr>
        <w:spacing w:line="560" w:lineRule="exact"/>
        <w:ind w:firstLineChars="200" w:firstLine="640"/>
        <w:rPr>
          <w:rFonts w:ascii="仿宋_GB2312" w:eastAsia="仿宋_GB2312" w:hAnsi="Times New Roman"/>
          <w:color w:val="000000" w:themeColor="text1"/>
          <w:sz w:val="32"/>
          <w:szCs w:val="32"/>
        </w:rPr>
      </w:pPr>
      <w:r w:rsidRPr="0075756F">
        <w:rPr>
          <w:rFonts w:ascii="仿宋_GB2312" w:eastAsia="仿宋_GB2312" w:hAnsi="Times New Roman" w:hint="eastAsia"/>
          <w:color w:val="000000" w:themeColor="text1"/>
          <w:sz w:val="32"/>
          <w:szCs w:val="32"/>
        </w:rPr>
        <w:t>（九</w:t>
      </w:r>
      <w:r w:rsidR="00650768" w:rsidRPr="0075756F">
        <w:rPr>
          <w:rFonts w:ascii="仿宋_GB2312" w:eastAsia="仿宋_GB2312" w:hAnsi="Times New Roman" w:hint="eastAsia"/>
          <w:color w:val="000000" w:themeColor="text1"/>
          <w:sz w:val="32"/>
          <w:szCs w:val="32"/>
        </w:rPr>
        <w:t>）其他需要明确的事项。</w:t>
      </w:r>
    </w:p>
    <w:p w:rsidR="00650768" w:rsidRPr="0075756F" w:rsidRDefault="00916A80" w:rsidP="00F50799">
      <w:pPr>
        <w:pStyle w:val="2"/>
        <w:spacing w:line="560" w:lineRule="exact"/>
        <w:ind w:firstLine="640"/>
        <w:rPr>
          <w:rFonts w:ascii="仿宋_GB2312" w:eastAsia="仿宋_GB2312" w:hAnsi="Times New Roman"/>
          <w:color w:val="000000" w:themeColor="text1"/>
          <w:sz w:val="32"/>
          <w:szCs w:val="32"/>
        </w:rPr>
      </w:pPr>
      <w:r w:rsidRPr="0075756F">
        <w:rPr>
          <w:rFonts w:ascii="黑体" w:eastAsia="黑体" w:hAnsi="黑体" w:hint="eastAsia"/>
          <w:color w:val="000000" w:themeColor="text1"/>
          <w:sz w:val="32"/>
          <w:szCs w:val="32"/>
        </w:rPr>
        <w:t>第十三</w:t>
      </w:r>
      <w:r w:rsidR="00650768" w:rsidRPr="0075756F">
        <w:rPr>
          <w:rFonts w:ascii="黑体" w:eastAsia="黑体" w:hAnsi="黑体" w:hint="eastAsia"/>
          <w:color w:val="000000" w:themeColor="text1"/>
          <w:sz w:val="32"/>
          <w:szCs w:val="32"/>
        </w:rPr>
        <w:t>条</w:t>
      </w:r>
      <w:r w:rsidR="00650768" w:rsidRPr="0075756F">
        <w:rPr>
          <w:rFonts w:ascii="黑体" w:eastAsia="黑体" w:hAnsi="黑体"/>
          <w:color w:val="000000" w:themeColor="text1"/>
          <w:sz w:val="32"/>
          <w:szCs w:val="32"/>
        </w:rPr>
        <w:t xml:space="preserve"> </w:t>
      </w:r>
      <w:r w:rsidRPr="0075756F">
        <w:rPr>
          <w:rFonts w:ascii="仿宋_GB2312" w:eastAsia="仿宋_GB2312" w:hAnsi="宋体" w:hint="eastAsia"/>
          <w:color w:val="000000" w:themeColor="text1"/>
          <w:sz w:val="32"/>
          <w:szCs w:val="32"/>
        </w:rPr>
        <w:t>盐田规划和自然资源局</w:t>
      </w:r>
      <w:r w:rsidRPr="0075756F">
        <w:rPr>
          <w:rFonts w:ascii="仿宋_GB2312" w:eastAsia="仿宋_GB2312" w:hAnsi="Times New Roman" w:hint="eastAsia"/>
          <w:color w:val="000000" w:themeColor="text1"/>
          <w:sz w:val="32"/>
          <w:szCs w:val="32"/>
        </w:rPr>
        <w:t>向专责领导小组办公室提交土地供应</w:t>
      </w:r>
      <w:r w:rsidR="00650768" w:rsidRPr="0075756F">
        <w:rPr>
          <w:rFonts w:ascii="仿宋_GB2312" w:eastAsia="仿宋_GB2312" w:hAnsi="Times New Roman" w:hint="eastAsia"/>
          <w:color w:val="000000" w:themeColor="text1"/>
          <w:sz w:val="32"/>
          <w:szCs w:val="32"/>
        </w:rPr>
        <w:t>方</w:t>
      </w:r>
      <w:r w:rsidRPr="0075756F">
        <w:rPr>
          <w:rFonts w:ascii="仿宋_GB2312" w:eastAsia="仿宋_GB2312" w:hAnsi="Times New Roman" w:hint="eastAsia"/>
          <w:color w:val="000000" w:themeColor="text1"/>
          <w:sz w:val="32"/>
          <w:szCs w:val="32"/>
        </w:rPr>
        <w:t>案，专责领导小组办公室根据需要拟订产业发展监管协议，连同土地供应</w:t>
      </w:r>
      <w:r w:rsidR="00650768" w:rsidRPr="0075756F">
        <w:rPr>
          <w:rFonts w:ascii="仿宋_GB2312" w:eastAsia="仿宋_GB2312" w:hAnsi="Times New Roman" w:hint="eastAsia"/>
          <w:color w:val="000000" w:themeColor="text1"/>
          <w:sz w:val="32"/>
          <w:szCs w:val="32"/>
        </w:rPr>
        <w:t>方案一并提请专责领导小组会议审议</w:t>
      </w:r>
      <w:r w:rsidRPr="0075756F">
        <w:rPr>
          <w:rFonts w:ascii="仿宋_GB2312" w:eastAsia="仿宋_GB2312" w:hAnsi="Times New Roman" w:hint="eastAsia"/>
          <w:color w:val="000000" w:themeColor="text1"/>
          <w:sz w:val="32"/>
          <w:szCs w:val="32"/>
        </w:rPr>
        <w:t>后，</w:t>
      </w:r>
      <w:r w:rsidRPr="0075756F">
        <w:rPr>
          <w:rFonts w:ascii="仿宋_GB2312" w:eastAsia="仿宋_GB2312" w:hAnsi="黑体" w:hint="eastAsia"/>
          <w:color w:val="000000" w:themeColor="text1"/>
          <w:sz w:val="32"/>
          <w:szCs w:val="32"/>
        </w:rPr>
        <w:t>提请区政府常务会议审定。土地供应情况须向</w:t>
      </w:r>
      <w:r w:rsidR="00650768" w:rsidRPr="0075756F">
        <w:rPr>
          <w:rFonts w:ascii="仿宋_GB2312" w:eastAsia="仿宋_GB2312" w:hAnsi="黑体" w:hint="eastAsia"/>
          <w:color w:val="000000" w:themeColor="text1"/>
          <w:sz w:val="32"/>
          <w:szCs w:val="32"/>
        </w:rPr>
        <w:t>区委常委会</w:t>
      </w:r>
      <w:r w:rsidRPr="0075756F">
        <w:rPr>
          <w:rFonts w:ascii="仿宋_GB2312" w:eastAsia="仿宋_GB2312" w:hAnsi="黑体" w:hint="eastAsia"/>
          <w:color w:val="000000" w:themeColor="text1"/>
          <w:sz w:val="32"/>
          <w:szCs w:val="32"/>
        </w:rPr>
        <w:t>议报告</w:t>
      </w:r>
      <w:r w:rsidR="00650768" w:rsidRPr="0075756F">
        <w:rPr>
          <w:rFonts w:ascii="仿宋_GB2312" w:eastAsia="仿宋_GB2312" w:hAnsi="Times New Roman" w:hint="eastAsia"/>
          <w:color w:val="000000" w:themeColor="text1"/>
          <w:sz w:val="32"/>
          <w:szCs w:val="32"/>
        </w:rPr>
        <w:t>。</w:t>
      </w:r>
    </w:p>
    <w:p w:rsidR="00650768" w:rsidRPr="0075756F" w:rsidRDefault="00916A80" w:rsidP="00F50799">
      <w:pPr>
        <w:pStyle w:val="2"/>
        <w:spacing w:line="560" w:lineRule="exact"/>
        <w:ind w:firstLine="640"/>
        <w:rPr>
          <w:rFonts w:ascii="仿宋_GB2312" w:eastAsia="仿宋_GB2312" w:hAnsi="Times New Roman"/>
          <w:color w:val="000000" w:themeColor="text1"/>
          <w:sz w:val="32"/>
          <w:szCs w:val="32"/>
        </w:rPr>
      </w:pPr>
      <w:r w:rsidRPr="0075756F">
        <w:rPr>
          <w:rFonts w:ascii="黑体" w:eastAsia="黑体" w:hAnsi="黑体" w:hint="eastAsia"/>
          <w:color w:val="000000" w:themeColor="text1"/>
          <w:sz w:val="32"/>
          <w:szCs w:val="32"/>
        </w:rPr>
        <w:t>第十四</w:t>
      </w:r>
      <w:r w:rsidR="00650768" w:rsidRPr="0075756F">
        <w:rPr>
          <w:rFonts w:ascii="黑体" w:eastAsia="黑体" w:hAnsi="黑体" w:hint="eastAsia"/>
          <w:color w:val="000000" w:themeColor="text1"/>
          <w:sz w:val="32"/>
          <w:szCs w:val="32"/>
        </w:rPr>
        <w:t>条</w:t>
      </w:r>
      <w:r w:rsidR="00650768" w:rsidRPr="0075756F">
        <w:rPr>
          <w:rFonts w:ascii="黑体" w:eastAsia="黑体" w:hAnsi="黑体"/>
          <w:color w:val="000000" w:themeColor="text1"/>
          <w:sz w:val="32"/>
          <w:szCs w:val="32"/>
        </w:rPr>
        <w:t xml:space="preserve"> </w:t>
      </w:r>
      <w:r w:rsidRPr="0075756F">
        <w:rPr>
          <w:rFonts w:ascii="仿宋_GB2312" w:eastAsia="仿宋_GB2312" w:hAnsi="宋体" w:hint="eastAsia"/>
          <w:color w:val="000000" w:themeColor="text1"/>
          <w:sz w:val="32"/>
          <w:szCs w:val="32"/>
        </w:rPr>
        <w:t>盐田规划和自然资源局根据审定的土地供应</w:t>
      </w:r>
      <w:r w:rsidR="00650768" w:rsidRPr="0075756F">
        <w:rPr>
          <w:rFonts w:ascii="仿宋_GB2312" w:eastAsia="仿宋_GB2312" w:hAnsi="宋体" w:hint="eastAsia"/>
          <w:color w:val="000000" w:themeColor="text1"/>
          <w:sz w:val="32"/>
          <w:szCs w:val="32"/>
        </w:rPr>
        <w:t>方案，出具土地出让委托函，委托</w:t>
      </w:r>
      <w:r w:rsidR="00650768" w:rsidRPr="0075756F">
        <w:rPr>
          <w:rFonts w:ascii="仿宋_GB2312" w:eastAsia="仿宋_GB2312" w:hAnsi="Times New Roman" w:hint="eastAsia"/>
          <w:color w:val="000000" w:themeColor="text1"/>
          <w:sz w:val="32"/>
          <w:szCs w:val="32"/>
        </w:rPr>
        <w:t>市土地</w:t>
      </w:r>
      <w:r w:rsidR="00650768" w:rsidRPr="0075756F">
        <w:rPr>
          <w:rFonts w:ascii="仿宋_GB2312" w:eastAsia="仿宋_GB2312" w:hAnsi="宋体" w:hint="eastAsia"/>
          <w:color w:val="000000" w:themeColor="text1"/>
          <w:sz w:val="32"/>
          <w:szCs w:val="32"/>
        </w:rPr>
        <w:t>交易机构组织交易</w:t>
      </w:r>
      <w:r w:rsidR="00650768" w:rsidRPr="0075756F">
        <w:rPr>
          <w:rFonts w:ascii="仿宋_GB2312" w:eastAsia="仿宋_GB2312" w:hAnsi="Times New Roman" w:hint="eastAsia"/>
          <w:color w:val="000000" w:themeColor="text1"/>
          <w:sz w:val="32"/>
          <w:szCs w:val="32"/>
        </w:rPr>
        <w:t>。</w:t>
      </w:r>
    </w:p>
    <w:p w:rsidR="00650768" w:rsidRPr="0075756F" w:rsidRDefault="00466E75" w:rsidP="00F50799">
      <w:pPr>
        <w:pStyle w:val="2"/>
        <w:spacing w:line="560" w:lineRule="exact"/>
        <w:ind w:firstLine="640"/>
        <w:rPr>
          <w:rFonts w:ascii="仿宋_GB2312" w:eastAsia="仿宋_GB2312" w:hAnsi="Times New Roman"/>
          <w:color w:val="000000" w:themeColor="text1"/>
          <w:sz w:val="32"/>
          <w:szCs w:val="32"/>
        </w:rPr>
      </w:pPr>
      <w:r w:rsidRPr="0075756F">
        <w:rPr>
          <w:rFonts w:ascii="黑体" w:eastAsia="黑体" w:hAnsi="黑体" w:hint="eastAsia"/>
          <w:color w:val="000000" w:themeColor="text1"/>
          <w:sz w:val="32"/>
          <w:szCs w:val="32"/>
        </w:rPr>
        <w:t>第十五</w:t>
      </w:r>
      <w:r w:rsidR="00650768" w:rsidRPr="0075756F">
        <w:rPr>
          <w:rFonts w:ascii="黑体" w:eastAsia="黑体" w:hAnsi="黑体" w:hint="eastAsia"/>
          <w:color w:val="000000" w:themeColor="text1"/>
          <w:sz w:val="32"/>
          <w:szCs w:val="32"/>
        </w:rPr>
        <w:t>条</w:t>
      </w:r>
      <w:r w:rsidR="00650768" w:rsidRPr="0075756F">
        <w:rPr>
          <w:rFonts w:ascii="黑体" w:eastAsia="黑体" w:hAnsi="黑体"/>
          <w:color w:val="000000" w:themeColor="text1"/>
          <w:sz w:val="32"/>
          <w:szCs w:val="32"/>
        </w:rPr>
        <w:t xml:space="preserve"> </w:t>
      </w:r>
      <w:r w:rsidRPr="0075756F">
        <w:rPr>
          <w:rFonts w:ascii="仿宋_GB2312" w:eastAsia="仿宋_GB2312" w:hAnsi="Times New Roman" w:hint="eastAsia"/>
          <w:color w:val="000000" w:themeColor="text1"/>
          <w:sz w:val="32"/>
          <w:szCs w:val="32"/>
        </w:rPr>
        <w:t>工业及其他产业用地实</w:t>
      </w:r>
      <w:r w:rsidR="00650768" w:rsidRPr="0075756F">
        <w:rPr>
          <w:rFonts w:ascii="仿宋_GB2312" w:eastAsia="仿宋_GB2312" w:hAnsi="Times New Roman" w:hint="eastAsia"/>
          <w:color w:val="000000" w:themeColor="text1"/>
          <w:sz w:val="32"/>
          <w:szCs w:val="32"/>
        </w:rPr>
        <w:t>行弹性年期供应制度。</w:t>
      </w:r>
    </w:p>
    <w:p w:rsidR="00650768" w:rsidRPr="0075756F" w:rsidRDefault="00650768" w:rsidP="00066E33">
      <w:pPr>
        <w:pStyle w:val="2"/>
        <w:spacing w:line="560" w:lineRule="exact"/>
        <w:ind w:firstLine="640"/>
        <w:rPr>
          <w:rFonts w:ascii="仿宋_GB2312" w:eastAsia="仿宋_GB2312" w:hAnsi="Times New Roman"/>
          <w:color w:val="000000" w:themeColor="text1"/>
          <w:sz w:val="32"/>
          <w:szCs w:val="32"/>
        </w:rPr>
      </w:pPr>
      <w:r w:rsidRPr="0075756F">
        <w:rPr>
          <w:rFonts w:ascii="仿宋_GB2312" w:eastAsia="仿宋_GB2312" w:hAnsi="Times New Roman" w:hint="eastAsia"/>
          <w:color w:val="000000" w:themeColor="text1"/>
          <w:sz w:val="32"/>
          <w:szCs w:val="32"/>
        </w:rPr>
        <w:t>一般产业项目</w:t>
      </w:r>
      <w:r w:rsidR="00466E75" w:rsidRPr="0075756F">
        <w:rPr>
          <w:rFonts w:ascii="仿宋_GB2312" w:eastAsia="仿宋_GB2312" w:hAnsi="Times New Roman" w:hint="eastAsia"/>
          <w:color w:val="000000" w:themeColor="text1"/>
          <w:sz w:val="32"/>
          <w:szCs w:val="32"/>
        </w:rPr>
        <w:t>用地</w:t>
      </w:r>
      <w:r w:rsidR="00BF4EDD" w:rsidRPr="0075756F">
        <w:rPr>
          <w:rFonts w:ascii="仿宋_GB2312" w:eastAsia="仿宋_GB2312" w:hAnsi="Times New Roman" w:hint="eastAsia"/>
          <w:color w:val="000000" w:themeColor="text1"/>
          <w:sz w:val="32"/>
          <w:szCs w:val="32"/>
        </w:rPr>
        <w:t>出让年</w:t>
      </w:r>
      <w:r w:rsidRPr="0075756F">
        <w:rPr>
          <w:rFonts w:ascii="仿宋_GB2312" w:eastAsia="仿宋_GB2312" w:hAnsi="Times New Roman" w:hint="eastAsia"/>
          <w:color w:val="000000" w:themeColor="text1"/>
          <w:sz w:val="32"/>
          <w:szCs w:val="32"/>
        </w:rPr>
        <w:t>限按照</w:t>
      </w:r>
      <w:r w:rsidRPr="0075756F">
        <w:rPr>
          <w:rFonts w:ascii="仿宋_GB2312" w:eastAsia="仿宋_GB2312" w:hAnsi="Times New Roman"/>
          <w:color w:val="000000" w:themeColor="text1"/>
          <w:sz w:val="32"/>
          <w:szCs w:val="32"/>
        </w:rPr>
        <w:t>20</w:t>
      </w:r>
      <w:r w:rsidRPr="0075756F">
        <w:rPr>
          <w:rFonts w:ascii="仿宋_GB2312" w:eastAsia="仿宋_GB2312" w:hAnsi="Times New Roman" w:hint="eastAsia"/>
          <w:color w:val="000000" w:themeColor="text1"/>
          <w:sz w:val="32"/>
          <w:szCs w:val="32"/>
        </w:rPr>
        <w:t>年确定。</w:t>
      </w:r>
    </w:p>
    <w:p w:rsidR="00650768" w:rsidRPr="0075756F" w:rsidRDefault="00466E75" w:rsidP="00F50799">
      <w:pPr>
        <w:pStyle w:val="2"/>
        <w:spacing w:line="560" w:lineRule="exact"/>
        <w:ind w:firstLine="640"/>
        <w:rPr>
          <w:rFonts w:ascii="仿宋_GB2312" w:eastAsia="仿宋_GB2312" w:hAnsi="Times New Roman"/>
          <w:color w:val="000000" w:themeColor="text1"/>
          <w:sz w:val="32"/>
          <w:szCs w:val="32"/>
        </w:rPr>
      </w:pPr>
      <w:r w:rsidRPr="0075756F">
        <w:rPr>
          <w:rFonts w:ascii="黑体" w:eastAsia="黑体" w:hAnsi="黑体" w:hint="eastAsia"/>
          <w:color w:val="000000" w:themeColor="text1"/>
          <w:sz w:val="32"/>
          <w:szCs w:val="32"/>
        </w:rPr>
        <w:t>第十六</w:t>
      </w:r>
      <w:r w:rsidR="00650768" w:rsidRPr="0075756F">
        <w:rPr>
          <w:rFonts w:ascii="黑体" w:eastAsia="黑体" w:hAnsi="黑体" w:hint="eastAsia"/>
          <w:color w:val="000000" w:themeColor="text1"/>
          <w:sz w:val="32"/>
          <w:szCs w:val="32"/>
        </w:rPr>
        <w:t>条</w:t>
      </w:r>
      <w:r w:rsidR="00650768" w:rsidRPr="0075756F">
        <w:rPr>
          <w:rFonts w:ascii="黑体" w:eastAsia="黑体" w:hAnsi="黑体"/>
          <w:color w:val="000000" w:themeColor="text1"/>
          <w:sz w:val="32"/>
          <w:szCs w:val="32"/>
        </w:rPr>
        <w:t xml:space="preserve"> </w:t>
      </w:r>
      <w:r w:rsidR="00650768" w:rsidRPr="0075756F">
        <w:rPr>
          <w:rFonts w:ascii="仿宋_GB2312" w:eastAsia="仿宋_GB2312" w:hAnsi="Times New Roman" w:hint="eastAsia"/>
          <w:color w:val="000000" w:themeColor="text1"/>
          <w:sz w:val="32"/>
          <w:szCs w:val="32"/>
        </w:rPr>
        <w:t>以出让方式供应的一般产业项目用地，</w:t>
      </w:r>
      <w:r w:rsidRPr="0075756F">
        <w:rPr>
          <w:rFonts w:ascii="仿宋_GB2312" w:eastAsia="仿宋_GB2312" w:hAnsi="Times New Roman" w:hint="eastAsia"/>
          <w:color w:val="000000" w:themeColor="text1"/>
          <w:sz w:val="32"/>
          <w:szCs w:val="32"/>
        </w:rPr>
        <w:t>以宗地为单位，不得改变土地用途，</w:t>
      </w:r>
      <w:r w:rsidR="00650768" w:rsidRPr="0075756F">
        <w:rPr>
          <w:rFonts w:ascii="仿宋_GB2312" w:eastAsia="仿宋_GB2312" w:hAnsi="Times New Roman" w:hint="eastAsia"/>
          <w:color w:val="000000" w:themeColor="text1"/>
          <w:sz w:val="32"/>
          <w:szCs w:val="32"/>
        </w:rPr>
        <w:t>建设用地使用权及建筑物限整体转让或不得转让，初始登记后不得办理分证；允许抵押，但抵押金额不得超</w:t>
      </w:r>
      <w:r w:rsidR="00DB3BEE" w:rsidRPr="0075756F">
        <w:rPr>
          <w:rFonts w:ascii="仿宋_GB2312" w:eastAsia="仿宋_GB2312" w:hAnsi="Times New Roman" w:hint="eastAsia"/>
          <w:color w:val="000000" w:themeColor="text1"/>
          <w:sz w:val="32"/>
          <w:szCs w:val="32"/>
        </w:rPr>
        <w:t>出合同剩余年期地价</w:t>
      </w:r>
      <w:r w:rsidR="00650768" w:rsidRPr="0075756F">
        <w:rPr>
          <w:rFonts w:ascii="仿宋_GB2312" w:eastAsia="仿宋_GB2312" w:hAnsi="Times New Roman" w:hint="eastAsia"/>
          <w:color w:val="000000" w:themeColor="text1"/>
          <w:sz w:val="32"/>
          <w:szCs w:val="32"/>
        </w:rPr>
        <w:t>与建筑物残值之和。</w:t>
      </w:r>
      <w:r w:rsidR="00DB3BEE" w:rsidRPr="0075756F">
        <w:rPr>
          <w:rFonts w:ascii="仿宋_GB2312" w:eastAsia="仿宋_GB2312" w:hAnsi="Times New Roman" w:hint="eastAsia"/>
          <w:color w:val="000000" w:themeColor="text1"/>
          <w:sz w:val="32"/>
          <w:szCs w:val="32"/>
        </w:rPr>
        <w:t>联合竞得土地的，建设用地使用权及建筑物由中标或竞得联合体共同共有，初始登记后不得分证。</w:t>
      </w:r>
    </w:p>
    <w:p w:rsidR="008A4D0C" w:rsidRPr="0075756F" w:rsidRDefault="006F6BF1" w:rsidP="00F50799">
      <w:pPr>
        <w:pStyle w:val="2"/>
        <w:spacing w:line="560" w:lineRule="exact"/>
        <w:ind w:firstLine="640"/>
        <w:rPr>
          <w:rFonts w:ascii="仿宋_GB2312" w:eastAsia="仿宋_GB2312" w:hAnsi="Times New Roman"/>
          <w:color w:val="000000" w:themeColor="text1"/>
          <w:sz w:val="32"/>
          <w:szCs w:val="32"/>
        </w:rPr>
      </w:pPr>
      <w:r w:rsidRPr="0075756F">
        <w:rPr>
          <w:rFonts w:ascii="仿宋_GB2312" w:eastAsia="仿宋_GB2312" w:hAnsi="Times New Roman" w:hint="eastAsia"/>
          <w:color w:val="000000" w:themeColor="text1"/>
          <w:sz w:val="32"/>
          <w:szCs w:val="32"/>
        </w:rPr>
        <w:t>上述内容应在</w:t>
      </w:r>
      <w:r w:rsidR="004D0F67" w:rsidRPr="0075756F">
        <w:rPr>
          <w:rFonts w:ascii="仿宋_GB2312" w:eastAsia="仿宋_GB2312" w:hAnsi="Times New Roman" w:hint="eastAsia"/>
          <w:color w:val="000000" w:themeColor="text1"/>
          <w:sz w:val="32"/>
          <w:szCs w:val="32"/>
        </w:rPr>
        <w:t>国有建设用地使用权出让合同或者国有建设用地使用权租赁合同（以下统称土地供应合同）</w:t>
      </w:r>
      <w:r w:rsidRPr="0075756F">
        <w:rPr>
          <w:rFonts w:ascii="仿宋_GB2312" w:eastAsia="仿宋_GB2312" w:hAnsi="Times New Roman" w:hint="eastAsia"/>
          <w:color w:val="000000" w:themeColor="text1"/>
          <w:sz w:val="32"/>
          <w:szCs w:val="32"/>
        </w:rPr>
        <w:t>中明确。</w:t>
      </w:r>
    </w:p>
    <w:p w:rsidR="00650768" w:rsidRPr="0075756F" w:rsidRDefault="00717412" w:rsidP="00F50799">
      <w:pPr>
        <w:pStyle w:val="2"/>
        <w:spacing w:line="560" w:lineRule="exact"/>
        <w:ind w:firstLine="640"/>
        <w:rPr>
          <w:rFonts w:ascii="仿宋_GB2312" w:eastAsia="仿宋_GB2312" w:hAnsi="Times New Roman"/>
          <w:color w:val="000000" w:themeColor="text1"/>
          <w:sz w:val="32"/>
          <w:szCs w:val="32"/>
        </w:rPr>
      </w:pPr>
      <w:r w:rsidRPr="0075756F">
        <w:rPr>
          <w:rFonts w:ascii="黑体" w:eastAsia="黑体" w:hAnsi="黑体" w:hint="eastAsia"/>
          <w:color w:val="000000" w:themeColor="text1"/>
          <w:sz w:val="32"/>
          <w:szCs w:val="32"/>
        </w:rPr>
        <w:t>第十七</w:t>
      </w:r>
      <w:r w:rsidR="00650768" w:rsidRPr="0075756F">
        <w:rPr>
          <w:rFonts w:ascii="黑体" w:eastAsia="黑体" w:hAnsi="黑体" w:hint="eastAsia"/>
          <w:color w:val="000000" w:themeColor="text1"/>
          <w:sz w:val="32"/>
          <w:szCs w:val="32"/>
        </w:rPr>
        <w:t>条</w:t>
      </w:r>
      <w:r w:rsidR="00650768" w:rsidRPr="0075756F">
        <w:rPr>
          <w:rFonts w:ascii="黑体" w:eastAsia="黑体" w:hAnsi="黑体"/>
          <w:color w:val="000000" w:themeColor="text1"/>
          <w:sz w:val="32"/>
          <w:szCs w:val="32"/>
        </w:rPr>
        <w:t xml:space="preserve"> </w:t>
      </w:r>
      <w:r w:rsidR="00650768" w:rsidRPr="0075756F">
        <w:rPr>
          <w:rFonts w:ascii="仿宋_GB2312" w:eastAsia="仿宋_GB2312" w:hAnsi="Times New Roman" w:hint="eastAsia"/>
          <w:color w:val="000000" w:themeColor="text1"/>
          <w:sz w:val="32"/>
          <w:szCs w:val="32"/>
        </w:rPr>
        <w:t>工业及其他产业用地出让底价结合权利限制以评估方式确定，不得低于全国工业用地出让最低价标准。</w:t>
      </w:r>
    </w:p>
    <w:p w:rsidR="00717412" w:rsidRPr="0075756F" w:rsidRDefault="00650768" w:rsidP="00066E33">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Times New Roman" w:hint="eastAsia"/>
          <w:color w:val="000000" w:themeColor="text1"/>
          <w:sz w:val="32"/>
          <w:szCs w:val="32"/>
        </w:rPr>
        <w:t>一般产业项目中</w:t>
      </w:r>
      <w:r w:rsidR="00717412" w:rsidRPr="0075756F">
        <w:rPr>
          <w:rFonts w:ascii="仿宋_GB2312" w:eastAsia="仿宋_GB2312" w:hAnsi="Times New Roman" w:hint="eastAsia"/>
          <w:color w:val="000000" w:themeColor="text1"/>
          <w:sz w:val="32"/>
          <w:szCs w:val="32"/>
        </w:rPr>
        <w:t>的新一代信息技术、高端装备制造、绿色低碳、生物医药、数字经济、新材料、海洋经济等</w:t>
      </w:r>
      <w:r w:rsidRPr="0075756F">
        <w:rPr>
          <w:rFonts w:ascii="仿宋_GB2312" w:eastAsia="仿宋_GB2312" w:hAnsi="Times New Roman" w:hint="eastAsia"/>
          <w:color w:val="000000" w:themeColor="text1"/>
          <w:sz w:val="32"/>
          <w:szCs w:val="32"/>
        </w:rPr>
        <w:t>战略性新兴产业、</w:t>
      </w:r>
      <w:r w:rsidR="00717412" w:rsidRPr="0075756F">
        <w:rPr>
          <w:rFonts w:ascii="仿宋_GB2312" w:eastAsia="仿宋_GB2312" w:hAnsi="Times New Roman" w:hint="eastAsia"/>
          <w:color w:val="000000" w:themeColor="text1"/>
          <w:sz w:val="32"/>
          <w:szCs w:val="32"/>
        </w:rPr>
        <w:t>生产性现代服务业及优势传统产业项目用地上</w:t>
      </w:r>
      <w:r w:rsidRPr="0075756F">
        <w:rPr>
          <w:rFonts w:ascii="仿宋_GB2312" w:eastAsia="仿宋_GB2312" w:hAnsi="Times New Roman" w:hint="eastAsia"/>
          <w:color w:val="000000" w:themeColor="text1"/>
          <w:sz w:val="32"/>
          <w:szCs w:val="32"/>
        </w:rPr>
        <w:t>除配套商业以外</w:t>
      </w:r>
      <w:r w:rsidRPr="0075756F">
        <w:rPr>
          <w:rFonts w:ascii="仿宋_GB2312" w:eastAsia="仿宋_GB2312" w:hAnsi="Times New Roman" w:hint="eastAsia"/>
          <w:color w:val="000000" w:themeColor="text1"/>
          <w:sz w:val="32"/>
          <w:szCs w:val="32"/>
        </w:rPr>
        <w:lastRenderedPageBreak/>
        <w:t>的建筑类型，出</w:t>
      </w:r>
      <w:r w:rsidRPr="0075756F">
        <w:rPr>
          <w:rFonts w:ascii="仿宋_GB2312" w:eastAsia="仿宋_GB2312" w:hAnsi="宋体" w:hint="eastAsia"/>
          <w:color w:val="000000" w:themeColor="text1"/>
          <w:sz w:val="32"/>
          <w:szCs w:val="32"/>
        </w:rPr>
        <w:t>让底价适用产业发展导向修正系数，</w:t>
      </w:r>
      <w:r w:rsidR="00717412" w:rsidRPr="0075756F">
        <w:rPr>
          <w:rFonts w:ascii="仿宋_GB2312" w:eastAsia="仿宋_GB2312" w:hAnsi="宋体" w:hint="eastAsia"/>
          <w:color w:val="000000" w:themeColor="text1"/>
          <w:sz w:val="32"/>
          <w:szCs w:val="32"/>
        </w:rPr>
        <w:t>产业发展导向修正系数为0.5。</w:t>
      </w:r>
    </w:p>
    <w:p w:rsidR="00650768" w:rsidRPr="0075756F" w:rsidRDefault="00650768" w:rsidP="00066E33">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一般产业项目地价</w:t>
      </w:r>
      <w:r w:rsidR="003C347A" w:rsidRPr="0075756F">
        <w:rPr>
          <w:rFonts w:ascii="仿宋_GB2312" w:eastAsia="仿宋_GB2312" w:hAnsi="宋体" w:hint="eastAsia"/>
          <w:color w:val="000000" w:themeColor="text1"/>
          <w:sz w:val="32"/>
          <w:szCs w:val="32"/>
        </w:rPr>
        <w:t>一次性缴交，应自合同生效之日起15个工作日内一次性付清</w:t>
      </w:r>
      <w:r w:rsidRPr="0075756F">
        <w:rPr>
          <w:rFonts w:ascii="仿宋_GB2312" w:eastAsia="仿宋_GB2312" w:hAnsi="宋体" w:hint="eastAsia"/>
          <w:color w:val="000000" w:themeColor="text1"/>
          <w:sz w:val="32"/>
          <w:szCs w:val="32"/>
        </w:rPr>
        <w:t>。</w:t>
      </w:r>
    </w:p>
    <w:p w:rsidR="00650768" w:rsidRPr="0075756F" w:rsidRDefault="00C05CB7" w:rsidP="00F50799">
      <w:pPr>
        <w:pStyle w:val="2"/>
        <w:spacing w:line="560" w:lineRule="exact"/>
        <w:ind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第十八</w:t>
      </w:r>
      <w:r w:rsidR="00650768" w:rsidRPr="0075756F">
        <w:rPr>
          <w:rFonts w:ascii="黑体" w:eastAsia="黑体" w:hAnsi="黑体" w:hint="eastAsia"/>
          <w:color w:val="000000" w:themeColor="text1"/>
          <w:sz w:val="32"/>
          <w:szCs w:val="32"/>
        </w:rPr>
        <w:t>条</w:t>
      </w:r>
      <w:r w:rsidR="00650768" w:rsidRPr="0075756F">
        <w:rPr>
          <w:rFonts w:ascii="黑体" w:eastAsia="黑体" w:hAnsi="黑体"/>
          <w:color w:val="000000" w:themeColor="text1"/>
          <w:sz w:val="32"/>
          <w:szCs w:val="32"/>
        </w:rPr>
        <w:t xml:space="preserve"> </w:t>
      </w:r>
      <w:r w:rsidR="00CF20C4" w:rsidRPr="0075756F">
        <w:rPr>
          <w:rFonts w:ascii="仿宋_GB2312" w:eastAsia="仿宋_GB2312" w:hAnsi="宋体" w:hint="eastAsia"/>
          <w:color w:val="000000" w:themeColor="text1"/>
          <w:sz w:val="32"/>
          <w:szCs w:val="32"/>
        </w:rPr>
        <w:t>市土地交易机构按相关程序发布建设用地使用权供应公告</w:t>
      </w:r>
      <w:r w:rsidR="00650768" w:rsidRPr="0075756F">
        <w:rPr>
          <w:rFonts w:ascii="仿宋_GB2312" w:eastAsia="仿宋_GB2312" w:hAnsi="宋体" w:hint="eastAsia"/>
          <w:color w:val="000000" w:themeColor="text1"/>
          <w:sz w:val="32"/>
          <w:szCs w:val="32"/>
        </w:rPr>
        <w:t>，产业发展监管协议一并公告。</w:t>
      </w:r>
      <w:r w:rsidRPr="0075756F">
        <w:rPr>
          <w:rFonts w:ascii="仿宋_GB2312" w:eastAsia="仿宋_GB2312" w:hAnsi="宋体" w:hint="eastAsia"/>
          <w:color w:val="000000" w:themeColor="text1"/>
          <w:sz w:val="32"/>
          <w:szCs w:val="32"/>
        </w:rPr>
        <w:t>公告期内如遇重大突发事项或特殊情况需中止、延期或终止供应程序的，经专责领导小组审定，由盐田规划和自然资源局函请市土地交易机构发布补充公告。</w:t>
      </w:r>
    </w:p>
    <w:p w:rsidR="00650768" w:rsidRPr="0075756F" w:rsidRDefault="00CF20C4" w:rsidP="00066E33">
      <w:pPr>
        <w:pStyle w:val="2"/>
        <w:spacing w:line="560" w:lineRule="exact"/>
        <w:ind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区工业和信息化</w:t>
      </w:r>
      <w:r w:rsidR="00650768" w:rsidRPr="0075756F">
        <w:rPr>
          <w:rFonts w:ascii="仿宋_GB2312" w:eastAsia="仿宋_GB2312" w:hAnsi="宋体" w:hint="eastAsia"/>
          <w:color w:val="000000" w:themeColor="text1"/>
          <w:sz w:val="32"/>
          <w:szCs w:val="32"/>
        </w:rPr>
        <w:t>局应当就</w:t>
      </w:r>
      <w:r w:rsidRPr="0075756F">
        <w:rPr>
          <w:rFonts w:ascii="仿宋_GB2312" w:eastAsia="仿宋_GB2312" w:hAnsi="宋体" w:hint="eastAsia"/>
          <w:color w:val="000000" w:themeColor="text1"/>
          <w:sz w:val="32"/>
          <w:szCs w:val="32"/>
        </w:rPr>
        <w:t>竞买资格条件和</w:t>
      </w:r>
      <w:r w:rsidR="00650768" w:rsidRPr="0075756F">
        <w:rPr>
          <w:rFonts w:ascii="仿宋_GB2312" w:eastAsia="仿宋_GB2312" w:hAnsi="宋体" w:hint="eastAsia"/>
          <w:color w:val="000000" w:themeColor="text1"/>
          <w:sz w:val="32"/>
          <w:szCs w:val="32"/>
        </w:rPr>
        <w:t>产业发展监管协议有关内容接受公众咨询。</w:t>
      </w:r>
    </w:p>
    <w:p w:rsidR="00650768" w:rsidRPr="0075756F" w:rsidRDefault="00C05CB7" w:rsidP="00F50799">
      <w:pPr>
        <w:pStyle w:val="2"/>
        <w:spacing w:line="560" w:lineRule="exact"/>
        <w:ind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第十九</w:t>
      </w:r>
      <w:r w:rsidR="00650768" w:rsidRPr="0075756F">
        <w:rPr>
          <w:rFonts w:ascii="黑体" w:eastAsia="黑体" w:hAnsi="黑体" w:hint="eastAsia"/>
          <w:color w:val="000000" w:themeColor="text1"/>
          <w:sz w:val="32"/>
          <w:szCs w:val="32"/>
        </w:rPr>
        <w:t>条</w:t>
      </w:r>
      <w:r w:rsidR="00DF3D52" w:rsidRPr="0075756F">
        <w:rPr>
          <w:rFonts w:ascii="黑体" w:eastAsia="黑体" w:hAnsi="黑体" w:hint="eastAsia"/>
          <w:color w:val="000000" w:themeColor="text1"/>
          <w:sz w:val="32"/>
          <w:szCs w:val="32"/>
        </w:rPr>
        <w:t xml:space="preserve"> </w:t>
      </w:r>
      <w:r w:rsidR="00DF3D52" w:rsidRPr="0075756F">
        <w:rPr>
          <w:rFonts w:ascii="仿宋_GB2312" w:eastAsia="仿宋_GB2312" w:hAnsi="宋体" w:hint="eastAsia"/>
          <w:color w:val="000000" w:themeColor="text1"/>
          <w:sz w:val="32"/>
          <w:szCs w:val="32"/>
        </w:rPr>
        <w:t>一般产业项目的土地竞买资格审查应以经审定的产业发展监管协议、竞买资格条件为依据，其</w:t>
      </w:r>
      <w:r w:rsidR="00650768" w:rsidRPr="0075756F">
        <w:rPr>
          <w:rFonts w:ascii="仿宋_GB2312" w:eastAsia="仿宋_GB2312" w:hAnsi="宋体" w:hint="eastAsia"/>
          <w:color w:val="000000" w:themeColor="text1"/>
          <w:sz w:val="32"/>
          <w:szCs w:val="32"/>
        </w:rPr>
        <w:t>中标人或者竞得人在</w:t>
      </w:r>
      <w:r w:rsidRPr="0075756F">
        <w:rPr>
          <w:rFonts w:ascii="仿宋_GB2312" w:eastAsia="仿宋_GB2312" w:hAnsi="宋体" w:hint="eastAsia"/>
          <w:color w:val="000000" w:themeColor="text1"/>
          <w:sz w:val="32"/>
          <w:szCs w:val="32"/>
        </w:rPr>
        <w:t>取得中标通知书或者</w:t>
      </w:r>
      <w:r w:rsidR="00650768" w:rsidRPr="0075756F">
        <w:rPr>
          <w:rFonts w:ascii="仿宋_GB2312" w:eastAsia="仿宋_GB2312" w:hAnsi="宋体" w:hint="eastAsia"/>
          <w:color w:val="000000" w:themeColor="text1"/>
          <w:sz w:val="32"/>
          <w:szCs w:val="32"/>
        </w:rPr>
        <w:t>签订成交确认书后</w:t>
      </w:r>
      <w:r w:rsidR="00650768" w:rsidRPr="0075756F">
        <w:rPr>
          <w:rFonts w:ascii="仿宋_GB2312" w:eastAsia="仿宋_GB2312" w:hAnsi="宋体"/>
          <w:color w:val="000000" w:themeColor="text1"/>
          <w:sz w:val="32"/>
          <w:szCs w:val="32"/>
        </w:rPr>
        <w:t>5</w:t>
      </w:r>
      <w:r w:rsidRPr="0075756F">
        <w:rPr>
          <w:rFonts w:ascii="仿宋_GB2312" w:eastAsia="仿宋_GB2312" w:hAnsi="宋体" w:hint="eastAsia"/>
          <w:color w:val="000000" w:themeColor="text1"/>
          <w:sz w:val="32"/>
          <w:szCs w:val="32"/>
        </w:rPr>
        <w:t>个工作日内，向区工业和信息化</w:t>
      </w:r>
      <w:r w:rsidR="00650768" w:rsidRPr="0075756F">
        <w:rPr>
          <w:rFonts w:ascii="仿宋_GB2312" w:eastAsia="仿宋_GB2312" w:hAnsi="宋体" w:hint="eastAsia"/>
          <w:color w:val="000000" w:themeColor="text1"/>
          <w:sz w:val="32"/>
          <w:szCs w:val="32"/>
        </w:rPr>
        <w:t>局提出</w:t>
      </w:r>
      <w:r w:rsidRPr="0075756F">
        <w:rPr>
          <w:rFonts w:ascii="仿宋_GB2312" w:eastAsia="仿宋_GB2312" w:hAnsi="宋体" w:hint="eastAsia"/>
          <w:color w:val="000000" w:themeColor="text1"/>
          <w:sz w:val="32"/>
          <w:szCs w:val="32"/>
        </w:rPr>
        <w:t>竞买资格</w:t>
      </w:r>
      <w:r w:rsidR="00650768" w:rsidRPr="0075756F">
        <w:rPr>
          <w:rFonts w:ascii="仿宋_GB2312" w:eastAsia="仿宋_GB2312" w:hAnsi="宋体" w:hint="eastAsia"/>
          <w:color w:val="000000" w:themeColor="text1"/>
          <w:sz w:val="32"/>
          <w:szCs w:val="32"/>
        </w:rPr>
        <w:t>条件核实申请。符合</w:t>
      </w:r>
      <w:r w:rsidRPr="0075756F">
        <w:rPr>
          <w:rFonts w:ascii="仿宋_GB2312" w:eastAsia="仿宋_GB2312" w:hAnsi="宋体" w:hint="eastAsia"/>
          <w:color w:val="000000" w:themeColor="text1"/>
          <w:sz w:val="32"/>
          <w:szCs w:val="32"/>
        </w:rPr>
        <w:t>竞买资格</w:t>
      </w:r>
      <w:r w:rsidR="00650768" w:rsidRPr="0075756F">
        <w:rPr>
          <w:rFonts w:ascii="仿宋_GB2312" w:eastAsia="仿宋_GB2312" w:hAnsi="宋体" w:hint="eastAsia"/>
          <w:color w:val="000000" w:themeColor="text1"/>
          <w:sz w:val="32"/>
          <w:szCs w:val="32"/>
        </w:rPr>
        <w:t>条件的，区</w:t>
      </w:r>
      <w:r w:rsidRPr="0075756F">
        <w:rPr>
          <w:rFonts w:ascii="仿宋_GB2312" w:eastAsia="仿宋_GB2312" w:hAnsi="宋体" w:hint="eastAsia"/>
          <w:color w:val="000000" w:themeColor="text1"/>
          <w:sz w:val="32"/>
          <w:szCs w:val="32"/>
        </w:rPr>
        <w:t>工业和信息化</w:t>
      </w:r>
      <w:r w:rsidR="00650768" w:rsidRPr="0075756F">
        <w:rPr>
          <w:rFonts w:ascii="仿宋_GB2312" w:eastAsia="仿宋_GB2312" w:hAnsi="宋体" w:hint="eastAsia"/>
          <w:color w:val="000000" w:themeColor="text1"/>
          <w:sz w:val="32"/>
          <w:szCs w:val="32"/>
        </w:rPr>
        <w:t>局应当在</w:t>
      </w:r>
      <w:r w:rsidRPr="0075756F">
        <w:rPr>
          <w:rFonts w:ascii="仿宋_GB2312" w:eastAsia="仿宋_GB2312" w:hAnsi="宋体" w:hint="eastAsia"/>
          <w:color w:val="000000" w:themeColor="text1"/>
          <w:sz w:val="32"/>
          <w:szCs w:val="32"/>
        </w:rPr>
        <w:t>5</w:t>
      </w:r>
      <w:r w:rsidR="00650768" w:rsidRPr="0075756F">
        <w:rPr>
          <w:rFonts w:ascii="仿宋_GB2312" w:eastAsia="仿宋_GB2312" w:hAnsi="宋体" w:hint="eastAsia"/>
          <w:color w:val="000000" w:themeColor="text1"/>
          <w:sz w:val="32"/>
          <w:szCs w:val="32"/>
        </w:rPr>
        <w:t>个工作日内出具核实文件。不符合</w:t>
      </w:r>
      <w:r w:rsidRPr="0075756F">
        <w:rPr>
          <w:rFonts w:ascii="仿宋_GB2312" w:eastAsia="仿宋_GB2312" w:hAnsi="宋体" w:hint="eastAsia"/>
          <w:color w:val="000000" w:themeColor="text1"/>
          <w:sz w:val="32"/>
          <w:szCs w:val="32"/>
        </w:rPr>
        <w:t>竞买资格</w:t>
      </w:r>
      <w:r w:rsidR="00650768" w:rsidRPr="0075756F">
        <w:rPr>
          <w:rFonts w:ascii="仿宋_GB2312" w:eastAsia="仿宋_GB2312" w:hAnsi="宋体" w:hint="eastAsia"/>
          <w:color w:val="000000" w:themeColor="text1"/>
          <w:sz w:val="32"/>
          <w:szCs w:val="32"/>
        </w:rPr>
        <w:t>条件</w:t>
      </w:r>
      <w:r w:rsidRPr="0075756F">
        <w:rPr>
          <w:rFonts w:ascii="仿宋_GB2312" w:eastAsia="仿宋_GB2312" w:hAnsi="宋体" w:hint="eastAsia"/>
          <w:color w:val="000000" w:themeColor="text1"/>
          <w:sz w:val="32"/>
          <w:szCs w:val="32"/>
        </w:rPr>
        <w:t>但已被确定为中标人或竞得人</w:t>
      </w:r>
      <w:r w:rsidR="00650768" w:rsidRPr="0075756F">
        <w:rPr>
          <w:rFonts w:ascii="仿宋_GB2312" w:eastAsia="仿宋_GB2312" w:hAnsi="宋体" w:hint="eastAsia"/>
          <w:color w:val="000000" w:themeColor="text1"/>
          <w:sz w:val="32"/>
          <w:szCs w:val="32"/>
        </w:rPr>
        <w:t>的，</w:t>
      </w:r>
      <w:r w:rsidRPr="0075756F">
        <w:rPr>
          <w:rFonts w:ascii="仿宋_GB2312" w:eastAsia="仿宋_GB2312" w:hAnsi="宋体" w:hint="eastAsia"/>
          <w:color w:val="000000" w:themeColor="text1"/>
          <w:sz w:val="32"/>
          <w:szCs w:val="32"/>
        </w:rPr>
        <w:t>按照建设用地供应公告</w:t>
      </w:r>
      <w:r w:rsidR="00DF3D52" w:rsidRPr="0075756F">
        <w:rPr>
          <w:rFonts w:ascii="仿宋_GB2312" w:eastAsia="仿宋_GB2312" w:hAnsi="宋体" w:hint="eastAsia"/>
          <w:color w:val="000000" w:themeColor="text1"/>
          <w:sz w:val="32"/>
          <w:szCs w:val="32"/>
        </w:rPr>
        <w:t>要求取消中标或者竞得资格并予以公告，确认中标或者竞得结果无效。</w:t>
      </w:r>
    </w:p>
    <w:p w:rsidR="00DF3D52" w:rsidRPr="0075756F" w:rsidRDefault="00DF3D52" w:rsidP="00F50799">
      <w:pPr>
        <w:pStyle w:val="2"/>
        <w:spacing w:line="560" w:lineRule="exact"/>
        <w:ind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联合投标或竞买的，投标人或竞买人还须提交联合投标或竞买协议书。</w:t>
      </w:r>
    </w:p>
    <w:p w:rsidR="00F25297" w:rsidRPr="0075756F" w:rsidRDefault="00DF3D52" w:rsidP="00F50799">
      <w:pPr>
        <w:pStyle w:val="2"/>
        <w:spacing w:line="560" w:lineRule="exact"/>
        <w:ind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第二十</w:t>
      </w:r>
      <w:r w:rsidR="00650768" w:rsidRPr="0075756F">
        <w:rPr>
          <w:rFonts w:ascii="黑体" w:eastAsia="黑体" w:hAnsi="黑体" w:hint="eastAsia"/>
          <w:color w:val="000000" w:themeColor="text1"/>
          <w:sz w:val="32"/>
          <w:szCs w:val="32"/>
        </w:rPr>
        <w:t>条</w:t>
      </w:r>
      <w:r w:rsidR="00650768" w:rsidRPr="0075756F">
        <w:rPr>
          <w:rFonts w:ascii="黑体" w:eastAsia="黑体" w:hAnsi="黑体"/>
          <w:color w:val="000000" w:themeColor="text1"/>
          <w:sz w:val="32"/>
          <w:szCs w:val="32"/>
        </w:rPr>
        <w:t xml:space="preserve"> </w:t>
      </w:r>
      <w:r w:rsidR="00DA0921" w:rsidRPr="0075756F">
        <w:rPr>
          <w:rFonts w:ascii="仿宋_GB2312" w:eastAsia="仿宋_GB2312" w:hAnsi="宋体" w:hint="eastAsia"/>
          <w:color w:val="000000" w:themeColor="text1"/>
          <w:sz w:val="32"/>
          <w:szCs w:val="32"/>
        </w:rPr>
        <w:t>工业及其他产业用地成交后，</w:t>
      </w:r>
      <w:r w:rsidR="00650768" w:rsidRPr="0075756F">
        <w:rPr>
          <w:rFonts w:ascii="仿宋_GB2312" w:eastAsia="仿宋_GB2312" w:hAnsi="宋体" w:hint="eastAsia"/>
          <w:color w:val="000000" w:themeColor="text1"/>
          <w:sz w:val="32"/>
          <w:szCs w:val="32"/>
        </w:rPr>
        <w:t>中标人或者竞得人</w:t>
      </w:r>
      <w:r w:rsidR="00DA0921" w:rsidRPr="0075756F">
        <w:rPr>
          <w:rFonts w:ascii="仿宋_GB2312" w:eastAsia="仿宋_GB2312" w:hAnsi="宋体" w:hint="eastAsia"/>
          <w:color w:val="000000" w:themeColor="text1"/>
          <w:sz w:val="32"/>
          <w:szCs w:val="32"/>
        </w:rPr>
        <w:t>应</w:t>
      </w:r>
      <w:r w:rsidR="00650768" w:rsidRPr="0075756F">
        <w:rPr>
          <w:rFonts w:ascii="仿宋_GB2312" w:eastAsia="仿宋_GB2312" w:hAnsi="宋体" w:hint="eastAsia"/>
          <w:color w:val="000000" w:themeColor="text1"/>
          <w:sz w:val="32"/>
          <w:szCs w:val="32"/>
        </w:rPr>
        <w:t>持</w:t>
      </w:r>
      <w:r w:rsidR="00DA0921" w:rsidRPr="0075756F">
        <w:rPr>
          <w:rFonts w:ascii="仿宋_GB2312" w:eastAsia="仿宋_GB2312" w:hAnsi="宋体" w:hint="eastAsia"/>
          <w:color w:val="000000" w:themeColor="text1"/>
          <w:sz w:val="32"/>
          <w:szCs w:val="32"/>
        </w:rPr>
        <w:t>中标通知书或</w:t>
      </w:r>
      <w:r w:rsidR="00650768" w:rsidRPr="0075756F">
        <w:rPr>
          <w:rFonts w:ascii="仿宋_GB2312" w:eastAsia="仿宋_GB2312" w:hAnsi="宋体" w:hint="eastAsia"/>
          <w:color w:val="000000" w:themeColor="text1"/>
          <w:sz w:val="32"/>
          <w:szCs w:val="32"/>
        </w:rPr>
        <w:t>成交确认书、</w:t>
      </w:r>
      <w:r w:rsidR="00DA0921" w:rsidRPr="0075756F">
        <w:rPr>
          <w:rFonts w:ascii="仿宋_GB2312" w:eastAsia="仿宋_GB2312" w:hAnsi="宋体" w:hint="eastAsia"/>
          <w:color w:val="000000" w:themeColor="text1"/>
          <w:sz w:val="32"/>
          <w:szCs w:val="32"/>
        </w:rPr>
        <w:t>竞买资格</w:t>
      </w:r>
      <w:r w:rsidR="00650768" w:rsidRPr="0075756F">
        <w:rPr>
          <w:rFonts w:ascii="仿宋_GB2312" w:eastAsia="仿宋_GB2312" w:hAnsi="宋体" w:hint="eastAsia"/>
          <w:color w:val="000000" w:themeColor="text1"/>
          <w:sz w:val="32"/>
          <w:szCs w:val="32"/>
        </w:rPr>
        <w:t>条件核实文件</w:t>
      </w:r>
      <w:r w:rsidR="00DA0921" w:rsidRPr="0075756F">
        <w:rPr>
          <w:rFonts w:ascii="仿宋_GB2312" w:eastAsia="仿宋_GB2312" w:hAnsi="宋体" w:hint="eastAsia"/>
          <w:color w:val="000000" w:themeColor="text1"/>
          <w:sz w:val="32"/>
          <w:szCs w:val="32"/>
        </w:rPr>
        <w:t>，于成交后10个工作日与区工业和信息化局签订产业发展监管协议</w:t>
      </w:r>
      <w:r w:rsidR="00F25297" w:rsidRPr="0075756F">
        <w:rPr>
          <w:rFonts w:ascii="仿宋_GB2312" w:eastAsia="仿宋_GB2312" w:hAnsi="宋体" w:hint="eastAsia"/>
          <w:color w:val="000000" w:themeColor="text1"/>
          <w:sz w:val="32"/>
          <w:szCs w:val="32"/>
        </w:rPr>
        <w:t>。联</w:t>
      </w:r>
      <w:r w:rsidR="00F25297" w:rsidRPr="0075756F">
        <w:rPr>
          <w:rFonts w:ascii="仿宋_GB2312" w:eastAsia="仿宋_GB2312" w:hAnsi="宋体" w:hint="eastAsia"/>
          <w:color w:val="000000" w:themeColor="text1"/>
          <w:sz w:val="32"/>
          <w:szCs w:val="32"/>
        </w:rPr>
        <w:lastRenderedPageBreak/>
        <w:t>合竞得土地的，各中标人或者竞得人应当分别与区工业和信息化局签订产业发展监管协议。</w:t>
      </w:r>
    </w:p>
    <w:p w:rsidR="00F25297" w:rsidRPr="0075756F" w:rsidRDefault="00F25297" w:rsidP="00F50799">
      <w:pPr>
        <w:pStyle w:val="2"/>
        <w:spacing w:line="560" w:lineRule="exact"/>
        <w:ind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产业发展监管协议应当按照本实施细则第</w:t>
      </w:r>
      <w:r w:rsidR="00045650" w:rsidRPr="0075756F">
        <w:rPr>
          <w:rFonts w:ascii="仿宋_GB2312" w:eastAsia="仿宋_GB2312" w:hAnsi="宋体" w:hint="eastAsia"/>
          <w:color w:val="000000" w:themeColor="text1"/>
          <w:sz w:val="32"/>
          <w:szCs w:val="32"/>
        </w:rPr>
        <w:t>四十五</w:t>
      </w:r>
      <w:r w:rsidRPr="0075756F">
        <w:rPr>
          <w:rFonts w:ascii="仿宋_GB2312" w:eastAsia="仿宋_GB2312" w:hAnsi="宋体" w:hint="eastAsia"/>
          <w:color w:val="000000" w:themeColor="text1"/>
          <w:sz w:val="32"/>
          <w:szCs w:val="32"/>
        </w:rPr>
        <w:t>条、第</w:t>
      </w:r>
      <w:r w:rsidR="00045650" w:rsidRPr="0075756F">
        <w:rPr>
          <w:rFonts w:ascii="仿宋_GB2312" w:eastAsia="仿宋_GB2312" w:hAnsi="宋体" w:hint="eastAsia"/>
          <w:color w:val="000000" w:themeColor="text1"/>
          <w:sz w:val="32"/>
          <w:szCs w:val="32"/>
        </w:rPr>
        <w:t>四十六</w:t>
      </w:r>
      <w:r w:rsidRPr="0075756F">
        <w:rPr>
          <w:rFonts w:ascii="仿宋_GB2312" w:eastAsia="仿宋_GB2312" w:hAnsi="宋体" w:hint="eastAsia"/>
          <w:color w:val="000000" w:themeColor="text1"/>
          <w:sz w:val="32"/>
          <w:szCs w:val="32"/>
        </w:rPr>
        <w:t>条的规定执行，并作为土地供应合同的附件。</w:t>
      </w:r>
    </w:p>
    <w:p w:rsidR="00650768" w:rsidRPr="0075756F" w:rsidRDefault="00F25297" w:rsidP="004D0F67">
      <w:pPr>
        <w:pStyle w:val="2"/>
        <w:spacing w:line="560" w:lineRule="exact"/>
        <w:ind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第二十一条</w:t>
      </w:r>
      <w:r w:rsidRPr="0075756F">
        <w:rPr>
          <w:rFonts w:ascii="黑体" w:eastAsia="黑体" w:hAnsi="黑体"/>
          <w:color w:val="000000" w:themeColor="text1"/>
          <w:sz w:val="32"/>
          <w:szCs w:val="32"/>
        </w:rPr>
        <w:t xml:space="preserve"> </w:t>
      </w:r>
      <w:r w:rsidRPr="0075756F">
        <w:rPr>
          <w:rFonts w:ascii="仿宋_GB2312" w:eastAsia="仿宋_GB2312" w:hAnsi="宋体" w:hint="eastAsia"/>
          <w:color w:val="000000" w:themeColor="text1"/>
          <w:sz w:val="32"/>
          <w:szCs w:val="32"/>
        </w:rPr>
        <w:t>中标人或者竞得人应当于土地确认成交后15个工作日</w:t>
      </w:r>
      <w:r w:rsidR="004D0F67" w:rsidRPr="0075756F">
        <w:rPr>
          <w:rFonts w:ascii="仿宋_GB2312" w:eastAsia="仿宋_GB2312" w:hAnsi="宋体" w:hint="eastAsia"/>
          <w:color w:val="000000" w:themeColor="text1"/>
          <w:sz w:val="32"/>
          <w:szCs w:val="32"/>
        </w:rPr>
        <w:t>内</w:t>
      </w:r>
      <w:r w:rsidR="00650768" w:rsidRPr="0075756F">
        <w:rPr>
          <w:rFonts w:ascii="仿宋_GB2312" w:eastAsia="仿宋_GB2312" w:hAnsi="宋体" w:hint="eastAsia"/>
          <w:color w:val="000000" w:themeColor="text1"/>
          <w:sz w:val="32"/>
          <w:szCs w:val="32"/>
        </w:rPr>
        <w:t>向盐田规划</w:t>
      </w:r>
      <w:r w:rsidR="004D0F67" w:rsidRPr="0075756F">
        <w:rPr>
          <w:rFonts w:ascii="仿宋_GB2312" w:eastAsia="仿宋_GB2312" w:hAnsi="宋体" w:hint="eastAsia"/>
          <w:color w:val="000000" w:themeColor="text1"/>
          <w:sz w:val="32"/>
          <w:szCs w:val="32"/>
        </w:rPr>
        <w:t>和自然资源局</w:t>
      </w:r>
      <w:r w:rsidR="00650768" w:rsidRPr="0075756F">
        <w:rPr>
          <w:rFonts w:ascii="仿宋_GB2312" w:eastAsia="仿宋_GB2312" w:hAnsi="宋体" w:hint="eastAsia"/>
          <w:color w:val="000000" w:themeColor="text1"/>
          <w:sz w:val="32"/>
          <w:szCs w:val="32"/>
        </w:rPr>
        <w:t>申请签订</w:t>
      </w:r>
      <w:r w:rsidR="004D0F67" w:rsidRPr="0075756F">
        <w:rPr>
          <w:rFonts w:ascii="仿宋_GB2312" w:eastAsia="仿宋_GB2312" w:hAnsi="宋体" w:hint="eastAsia"/>
          <w:color w:val="000000" w:themeColor="text1"/>
          <w:sz w:val="32"/>
          <w:szCs w:val="32"/>
        </w:rPr>
        <w:t>土地供应合同</w:t>
      </w:r>
      <w:r w:rsidR="00650768" w:rsidRPr="0075756F">
        <w:rPr>
          <w:rFonts w:ascii="仿宋_GB2312" w:eastAsia="仿宋_GB2312" w:hAnsi="宋体" w:hint="eastAsia"/>
          <w:color w:val="000000" w:themeColor="text1"/>
          <w:sz w:val="32"/>
          <w:szCs w:val="32"/>
        </w:rPr>
        <w:t>。</w:t>
      </w:r>
    </w:p>
    <w:p w:rsidR="004D0F67" w:rsidRPr="0075756F" w:rsidRDefault="004D0F67" w:rsidP="004D0F67">
      <w:pPr>
        <w:pStyle w:val="2"/>
        <w:spacing w:line="560" w:lineRule="exact"/>
        <w:ind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联合竞得土地的，土地供应合同中应明确联合体各成员的除公共配套设施外的建筑物产权分配比例、类型等内容。</w:t>
      </w:r>
    </w:p>
    <w:p w:rsidR="00650768" w:rsidRPr="0075756F" w:rsidRDefault="00650768" w:rsidP="00F50799">
      <w:pPr>
        <w:pStyle w:val="2"/>
        <w:spacing w:line="560" w:lineRule="exact"/>
        <w:ind w:firstLine="640"/>
        <w:jc w:val="left"/>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第二十</w:t>
      </w:r>
      <w:r w:rsidR="004764A8" w:rsidRPr="0075756F">
        <w:rPr>
          <w:rFonts w:ascii="黑体" w:eastAsia="黑体" w:hAnsi="黑体" w:hint="eastAsia"/>
          <w:color w:val="000000" w:themeColor="text1"/>
          <w:sz w:val="32"/>
          <w:szCs w:val="32"/>
        </w:rPr>
        <w:t>二</w:t>
      </w:r>
      <w:r w:rsidRPr="0075756F">
        <w:rPr>
          <w:rFonts w:ascii="黑体" w:eastAsia="黑体" w:hAnsi="黑体" w:hint="eastAsia"/>
          <w:color w:val="000000" w:themeColor="text1"/>
          <w:sz w:val="32"/>
          <w:szCs w:val="32"/>
        </w:rPr>
        <w:t>条</w:t>
      </w:r>
      <w:r w:rsidRPr="0075756F">
        <w:rPr>
          <w:rFonts w:ascii="黑体" w:eastAsia="黑体" w:hAnsi="黑体"/>
          <w:color w:val="000000" w:themeColor="text1"/>
          <w:sz w:val="32"/>
          <w:szCs w:val="32"/>
        </w:rPr>
        <w:t xml:space="preserve"> </w:t>
      </w:r>
      <w:r w:rsidR="004D0F67" w:rsidRPr="0075756F">
        <w:rPr>
          <w:rFonts w:ascii="仿宋_GB2312" w:eastAsia="仿宋_GB2312" w:hAnsi="宋体" w:hint="eastAsia"/>
          <w:color w:val="000000" w:themeColor="text1"/>
          <w:sz w:val="32"/>
          <w:szCs w:val="32"/>
        </w:rPr>
        <w:t>土地供应</w:t>
      </w:r>
      <w:r w:rsidRPr="0075756F">
        <w:rPr>
          <w:rFonts w:ascii="仿宋_GB2312" w:eastAsia="仿宋_GB2312" w:hAnsi="宋体" w:hint="eastAsia"/>
          <w:color w:val="000000" w:themeColor="text1"/>
          <w:sz w:val="32"/>
          <w:szCs w:val="32"/>
        </w:rPr>
        <w:t>合同签订后，用地单位可以向区发</w:t>
      </w:r>
      <w:r w:rsidR="004D0F67" w:rsidRPr="0075756F">
        <w:rPr>
          <w:rFonts w:ascii="仿宋_GB2312" w:eastAsia="仿宋_GB2312" w:hAnsi="宋体" w:hint="eastAsia"/>
          <w:color w:val="000000" w:themeColor="text1"/>
          <w:sz w:val="32"/>
          <w:szCs w:val="32"/>
        </w:rPr>
        <w:t>展改革</w:t>
      </w:r>
      <w:r w:rsidRPr="0075756F">
        <w:rPr>
          <w:rFonts w:ascii="仿宋_GB2312" w:eastAsia="仿宋_GB2312" w:hAnsi="宋体" w:hint="eastAsia"/>
          <w:color w:val="000000" w:themeColor="text1"/>
          <w:sz w:val="32"/>
          <w:szCs w:val="32"/>
        </w:rPr>
        <w:t>局、</w:t>
      </w:r>
      <w:r w:rsidR="008677B2" w:rsidRPr="0075756F">
        <w:rPr>
          <w:rFonts w:ascii="仿宋_GB2312" w:eastAsia="仿宋_GB2312" w:hAnsi="宋体" w:hint="eastAsia"/>
          <w:color w:val="000000" w:themeColor="text1"/>
          <w:sz w:val="32"/>
          <w:szCs w:val="32"/>
        </w:rPr>
        <w:t>盐田生态环境局、</w:t>
      </w:r>
      <w:r w:rsidR="004D0F67" w:rsidRPr="0075756F">
        <w:rPr>
          <w:rFonts w:ascii="仿宋_GB2312" w:eastAsia="仿宋_GB2312" w:hAnsi="宋体" w:hint="eastAsia"/>
          <w:color w:val="000000" w:themeColor="text1"/>
          <w:sz w:val="32"/>
          <w:szCs w:val="32"/>
        </w:rPr>
        <w:t>区住建局、</w:t>
      </w:r>
      <w:r w:rsidRPr="0075756F">
        <w:rPr>
          <w:rFonts w:ascii="仿宋_GB2312" w:eastAsia="仿宋_GB2312" w:hAnsi="宋体" w:hint="eastAsia"/>
          <w:color w:val="000000" w:themeColor="text1"/>
          <w:sz w:val="32"/>
          <w:szCs w:val="32"/>
        </w:rPr>
        <w:t>盐田规划</w:t>
      </w:r>
      <w:r w:rsidR="004D0F67" w:rsidRPr="0075756F">
        <w:rPr>
          <w:rFonts w:ascii="仿宋_GB2312" w:eastAsia="仿宋_GB2312" w:hAnsi="宋体" w:hint="eastAsia"/>
          <w:color w:val="000000" w:themeColor="text1"/>
          <w:sz w:val="32"/>
          <w:szCs w:val="32"/>
        </w:rPr>
        <w:t>和自然资源局</w:t>
      </w:r>
      <w:r w:rsidRPr="0075756F">
        <w:rPr>
          <w:rFonts w:ascii="仿宋_GB2312" w:eastAsia="仿宋_GB2312" w:hAnsi="宋体" w:hint="eastAsia"/>
          <w:color w:val="000000" w:themeColor="text1"/>
          <w:sz w:val="32"/>
          <w:szCs w:val="32"/>
        </w:rPr>
        <w:t>等相关部门分别申请办理立项、</w:t>
      </w:r>
      <w:r w:rsidR="008677B2" w:rsidRPr="0075756F">
        <w:rPr>
          <w:rFonts w:ascii="仿宋_GB2312" w:eastAsia="仿宋_GB2312" w:hAnsi="宋体" w:hint="eastAsia"/>
          <w:color w:val="000000" w:themeColor="text1"/>
          <w:sz w:val="32"/>
          <w:szCs w:val="32"/>
        </w:rPr>
        <w:t>环评、</w:t>
      </w:r>
      <w:r w:rsidRPr="0075756F">
        <w:rPr>
          <w:rFonts w:ascii="仿宋_GB2312" w:eastAsia="仿宋_GB2312" w:hAnsi="宋体" w:hint="eastAsia"/>
          <w:color w:val="000000" w:themeColor="text1"/>
          <w:sz w:val="32"/>
          <w:szCs w:val="32"/>
        </w:rPr>
        <w:t>规划许可、工程报建、施工许可及其他审批手续。</w:t>
      </w:r>
    </w:p>
    <w:p w:rsidR="00C12375" w:rsidRPr="0075756F" w:rsidRDefault="00C12375" w:rsidP="00F50799">
      <w:pPr>
        <w:pStyle w:val="2"/>
        <w:spacing w:line="560" w:lineRule="exact"/>
        <w:ind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第二十三</w:t>
      </w:r>
      <w:r w:rsidR="00650768" w:rsidRPr="0075756F">
        <w:rPr>
          <w:rFonts w:ascii="黑体" w:eastAsia="黑体" w:hAnsi="黑体" w:hint="eastAsia"/>
          <w:color w:val="000000" w:themeColor="text1"/>
          <w:sz w:val="32"/>
          <w:szCs w:val="32"/>
        </w:rPr>
        <w:t>条</w:t>
      </w:r>
      <w:r w:rsidR="00650768" w:rsidRPr="0075756F">
        <w:rPr>
          <w:rFonts w:ascii="黑体" w:eastAsia="黑体" w:hAnsi="黑体"/>
          <w:color w:val="000000" w:themeColor="text1"/>
          <w:sz w:val="32"/>
          <w:szCs w:val="32"/>
        </w:rPr>
        <w:t xml:space="preserve"> </w:t>
      </w:r>
      <w:r w:rsidR="00650768" w:rsidRPr="0075756F">
        <w:rPr>
          <w:rFonts w:ascii="仿宋_GB2312" w:eastAsia="仿宋_GB2312" w:hAnsi="宋体" w:hint="eastAsia"/>
          <w:color w:val="000000" w:themeColor="text1"/>
          <w:sz w:val="32"/>
          <w:szCs w:val="32"/>
        </w:rPr>
        <w:t>出让期限届满前</w:t>
      </w:r>
      <w:r w:rsidR="00650768" w:rsidRPr="0075756F">
        <w:rPr>
          <w:rFonts w:ascii="仿宋_GB2312" w:eastAsia="仿宋_GB2312" w:hAnsi="宋体"/>
          <w:color w:val="000000" w:themeColor="text1"/>
          <w:sz w:val="32"/>
          <w:szCs w:val="32"/>
        </w:rPr>
        <w:t>6</w:t>
      </w:r>
      <w:r w:rsidRPr="0075756F">
        <w:rPr>
          <w:rFonts w:ascii="仿宋_GB2312" w:eastAsia="仿宋_GB2312" w:hAnsi="宋体" w:hint="eastAsia"/>
          <w:color w:val="000000" w:themeColor="text1"/>
          <w:sz w:val="32"/>
          <w:szCs w:val="32"/>
        </w:rPr>
        <w:t>个月，建设用地使用权人</w:t>
      </w:r>
      <w:r w:rsidR="00650768" w:rsidRPr="0075756F">
        <w:rPr>
          <w:rFonts w:ascii="仿宋_GB2312" w:eastAsia="仿宋_GB2312" w:hAnsi="宋体" w:hint="eastAsia"/>
          <w:color w:val="000000" w:themeColor="text1"/>
          <w:sz w:val="32"/>
          <w:szCs w:val="32"/>
        </w:rPr>
        <w:t>可以申请续期。届时按土地</w:t>
      </w:r>
      <w:r w:rsidRPr="0075756F">
        <w:rPr>
          <w:rFonts w:ascii="仿宋_GB2312" w:eastAsia="仿宋_GB2312" w:hAnsi="宋体" w:hint="eastAsia"/>
          <w:color w:val="000000" w:themeColor="text1"/>
          <w:sz w:val="32"/>
          <w:szCs w:val="32"/>
        </w:rPr>
        <w:t>到期续期政策进行审批。</w:t>
      </w:r>
    </w:p>
    <w:p w:rsidR="00650768" w:rsidRPr="0075756F" w:rsidRDefault="00650768" w:rsidP="00706CB7">
      <w:pPr>
        <w:pStyle w:val="2"/>
        <w:spacing w:line="560" w:lineRule="exact"/>
        <w:ind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出让期限届满，用地单位未按规定申请续期或者续期申请未获批准的，建设用地无偿收回。地上建</w:t>
      </w:r>
      <w:r w:rsidR="00C12375" w:rsidRPr="0075756F">
        <w:rPr>
          <w:rFonts w:ascii="仿宋_GB2312" w:eastAsia="仿宋_GB2312" w:hAnsi="宋体" w:hint="eastAsia"/>
          <w:color w:val="000000" w:themeColor="text1"/>
          <w:sz w:val="32"/>
          <w:szCs w:val="32"/>
        </w:rPr>
        <w:t>（构）</w:t>
      </w:r>
      <w:r w:rsidRPr="0075756F">
        <w:rPr>
          <w:rFonts w:ascii="仿宋_GB2312" w:eastAsia="仿宋_GB2312" w:hAnsi="宋体" w:hint="eastAsia"/>
          <w:color w:val="000000" w:themeColor="text1"/>
          <w:sz w:val="32"/>
          <w:szCs w:val="32"/>
        </w:rPr>
        <w:t>筑物</w:t>
      </w:r>
      <w:r w:rsidR="00C12375" w:rsidRPr="0075756F">
        <w:rPr>
          <w:rFonts w:ascii="仿宋_GB2312" w:eastAsia="仿宋_GB2312" w:hAnsi="宋体" w:hint="eastAsia"/>
          <w:color w:val="000000" w:themeColor="text1"/>
          <w:sz w:val="32"/>
          <w:szCs w:val="32"/>
        </w:rPr>
        <w:t>采取残值方式补偿，并在土地供应</w:t>
      </w:r>
      <w:r w:rsidRPr="0075756F">
        <w:rPr>
          <w:rFonts w:ascii="仿宋_GB2312" w:eastAsia="仿宋_GB2312" w:hAnsi="宋体" w:hint="eastAsia"/>
          <w:color w:val="000000" w:themeColor="text1"/>
          <w:sz w:val="32"/>
          <w:szCs w:val="32"/>
        </w:rPr>
        <w:t>合同中</w:t>
      </w:r>
      <w:r w:rsidR="00C12375" w:rsidRPr="0075756F">
        <w:rPr>
          <w:rFonts w:ascii="仿宋_GB2312" w:eastAsia="仿宋_GB2312" w:hAnsi="宋体" w:hint="eastAsia"/>
          <w:color w:val="000000" w:themeColor="text1"/>
          <w:sz w:val="32"/>
          <w:szCs w:val="32"/>
        </w:rPr>
        <w:t>予以约定</w:t>
      </w:r>
      <w:r w:rsidRPr="0075756F">
        <w:rPr>
          <w:rFonts w:ascii="仿宋_GB2312" w:eastAsia="仿宋_GB2312" w:hAnsi="宋体" w:hint="eastAsia"/>
          <w:color w:val="000000" w:themeColor="text1"/>
          <w:sz w:val="32"/>
          <w:szCs w:val="32"/>
        </w:rPr>
        <w:t>。因公共利益需要，依照法律程序提前收回的，应当给予合理补偿。逾期</w:t>
      </w:r>
      <w:r w:rsidR="00706CB7" w:rsidRPr="0075756F">
        <w:rPr>
          <w:rFonts w:ascii="仿宋_GB2312" w:eastAsia="仿宋_GB2312" w:hAnsi="宋体" w:hint="eastAsia"/>
          <w:color w:val="000000" w:themeColor="text1"/>
          <w:sz w:val="32"/>
          <w:szCs w:val="32"/>
        </w:rPr>
        <w:t>拒不办理</w:t>
      </w:r>
      <w:r w:rsidRPr="0075756F">
        <w:rPr>
          <w:rFonts w:ascii="仿宋_GB2312" w:eastAsia="仿宋_GB2312" w:hAnsi="宋体" w:hint="eastAsia"/>
          <w:color w:val="000000" w:themeColor="text1"/>
          <w:sz w:val="32"/>
          <w:szCs w:val="32"/>
        </w:rPr>
        <w:t>土地移交手续的，由</w:t>
      </w:r>
      <w:r w:rsidR="003D3C80">
        <w:rPr>
          <w:rFonts w:ascii="仿宋_GB2312" w:eastAsia="仿宋_GB2312" w:hAnsi="仿宋" w:hint="eastAsia"/>
          <w:color w:val="000000" w:themeColor="text1"/>
          <w:sz w:val="32"/>
          <w:szCs w:val="32"/>
        </w:rPr>
        <w:t>区规土</w:t>
      </w:r>
      <w:r w:rsidRPr="0075756F">
        <w:rPr>
          <w:rFonts w:ascii="仿宋_GB2312" w:eastAsia="仿宋_GB2312" w:hAnsi="仿宋" w:hint="eastAsia"/>
          <w:color w:val="000000" w:themeColor="text1"/>
          <w:sz w:val="32"/>
          <w:szCs w:val="32"/>
        </w:rPr>
        <w:t>监察局</w:t>
      </w:r>
      <w:r w:rsidRPr="0075756F">
        <w:rPr>
          <w:rFonts w:ascii="仿宋_GB2312" w:eastAsia="仿宋_GB2312" w:hAnsi="宋体" w:hint="eastAsia"/>
          <w:color w:val="000000" w:themeColor="text1"/>
          <w:sz w:val="32"/>
          <w:szCs w:val="32"/>
        </w:rPr>
        <w:t>依法处理。</w:t>
      </w:r>
    </w:p>
    <w:p w:rsidR="00650768" w:rsidRPr="0075756F" w:rsidRDefault="00706CB7" w:rsidP="00F50799">
      <w:pPr>
        <w:pStyle w:val="2"/>
        <w:spacing w:line="560" w:lineRule="exact"/>
        <w:ind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第二十四</w:t>
      </w:r>
      <w:r w:rsidR="00650768" w:rsidRPr="0075756F">
        <w:rPr>
          <w:rFonts w:ascii="黑体" w:eastAsia="黑体" w:hAnsi="黑体" w:hint="eastAsia"/>
          <w:color w:val="000000" w:themeColor="text1"/>
          <w:sz w:val="32"/>
          <w:szCs w:val="32"/>
        </w:rPr>
        <w:t>条</w:t>
      </w:r>
      <w:r w:rsidR="00650768" w:rsidRPr="0075756F">
        <w:rPr>
          <w:rFonts w:ascii="黑体" w:eastAsia="黑体" w:hAnsi="黑体"/>
          <w:color w:val="000000" w:themeColor="text1"/>
          <w:sz w:val="32"/>
          <w:szCs w:val="32"/>
        </w:rPr>
        <w:t xml:space="preserve"> </w:t>
      </w:r>
      <w:r w:rsidR="00650768" w:rsidRPr="0075756F">
        <w:rPr>
          <w:rFonts w:ascii="仿宋_GB2312" w:eastAsia="仿宋_GB2312" w:hAnsi="宋体" w:hint="eastAsia"/>
          <w:color w:val="000000" w:themeColor="text1"/>
          <w:sz w:val="32"/>
          <w:szCs w:val="32"/>
        </w:rPr>
        <w:t>盐田规划</w:t>
      </w:r>
      <w:r w:rsidRPr="0075756F">
        <w:rPr>
          <w:rFonts w:ascii="仿宋_GB2312" w:eastAsia="仿宋_GB2312" w:hAnsi="宋体" w:hint="eastAsia"/>
          <w:color w:val="000000" w:themeColor="text1"/>
          <w:sz w:val="32"/>
          <w:szCs w:val="32"/>
        </w:rPr>
        <w:t>和自然资源局</w:t>
      </w:r>
      <w:r w:rsidR="00650768" w:rsidRPr="0075756F">
        <w:rPr>
          <w:rFonts w:ascii="仿宋_GB2312" w:eastAsia="仿宋_GB2312" w:hAnsi="宋体" w:hint="eastAsia"/>
          <w:color w:val="000000" w:themeColor="text1"/>
          <w:sz w:val="32"/>
          <w:szCs w:val="32"/>
        </w:rPr>
        <w:t>应当</w:t>
      </w:r>
      <w:r w:rsidRPr="0075756F">
        <w:rPr>
          <w:rFonts w:ascii="仿宋_GB2312" w:eastAsia="仿宋_GB2312" w:hAnsi="宋体" w:hint="eastAsia"/>
          <w:color w:val="000000" w:themeColor="text1"/>
          <w:sz w:val="32"/>
          <w:szCs w:val="32"/>
        </w:rPr>
        <w:t>每半年</w:t>
      </w:r>
      <w:r w:rsidR="00650768" w:rsidRPr="0075756F">
        <w:rPr>
          <w:rFonts w:ascii="仿宋_GB2312" w:eastAsia="仿宋_GB2312" w:hAnsi="宋体" w:hint="eastAsia"/>
          <w:color w:val="000000" w:themeColor="text1"/>
          <w:sz w:val="32"/>
          <w:szCs w:val="32"/>
        </w:rPr>
        <w:t>将辖</w:t>
      </w:r>
      <w:r w:rsidRPr="0075756F">
        <w:rPr>
          <w:rFonts w:ascii="仿宋_GB2312" w:eastAsia="仿宋_GB2312" w:hAnsi="宋体" w:hint="eastAsia"/>
          <w:color w:val="000000" w:themeColor="text1"/>
          <w:sz w:val="32"/>
          <w:szCs w:val="32"/>
        </w:rPr>
        <w:t>区工业及其他产业用地供应</w:t>
      </w:r>
      <w:r w:rsidR="00650768" w:rsidRPr="0075756F">
        <w:rPr>
          <w:rFonts w:ascii="仿宋_GB2312" w:eastAsia="仿宋_GB2312" w:hAnsi="宋体" w:hint="eastAsia"/>
          <w:color w:val="000000" w:themeColor="text1"/>
          <w:sz w:val="32"/>
          <w:szCs w:val="32"/>
        </w:rPr>
        <w:t>情况报市规划</w:t>
      </w:r>
      <w:r w:rsidRPr="0075756F">
        <w:rPr>
          <w:rFonts w:ascii="仿宋_GB2312" w:eastAsia="仿宋_GB2312" w:hAnsi="宋体" w:hint="eastAsia"/>
          <w:color w:val="000000" w:themeColor="text1"/>
          <w:sz w:val="32"/>
          <w:szCs w:val="32"/>
        </w:rPr>
        <w:t>和自然资源部门</w:t>
      </w:r>
      <w:r w:rsidR="00650768" w:rsidRPr="0075756F">
        <w:rPr>
          <w:rFonts w:ascii="仿宋_GB2312" w:eastAsia="仿宋_GB2312" w:hAnsi="宋体" w:hint="eastAsia"/>
          <w:color w:val="000000" w:themeColor="text1"/>
          <w:sz w:val="32"/>
          <w:szCs w:val="32"/>
        </w:rPr>
        <w:t>。</w:t>
      </w:r>
    </w:p>
    <w:p w:rsidR="00650768" w:rsidRPr="0075756F" w:rsidRDefault="00650768" w:rsidP="00CD185B">
      <w:pPr>
        <w:spacing w:beforeLines="50" w:afterLines="50" w:line="560" w:lineRule="exact"/>
        <w:ind w:firstLineChars="200" w:firstLine="640"/>
        <w:jc w:val="center"/>
        <w:rPr>
          <w:rFonts w:ascii="Times New Roman" w:eastAsia="黑体" w:hAnsi="Times New Roman"/>
          <w:color w:val="000000" w:themeColor="text1"/>
          <w:sz w:val="32"/>
          <w:szCs w:val="32"/>
        </w:rPr>
      </w:pPr>
      <w:r w:rsidRPr="0075756F">
        <w:rPr>
          <w:rFonts w:ascii="Times New Roman" w:eastAsia="黑体" w:hAnsi="Times New Roman" w:hint="eastAsia"/>
          <w:color w:val="000000" w:themeColor="text1"/>
          <w:sz w:val="32"/>
          <w:szCs w:val="32"/>
        </w:rPr>
        <w:t>第三章</w:t>
      </w:r>
      <w:r w:rsidRPr="0075756F">
        <w:rPr>
          <w:rFonts w:ascii="Times New Roman" w:eastAsia="黑体" w:hAnsi="Times New Roman"/>
          <w:color w:val="000000" w:themeColor="text1"/>
          <w:sz w:val="32"/>
          <w:szCs w:val="32"/>
        </w:rPr>
        <w:t xml:space="preserve"> </w:t>
      </w:r>
      <w:r w:rsidR="00794A0C" w:rsidRPr="0075756F">
        <w:rPr>
          <w:rFonts w:ascii="Times New Roman" w:eastAsia="黑体" w:hAnsi="Times New Roman" w:hint="eastAsia"/>
          <w:color w:val="000000" w:themeColor="text1"/>
          <w:sz w:val="32"/>
          <w:szCs w:val="32"/>
        </w:rPr>
        <w:t>重点产业项目土地供应</w:t>
      </w:r>
    </w:p>
    <w:p w:rsidR="007B1B94" w:rsidRPr="0075756F" w:rsidRDefault="00794A0C" w:rsidP="007B1B94">
      <w:pPr>
        <w:pStyle w:val="2"/>
        <w:spacing w:line="560" w:lineRule="exact"/>
        <w:ind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第二十五</w:t>
      </w:r>
      <w:r w:rsidR="00650768" w:rsidRPr="0075756F">
        <w:rPr>
          <w:rFonts w:ascii="黑体" w:eastAsia="黑体" w:hAnsi="黑体" w:hint="eastAsia"/>
          <w:color w:val="000000" w:themeColor="text1"/>
          <w:sz w:val="32"/>
          <w:szCs w:val="32"/>
        </w:rPr>
        <w:t>条</w:t>
      </w:r>
      <w:r w:rsidR="00650768" w:rsidRPr="0075756F">
        <w:rPr>
          <w:rFonts w:ascii="黑体" w:eastAsia="黑体" w:hAnsi="黑体"/>
          <w:color w:val="000000" w:themeColor="text1"/>
          <w:sz w:val="32"/>
          <w:szCs w:val="32"/>
        </w:rPr>
        <w:t xml:space="preserve"> </w:t>
      </w:r>
      <w:r w:rsidR="00650768" w:rsidRPr="0075756F">
        <w:rPr>
          <w:rFonts w:ascii="仿宋_GB2312" w:eastAsia="仿宋_GB2312" w:hAnsi="宋体" w:hint="eastAsia"/>
          <w:color w:val="000000" w:themeColor="text1"/>
          <w:sz w:val="32"/>
          <w:szCs w:val="32"/>
        </w:rPr>
        <w:t>重点产业项目</w:t>
      </w:r>
      <w:r w:rsidR="007B1B94" w:rsidRPr="0075756F">
        <w:rPr>
          <w:rFonts w:ascii="仿宋_GB2312" w:eastAsia="仿宋_GB2312" w:hAnsi="宋体" w:hint="eastAsia"/>
          <w:color w:val="000000" w:themeColor="text1"/>
          <w:sz w:val="32"/>
          <w:szCs w:val="32"/>
        </w:rPr>
        <w:t>，</w:t>
      </w:r>
      <w:r w:rsidR="007B1B94" w:rsidRPr="0075756F">
        <w:rPr>
          <w:rFonts w:ascii="仿宋_GB2312" w:eastAsia="仿宋_GB2312" w:hAnsi="仿宋" w:cs="Arial" w:hint="eastAsia"/>
          <w:color w:val="000000" w:themeColor="text1"/>
          <w:sz w:val="32"/>
          <w:szCs w:val="32"/>
        </w:rPr>
        <w:t>是指根据《深圳市工业及其他产业用地供应管理办法》第五条和本实施细则有关规定遴选认定</w:t>
      </w:r>
      <w:r w:rsidR="007B1B94" w:rsidRPr="0075756F">
        <w:rPr>
          <w:rFonts w:ascii="仿宋_GB2312" w:eastAsia="仿宋_GB2312" w:hAnsi="仿宋" w:cs="Arial" w:hint="eastAsia"/>
          <w:color w:val="000000" w:themeColor="text1"/>
          <w:sz w:val="32"/>
          <w:szCs w:val="32"/>
        </w:rPr>
        <w:lastRenderedPageBreak/>
        <w:t>的符合市区产业政策、环境保护等要求，对市区经济社会发展具有重大带动作用且至少符合以下条件之一的产业项目:</w:t>
      </w:r>
    </w:p>
    <w:p w:rsidR="00650768" w:rsidRPr="0075756F" w:rsidRDefault="007B1B94" w:rsidP="007B1B94">
      <w:pPr>
        <w:spacing w:line="560" w:lineRule="exact"/>
        <w:ind w:firstLineChars="150" w:firstLine="48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（一</w:t>
      </w:r>
      <w:r w:rsidR="00650768" w:rsidRPr="0075756F">
        <w:rPr>
          <w:rFonts w:ascii="仿宋_GB2312" w:eastAsia="仿宋_GB2312" w:hAnsi="宋体" w:hint="eastAsia"/>
          <w:color w:val="000000" w:themeColor="text1"/>
          <w:sz w:val="32"/>
          <w:szCs w:val="32"/>
        </w:rPr>
        <w:t>）在本行业中处于领先地位具有重大影响力或者品牌具有重大国际影响力的；</w:t>
      </w:r>
    </w:p>
    <w:p w:rsidR="00650768" w:rsidRPr="0075756F" w:rsidRDefault="007B1B94" w:rsidP="007B1B94">
      <w:pPr>
        <w:spacing w:line="560" w:lineRule="exact"/>
        <w:ind w:firstLineChars="150" w:firstLine="48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（二</w:t>
      </w:r>
      <w:r w:rsidR="00650768" w:rsidRPr="0075756F">
        <w:rPr>
          <w:rFonts w:ascii="仿宋_GB2312" w:eastAsia="仿宋_GB2312" w:hAnsi="宋体" w:hint="eastAsia"/>
          <w:color w:val="000000" w:themeColor="text1"/>
          <w:sz w:val="32"/>
          <w:szCs w:val="32"/>
        </w:rPr>
        <w:t>）对我市重点发展产业具有填补空白和完善产业链作用或者核心技术专利处于国内外领先地位的；</w:t>
      </w:r>
    </w:p>
    <w:p w:rsidR="00650768" w:rsidRPr="0075756F" w:rsidRDefault="007B1B94" w:rsidP="007B1B94">
      <w:pPr>
        <w:spacing w:line="560" w:lineRule="exact"/>
        <w:ind w:firstLineChars="150" w:firstLine="48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（三</w:t>
      </w:r>
      <w:r w:rsidR="00650768" w:rsidRPr="0075756F">
        <w:rPr>
          <w:rFonts w:ascii="仿宋_GB2312" w:eastAsia="仿宋_GB2312" w:hAnsi="宋体" w:hint="eastAsia"/>
          <w:color w:val="000000" w:themeColor="text1"/>
          <w:sz w:val="32"/>
          <w:szCs w:val="32"/>
        </w:rPr>
        <w:t>）市政府审定的其他项目类型。</w:t>
      </w:r>
    </w:p>
    <w:p w:rsidR="007B1B94" w:rsidRPr="0075756F" w:rsidRDefault="007B1B94" w:rsidP="007B1B94">
      <w:pPr>
        <w:pStyle w:val="a6"/>
        <w:shd w:val="clear" w:color="auto" w:fill="FFFFFF"/>
        <w:spacing w:before="0" w:beforeAutospacing="0" w:after="0" w:afterAutospacing="0" w:line="560" w:lineRule="exact"/>
        <w:ind w:firstLineChars="196" w:firstLine="627"/>
        <w:jc w:val="both"/>
        <w:rPr>
          <w:rFonts w:ascii="仿宋" w:eastAsia="仿宋" w:hAnsi="仿宋" w:cs="Arial"/>
          <w:color w:val="000000" w:themeColor="text1"/>
          <w:sz w:val="32"/>
          <w:szCs w:val="32"/>
        </w:rPr>
      </w:pPr>
      <w:r w:rsidRPr="0075756F">
        <w:rPr>
          <w:rFonts w:ascii="黑体" w:eastAsia="黑体" w:hAnsi="黑体" w:hint="eastAsia"/>
          <w:color w:val="000000" w:themeColor="text1"/>
          <w:sz w:val="32"/>
          <w:szCs w:val="32"/>
        </w:rPr>
        <w:t>第二十六条</w:t>
      </w:r>
      <w:r w:rsidRPr="0075756F">
        <w:rPr>
          <w:rFonts w:ascii="黑体" w:eastAsia="黑体" w:hAnsi="黑体"/>
          <w:color w:val="000000" w:themeColor="text1"/>
          <w:sz w:val="32"/>
          <w:szCs w:val="32"/>
        </w:rPr>
        <w:t xml:space="preserve"> </w:t>
      </w:r>
      <w:r w:rsidRPr="0075756F">
        <w:rPr>
          <w:rFonts w:ascii="仿宋_GB2312" w:eastAsia="仿宋_GB2312" w:hint="eastAsia"/>
          <w:color w:val="000000" w:themeColor="text1"/>
          <w:sz w:val="32"/>
          <w:szCs w:val="32"/>
        </w:rPr>
        <w:t>重点产业项目</w:t>
      </w:r>
      <w:r w:rsidRPr="0075756F">
        <w:rPr>
          <w:rFonts w:ascii="仿宋" w:eastAsia="仿宋" w:hAnsi="仿宋" w:cs="Arial"/>
          <w:color w:val="000000" w:themeColor="text1"/>
          <w:sz w:val="32"/>
          <w:szCs w:val="32"/>
        </w:rPr>
        <w:t>应符合以下要求:</w:t>
      </w:r>
    </w:p>
    <w:p w:rsidR="007B1B94" w:rsidRPr="0075756F" w:rsidRDefault="007B1B94" w:rsidP="007B1B94">
      <w:pPr>
        <w:pStyle w:val="a6"/>
        <w:shd w:val="clear" w:color="auto" w:fill="FFFFFF"/>
        <w:spacing w:before="0" w:beforeAutospacing="0" w:after="0" w:afterAutospacing="0" w:line="560" w:lineRule="exact"/>
        <w:jc w:val="both"/>
        <w:rPr>
          <w:rFonts w:ascii="仿宋_GB2312" w:eastAsia="仿宋_GB2312" w:hAnsi="仿宋" w:cs="Arial"/>
          <w:color w:val="000000" w:themeColor="text1"/>
          <w:sz w:val="32"/>
          <w:szCs w:val="32"/>
        </w:rPr>
      </w:pPr>
      <w:r w:rsidRPr="0075756F">
        <w:rPr>
          <w:rFonts w:ascii="仿宋" w:eastAsia="仿宋" w:hAnsi="仿宋" w:cs="Arial"/>
          <w:color w:val="000000" w:themeColor="text1"/>
          <w:sz w:val="32"/>
          <w:szCs w:val="32"/>
        </w:rPr>
        <w:t xml:space="preserve">　</w:t>
      </w:r>
      <w:r w:rsidRPr="0075756F">
        <w:rPr>
          <w:rFonts w:ascii="仿宋" w:eastAsia="仿宋" w:hAnsi="仿宋" w:cs="Arial" w:hint="eastAsia"/>
          <w:color w:val="000000" w:themeColor="text1"/>
          <w:sz w:val="32"/>
          <w:szCs w:val="32"/>
        </w:rPr>
        <w:t xml:space="preserve"> </w:t>
      </w:r>
      <w:r w:rsidRPr="0075756F">
        <w:rPr>
          <w:rFonts w:ascii="仿宋_GB2312" w:eastAsia="仿宋_GB2312" w:hAnsi="仿宋" w:cs="Arial" w:hint="eastAsia"/>
          <w:color w:val="000000" w:themeColor="text1"/>
          <w:sz w:val="32"/>
          <w:szCs w:val="32"/>
        </w:rPr>
        <w:t>（一）</w:t>
      </w:r>
      <w:r w:rsidRPr="0075756F">
        <w:rPr>
          <w:rFonts w:ascii="仿宋_GB2312" w:eastAsia="仿宋_GB2312" w:hAnsi="仿宋" w:cs="Arial"/>
          <w:color w:val="000000" w:themeColor="text1"/>
          <w:sz w:val="32"/>
          <w:szCs w:val="32"/>
        </w:rPr>
        <w:t>符合市产业行政主管部门制定的本产业领域重点产业项目认定标准</w:t>
      </w:r>
      <w:r w:rsidR="00754D84">
        <w:rPr>
          <w:rFonts w:ascii="仿宋_GB2312" w:eastAsia="仿宋_GB2312" w:hAnsi="仿宋" w:cs="Arial" w:hint="eastAsia"/>
          <w:color w:val="000000" w:themeColor="text1"/>
          <w:sz w:val="32"/>
          <w:szCs w:val="32"/>
        </w:rPr>
        <w:t>，</w:t>
      </w:r>
      <w:r w:rsidR="005B528C">
        <w:rPr>
          <w:rFonts w:ascii="仿宋_GB2312" w:eastAsia="仿宋_GB2312" w:hAnsi="仿宋" w:cs="Arial" w:hint="eastAsia"/>
          <w:color w:val="000000" w:themeColor="text1"/>
          <w:sz w:val="32"/>
          <w:szCs w:val="32"/>
        </w:rPr>
        <w:t>且</w:t>
      </w:r>
      <w:r w:rsidR="00754D84">
        <w:rPr>
          <w:rFonts w:ascii="仿宋_GB2312" w:eastAsia="仿宋_GB2312" w:hAnsi="仿宋" w:cs="Arial" w:hint="eastAsia"/>
          <w:color w:val="000000" w:themeColor="text1"/>
          <w:sz w:val="32"/>
          <w:szCs w:val="32"/>
        </w:rPr>
        <w:t>其用地规模应符合</w:t>
      </w:r>
      <w:r w:rsidR="00754D84" w:rsidRPr="0075756F">
        <w:rPr>
          <w:rFonts w:ascii="仿宋_GB2312" w:eastAsia="仿宋_GB2312" w:hAnsi="仿宋" w:cs="Arial"/>
          <w:color w:val="000000" w:themeColor="text1"/>
          <w:sz w:val="32"/>
          <w:szCs w:val="32"/>
        </w:rPr>
        <w:t>市产业行政主管部门制定的本产业领域重点产业项目</w:t>
      </w:r>
      <w:r w:rsidR="00754D84">
        <w:rPr>
          <w:rFonts w:ascii="仿宋_GB2312" w:eastAsia="仿宋_GB2312" w:hAnsi="仿宋" w:cs="Arial" w:hint="eastAsia"/>
          <w:color w:val="000000" w:themeColor="text1"/>
          <w:sz w:val="32"/>
          <w:szCs w:val="32"/>
        </w:rPr>
        <w:t>面积配置标准。</w:t>
      </w:r>
    </w:p>
    <w:p w:rsidR="007B1B94" w:rsidRPr="0075756F" w:rsidRDefault="007B1B94" w:rsidP="007B1B94">
      <w:pPr>
        <w:pStyle w:val="a6"/>
        <w:shd w:val="clear" w:color="auto" w:fill="FFFFFF"/>
        <w:spacing w:before="0" w:beforeAutospacing="0" w:after="0" w:afterAutospacing="0" w:line="560" w:lineRule="exact"/>
        <w:ind w:firstLineChars="150" w:firstLine="480"/>
        <w:jc w:val="both"/>
        <w:rPr>
          <w:rFonts w:ascii="仿宋_GB2312" w:eastAsia="仿宋_GB2312" w:hAnsi="仿宋" w:cs="Arial"/>
          <w:color w:val="000000" w:themeColor="text1"/>
          <w:sz w:val="32"/>
          <w:szCs w:val="32"/>
        </w:rPr>
      </w:pPr>
      <w:r w:rsidRPr="0075756F">
        <w:rPr>
          <w:rFonts w:ascii="仿宋_GB2312" w:eastAsia="仿宋_GB2312" w:hAnsi="仿宋" w:cs="Arial" w:hint="eastAsia"/>
          <w:color w:val="000000" w:themeColor="text1"/>
          <w:sz w:val="32"/>
          <w:szCs w:val="32"/>
        </w:rPr>
        <w:t>（二）</w:t>
      </w:r>
      <w:r w:rsidRPr="0075756F">
        <w:rPr>
          <w:rFonts w:ascii="仿宋_GB2312" w:eastAsia="仿宋_GB2312" w:hAnsi="仿宋" w:cs="Arial"/>
          <w:color w:val="000000" w:themeColor="text1"/>
          <w:sz w:val="32"/>
          <w:szCs w:val="32"/>
        </w:rPr>
        <w:t>属于《深圳市产业结构调整优化和产业导向目录》(最新版本)中鼓励</w:t>
      </w:r>
      <w:r w:rsidRPr="0075756F">
        <w:rPr>
          <w:rFonts w:ascii="仿宋_GB2312" w:eastAsia="仿宋_GB2312" w:hAnsi="仿宋" w:cs="Arial" w:hint="eastAsia"/>
          <w:color w:val="000000" w:themeColor="text1"/>
          <w:sz w:val="32"/>
          <w:szCs w:val="32"/>
        </w:rPr>
        <w:t>发展</w:t>
      </w:r>
      <w:r w:rsidRPr="0075756F">
        <w:rPr>
          <w:rFonts w:ascii="仿宋_GB2312" w:eastAsia="仿宋_GB2312" w:hAnsi="仿宋" w:cs="Arial"/>
          <w:color w:val="000000" w:themeColor="text1"/>
          <w:sz w:val="32"/>
          <w:szCs w:val="32"/>
        </w:rPr>
        <w:t>类</w:t>
      </w:r>
      <w:r w:rsidRPr="0075756F">
        <w:rPr>
          <w:rFonts w:ascii="仿宋_GB2312" w:eastAsia="仿宋_GB2312" w:hAnsi="仿宋" w:cs="Arial" w:hint="eastAsia"/>
          <w:color w:val="000000" w:themeColor="text1"/>
          <w:sz w:val="32"/>
          <w:szCs w:val="32"/>
        </w:rPr>
        <w:t>。</w:t>
      </w:r>
    </w:p>
    <w:p w:rsidR="00650768" w:rsidRPr="0075756F" w:rsidRDefault="007B1B94" w:rsidP="00F50799">
      <w:pPr>
        <w:spacing w:line="560" w:lineRule="exact"/>
        <w:ind w:firstLineChars="200"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第二十七</w:t>
      </w:r>
      <w:r w:rsidR="00650768" w:rsidRPr="0075756F">
        <w:rPr>
          <w:rFonts w:ascii="黑体" w:eastAsia="黑体" w:hAnsi="黑体" w:hint="eastAsia"/>
          <w:color w:val="000000" w:themeColor="text1"/>
          <w:sz w:val="32"/>
          <w:szCs w:val="32"/>
        </w:rPr>
        <w:t>条</w:t>
      </w:r>
      <w:r w:rsidR="00650768" w:rsidRPr="0075756F">
        <w:rPr>
          <w:rFonts w:ascii="黑体" w:eastAsia="黑体" w:hAnsi="黑体"/>
          <w:color w:val="000000" w:themeColor="text1"/>
          <w:sz w:val="32"/>
          <w:szCs w:val="32"/>
        </w:rPr>
        <w:t xml:space="preserve"> </w:t>
      </w:r>
      <w:r w:rsidR="001422D0" w:rsidRPr="0075756F">
        <w:rPr>
          <w:rFonts w:ascii="仿宋_GB2312" w:eastAsia="仿宋_GB2312" w:hAnsi="宋体" w:hint="eastAsia"/>
          <w:color w:val="000000" w:themeColor="text1"/>
          <w:sz w:val="32"/>
          <w:szCs w:val="32"/>
        </w:rPr>
        <w:t>拟选址在盐田区范围内的项目</w:t>
      </w:r>
      <w:r w:rsidR="006C00FF" w:rsidRPr="0075756F">
        <w:rPr>
          <w:rFonts w:ascii="仿宋_GB2312" w:eastAsia="仿宋_GB2312" w:hAnsi="宋体" w:hint="eastAsia"/>
          <w:color w:val="000000" w:themeColor="text1"/>
          <w:sz w:val="32"/>
          <w:szCs w:val="32"/>
        </w:rPr>
        <w:t>，</w:t>
      </w:r>
      <w:r w:rsidR="00650768" w:rsidRPr="0075756F">
        <w:rPr>
          <w:rFonts w:ascii="仿宋_GB2312" w:eastAsia="仿宋_GB2312" w:hAnsi="宋体" w:hint="eastAsia"/>
          <w:color w:val="000000" w:themeColor="text1"/>
          <w:sz w:val="32"/>
          <w:szCs w:val="32"/>
        </w:rPr>
        <w:t>项目单位向专责领导小组办公室申报重点产业项目认定，提交</w:t>
      </w:r>
      <w:r w:rsidR="00675FB6" w:rsidRPr="0075756F">
        <w:rPr>
          <w:rFonts w:ascii="仿宋_GB2312" w:eastAsia="仿宋_GB2312" w:hAnsi="宋体" w:hint="eastAsia"/>
          <w:color w:val="000000" w:themeColor="text1"/>
          <w:sz w:val="32"/>
          <w:szCs w:val="32"/>
        </w:rPr>
        <w:t>项目可行性研究报告、</w:t>
      </w:r>
      <w:r w:rsidR="000850DA" w:rsidRPr="0075756F">
        <w:rPr>
          <w:rFonts w:ascii="仿宋_GB2312" w:eastAsia="仿宋_GB2312" w:hAnsi="宋体" w:hint="eastAsia"/>
          <w:color w:val="000000" w:themeColor="text1"/>
          <w:sz w:val="32"/>
          <w:szCs w:val="32"/>
        </w:rPr>
        <w:t>盐田区</w:t>
      </w:r>
      <w:r w:rsidR="00675FB6" w:rsidRPr="0075756F">
        <w:rPr>
          <w:rFonts w:ascii="仿宋_GB2312" w:eastAsia="仿宋_GB2312" w:hAnsi="宋体" w:hint="eastAsia"/>
          <w:color w:val="000000" w:themeColor="text1"/>
          <w:sz w:val="32"/>
          <w:szCs w:val="32"/>
        </w:rPr>
        <w:t>重点产业项目遴选申请报告、盐田区重点产业项目遴选申请表</w:t>
      </w:r>
      <w:r w:rsidR="00844151" w:rsidRPr="0075756F">
        <w:rPr>
          <w:rFonts w:ascii="仿宋_GB2312" w:eastAsia="仿宋_GB2312" w:hAnsi="宋体" w:hint="eastAsia"/>
          <w:color w:val="000000" w:themeColor="text1"/>
          <w:sz w:val="32"/>
          <w:szCs w:val="32"/>
        </w:rPr>
        <w:t>及相关资料。</w:t>
      </w:r>
    </w:p>
    <w:p w:rsidR="00650768" w:rsidRPr="0075756F" w:rsidRDefault="00C71D39" w:rsidP="00066E33">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重点产业项目遴选申请报告</w:t>
      </w:r>
      <w:r w:rsidR="00650768" w:rsidRPr="0075756F">
        <w:rPr>
          <w:rFonts w:ascii="仿宋_GB2312" w:eastAsia="仿宋_GB2312" w:hAnsi="宋体" w:hint="eastAsia"/>
          <w:color w:val="000000" w:themeColor="text1"/>
          <w:sz w:val="32"/>
          <w:szCs w:val="32"/>
        </w:rPr>
        <w:t>应包括以下内容：</w:t>
      </w:r>
    </w:p>
    <w:p w:rsidR="00650768" w:rsidRPr="0075756F" w:rsidRDefault="00650768" w:rsidP="00F209C3">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（一）申报单位基本情况；</w:t>
      </w:r>
    </w:p>
    <w:p w:rsidR="00650768" w:rsidRPr="0075756F" w:rsidRDefault="00650768" w:rsidP="00F209C3">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（二）申报产业项目基本情况、建设内容、建设的必要性、可行性、发展规划、</w:t>
      </w:r>
      <w:r w:rsidR="002351A0" w:rsidRPr="0075756F">
        <w:rPr>
          <w:rFonts w:ascii="仿宋_GB2312" w:eastAsia="仿宋_GB2312" w:hAnsi="宋体" w:hint="eastAsia"/>
          <w:color w:val="000000" w:themeColor="text1"/>
          <w:sz w:val="32"/>
          <w:szCs w:val="32"/>
        </w:rPr>
        <w:t>产业项目类型及要求（包含产业类型、生产技术、产业标准、产品品质要求，以及投产时间、投资强度、产出效率、节能环保等）、项目规模（包含用地规模、建设规模等）</w:t>
      </w:r>
      <w:r w:rsidRPr="0075756F">
        <w:rPr>
          <w:rFonts w:ascii="仿宋_GB2312" w:eastAsia="仿宋_GB2312" w:hAnsi="宋体" w:hint="eastAsia"/>
          <w:color w:val="000000" w:themeColor="text1"/>
          <w:sz w:val="32"/>
          <w:szCs w:val="32"/>
        </w:rPr>
        <w:t>、土地供应方式等；</w:t>
      </w:r>
    </w:p>
    <w:p w:rsidR="00650768" w:rsidRPr="0075756F" w:rsidRDefault="002351A0" w:rsidP="00F209C3">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lastRenderedPageBreak/>
        <w:t>（三</w:t>
      </w:r>
      <w:r w:rsidR="00650768" w:rsidRPr="0075756F">
        <w:rPr>
          <w:rFonts w:ascii="仿宋_GB2312" w:eastAsia="仿宋_GB2312" w:hAnsi="宋体" w:hint="eastAsia"/>
          <w:color w:val="000000" w:themeColor="text1"/>
          <w:sz w:val="32"/>
          <w:szCs w:val="32"/>
        </w:rPr>
        <w:t>）其他相关内容。</w:t>
      </w:r>
    </w:p>
    <w:p w:rsidR="00986B3D" w:rsidRPr="0075756F" w:rsidRDefault="00650768" w:rsidP="00F209C3">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相关资料</w:t>
      </w:r>
      <w:r w:rsidR="00986B3D" w:rsidRPr="0075756F">
        <w:rPr>
          <w:rFonts w:ascii="仿宋_GB2312" w:eastAsia="仿宋_GB2312" w:hAnsi="宋体" w:hint="eastAsia"/>
          <w:color w:val="000000" w:themeColor="text1"/>
          <w:sz w:val="32"/>
          <w:szCs w:val="32"/>
        </w:rPr>
        <w:t>包括：</w:t>
      </w:r>
    </w:p>
    <w:p w:rsidR="00986B3D" w:rsidRPr="0075756F" w:rsidRDefault="00986B3D" w:rsidP="00F209C3">
      <w:pPr>
        <w:spacing w:line="560" w:lineRule="exact"/>
        <w:ind w:firstLineChars="200" w:firstLine="640"/>
        <w:rPr>
          <w:rFonts w:ascii="仿宋_GB2312" w:eastAsia="仿宋_GB2312" w:hAnsi="仿宋" w:cs="Arial"/>
          <w:color w:val="000000" w:themeColor="text1"/>
          <w:sz w:val="32"/>
          <w:szCs w:val="32"/>
        </w:rPr>
      </w:pPr>
      <w:r w:rsidRPr="0075756F">
        <w:rPr>
          <w:rFonts w:ascii="仿宋_GB2312" w:eastAsia="仿宋_GB2312" w:hAnsi="宋体" w:hint="eastAsia"/>
          <w:color w:val="000000" w:themeColor="text1"/>
          <w:sz w:val="32"/>
          <w:szCs w:val="32"/>
        </w:rPr>
        <w:t>（一）</w:t>
      </w:r>
      <w:r w:rsidR="00844151" w:rsidRPr="0075756F">
        <w:rPr>
          <w:rFonts w:ascii="仿宋_GB2312" w:eastAsia="仿宋_GB2312" w:hAnsi="仿宋" w:cs="Arial" w:hint="eastAsia"/>
          <w:color w:val="000000" w:themeColor="text1"/>
          <w:sz w:val="32"/>
          <w:szCs w:val="32"/>
        </w:rPr>
        <w:t>企业营业执照</w:t>
      </w:r>
      <w:r w:rsidRPr="0075756F">
        <w:rPr>
          <w:rFonts w:ascii="仿宋_GB2312" w:eastAsia="仿宋_GB2312" w:hAnsi="仿宋" w:cs="Arial" w:hint="eastAsia"/>
          <w:color w:val="000000" w:themeColor="text1"/>
          <w:sz w:val="32"/>
          <w:szCs w:val="32"/>
        </w:rPr>
        <w:t>及相应的行业资质证明;</w:t>
      </w:r>
    </w:p>
    <w:p w:rsidR="00986B3D" w:rsidRPr="0075756F" w:rsidRDefault="00986B3D" w:rsidP="00F209C3">
      <w:pPr>
        <w:spacing w:line="560" w:lineRule="exact"/>
        <w:ind w:firstLineChars="200" w:firstLine="640"/>
        <w:rPr>
          <w:rFonts w:ascii="仿宋_GB2312" w:eastAsia="仿宋_GB2312"/>
          <w:color w:val="000000" w:themeColor="text1"/>
          <w:sz w:val="32"/>
          <w:szCs w:val="32"/>
        </w:rPr>
      </w:pPr>
      <w:r w:rsidRPr="0075756F">
        <w:rPr>
          <w:rFonts w:ascii="仿宋_GB2312" w:eastAsia="仿宋_GB2312" w:hAnsi="仿宋" w:cs="Arial" w:hint="eastAsia"/>
          <w:color w:val="000000" w:themeColor="text1"/>
          <w:sz w:val="32"/>
          <w:szCs w:val="32"/>
        </w:rPr>
        <w:t>（二）企业内部决策文件、企业承诺函（包括投产时间、</w:t>
      </w:r>
      <w:r w:rsidRPr="0075756F">
        <w:rPr>
          <w:rFonts w:ascii="仿宋_GB2312" w:eastAsia="仿宋_GB2312" w:hint="eastAsia"/>
          <w:color w:val="000000" w:themeColor="text1"/>
          <w:sz w:val="32"/>
          <w:szCs w:val="32"/>
        </w:rPr>
        <w:t>投资强度、产出效率、节能环保等指标的</w:t>
      </w:r>
      <w:r w:rsidR="00F209C3" w:rsidRPr="0075756F">
        <w:rPr>
          <w:rFonts w:ascii="仿宋_GB2312" w:eastAsia="仿宋_GB2312" w:hint="eastAsia"/>
          <w:color w:val="000000" w:themeColor="text1"/>
          <w:sz w:val="32"/>
          <w:szCs w:val="32"/>
        </w:rPr>
        <w:t>承诺及测算方法、</w:t>
      </w:r>
      <w:r w:rsidRPr="0075756F">
        <w:rPr>
          <w:rFonts w:ascii="仿宋_GB2312" w:eastAsia="仿宋_GB2312" w:hint="eastAsia"/>
          <w:color w:val="000000" w:themeColor="text1"/>
          <w:sz w:val="32"/>
          <w:szCs w:val="32"/>
        </w:rPr>
        <w:t>依据等。</w:t>
      </w:r>
      <w:r w:rsidRPr="0075756F">
        <w:rPr>
          <w:rFonts w:ascii="仿宋_GB2312" w:eastAsia="仿宋_GB2312" w:hAnsi="仿宋" w:cs="Arial" w:hint="eastAsia"/>
          <w:color w:val="000000" w:themeColor="text1"/>
          <w:sz w:val="32"/>
          <w:szCs w:val="32"/>
        </w:rPr>
        <w:t>）；</w:t>
      </w:r>
    </w:p>
    <w:p w:rsidR="00986B3D" w:rsidRPr="0075756F" w:rsidRDefault="00986B3D" w:rsidP="00F209C3">
      <w:pPr>
        <w:spacing w:line="560" w:lineRule="exact"/>
        <w:ind w:firstLineChars="200" w:firstLine="640"/>
        <w:rPr>
          <w:rFonts w:ascii="仿宋_GB2312" w:eastAsia="仿宋_GB2312" w:hAnsi="仿宋" w:cs="Arial"/>
          <w:color w:val="000000" w:themeColor="text1"/>
          <w:sz w:val="32"/>
          <w:szCs w:val="32"/>
        </w:rPr>
      </w:pPr>
      <w:r w:rsidRPr="0075756F">
        <w:rPr>
          <w:rFonts w:ascii="仿宋_GB2312" w:eastAsia="仿宋_GB2312" w:hAnsi="仿宋" w:cs="Arial" w:hint="eastAsia"/>
          <w:color w:val="000000" w:themeColor="text1"/>
          <w:sz w:val="32"/>
          <w:szCs w:val="32"/>
        </w:rPr>
        <w:t>（三）企业近3年的纳税证明和银行资信证明；</w:t>
      </w:r>
    </w:p>
    <w:p w:rsidR="00F209C3" w:rsidRPr="0075756F" w:rsidRDefault="00986B3D" w:rsidP="00F209C3">
      <w:pPr>
        <w:spacing w:line="560" w:lineRule="exact"/>
        <w:ind w:firstLineChars="200" w:firstLine="640"/>
        <w:rPr>
          <w:rFonts w:ascii="仿宋_GB2312" w:eastAsia="仿宋_GB2312" w:hAnsi="仿宋" w:cs="Arial"/>
          <w:color w:val="000000" w:themeColor="text1"/>
          <w:sz w:val="32"/>
          <w:szCs w:val="32"/>
        </w:rPr>
      </w:pPr>
      <w:r w:rsidRPr="0075756F">
        <w:rPr>
          <w:rFonts w:ascii="仿宋_GB2312" w:eastAsia="仿宋_GB2312" w:hAnsi="仿宋" w:cs="Arial" w:hint="eastAsia"/>
          <w:color w:val="000000" w:themeColor="text1"/>
          <w:sz w:val="32"/>
          <w:szCs w:val="32"/>
        </w:rPr>
        <w:t>（四）</w:t>
      </w:r>
      <w:r w:rsidR="00844151" w:rsidRPr="0075756F">
        <w:rPr>
          <w:rFonts w:ascii="仿宋_GB2312" w:eastAsia="仿宋_GB2312" w:hAnsi="仿宋" w:cs="Arial" w:hint="eastAsia"/>
          <w:color w:val="000000" w:themeColor="text1"/>
          <w:sz w:val="32"/>
          <w:szCs w:val="32"/>
        </w:rPr>
        <w:t>企业</w:t>
      </w:r>
      <w:r w:rsidR="00DB73EB" w:rsidRPr="0075756F">
        <w:rPr>
          <w:rFonts w:ascii="仿宋_GB2312" w:eastAsia="仿宋_GB2312" w:hAnsi="仿宋" w:cs="Arial" w:hint="eastAsia"/>
          <w:color w:val="000000" w:themeColor="text1"/>
          <w:sz w:val="32"/>
          <w:szCs w:val="32"/>
        </w:rPr>
        <w:t>近3</w:t>
      </w:r>
      <w:r w:rsidR="00F209C3" w:rsidRPr="0075756F">
        <w:rPr>
          <w:rFonts w:ascii="仿宋_GB2312" w:eastAsia="仿宋_GB2312" w:hAnsi="仿宋" w:cs="Arial" w:hint="eastAsia"/>
          <w:color w:val="000000" w:themeColor="text1"/>
          <w:sz w:val="32"/>
          <w:szCs w:val="32"/>
        </w:rPr>
        <w:t>年的审计报告和财务报表；</w:t>
      </w:r>
    </w:p>
    <w:p w:rsidR="00F209C3" w:rsidRPr="0075756F" w:rsidRDefault="00F209C3" w:rsidP="00F209C3">
      <w:pPr>
        <w:spacing w:line="560" w:lineRule="exact"/>
        <w:ind w:firstLineChars="200" w:firstLine="640"/>
        <w:rPr>
          <w:rFonts w:ascii="仿宋_GB2312" w:eastAsia="仿宋_GB2312" w:hAnsi="仿宋" w:cs="Arial"/>
          <w:color w:val="000000" w:themeColor="text1"/>
          <w:sz w:val="32"/>
          <w:szCs w:val="32"/>
        </w:rPr>
      </w:pPr>
      <w:r w:rsidRPr="0075756F">
        <w:rPr>
          <w:rFonts w:ascii="仿宋_GB2312" w:eastAsia="仿宋_GB2312" w:hAnsi="仿宋" w:cs="Arial" w:hint="eastAsia"/>
          <w:color w:val="000000" w:themeColor="text1"/>
          <w:sz w:val="32"/>
          <w:szCs w:val="32"/>
        </w:rPr>
        <w:t>（五）企业的股权结构、母子公司结构</w:t>
      </w:r>
      <w:r w:rsidR="00844151" w:rsidRPr="0075756F">
        <w:rPr>
          <w:rFonts w:ascii="仿宋_GB2312" w:eastAsia="仿宋_GB2312" w:hAnsi="仿宋" w:cs="Arial" w:hint="eastAsia"/>
          <w:color w:val="000000" w:themeColor="text1"/>
          <w:sz w:val="32"/>
          <w:szCs w:val="32"/>
        </w:rPr>
        <w:t>证明</w:t>
      </w:r>
      <w:r w:rsidRPr="0075756F">
        <w:rPr>
          <w:rFonts w:ascii="仿宋_GB2312" w:eastAsia="仿宋_GB2312" w:hAnsi="仿宋" w:cs="Arial" w:hint="eastAsia"/>
          <w:color w:val="000000" w:themeColor="text1"/>
          <w:sz w:val="32"/>
          <w:szCs w:val="32"/>
        </w:rPr>
        <w:t>；</w:t>
      </w:r>
    </w:p>
    <w:p w:rsidR="00465536" w:rsidRPr="0075756F" w:rsidRDefault="00465536" w:rsidP="00F209C3">
      <w:pPr>
        <w:spacing w:line="560" w:lineRule="exact"/>
        <w:ind w:firstLineChars="200" w:firstLine="640"/>
        <w:rPr>
          <w:rFonts w:ascii="仿宋_GB2312" w:eastAsia="仿宋_GB2312" w:hAnsi="仿宋" w:cs="Arial"/>
          <w:color w:val="000000" w:themeColor="text1"/>
          <w:sz w:val="32"/>
          <w:szCs w:val="32"/>
        </w:rPr>
      </w:pPr>
      <w:r w:rsidRPr="0075756F">
        <w:rPr>
          <w:rFonts w:ascii="仿宋_GB2312" w:eastAsia="仿宋_GB2312" w:hAnsi="仿宋" w:cs="Arial" w:hint="eastAsia"/>
          <w:color w:val="000000" w:themeColor="text1"/>
          <w:sz w:val="32"/>
          <w:szCs w:val="32"/>
        </w:rPr>
        <w:t>（六）联合体各成员签署的联合意向合作协议(仅联合拿地项目需提供);</w:t>
      </w:r>
    </w:p>
    <w:p w:rsidR="004C0FA6" w:rsidRPr="0075756F" w:rsidRDefault="00465536" w:rsidP="00F209C3">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仿宋" w:cs="Arial" w:hint="eastAsia"/>
          <w:color w:val="000000" w:themeColor="text1"/>
          <w:sz w:val="32"/>
          <w:szCs w:val="32"/>
        </w:rPr>
        <w:t>（七</w:t>
      </w:r>
      <w:r w:rsidR="004C0FA6" w:rsidRPr="0075756F">
        <w:rPr>
          <w:rFonts w:ascii="仿宋_GB2312" w:eastAsia="仿宋_GB2312" w:hAnsi="仿宋" w:cs="Arial" w:hint="eastAsia"/>
          <w:color w:val="000000" w:themeColor="text1"/>
          <w:sz w:val="32"/>
          <w:szCs w:val="32"/>
        </w:rPr>
        <w:t>）</w:t>
      </w:r>
      <w:r w:rsidR="004C0FA6" w:rsidRPr="0075756F">
        <w:rPr>
          <w:rFonts w:ascii="仿宋_GB2312" w:eastAsia="仿宋_GB2312" w:hint="eastAsia"/>
          <w:color w:val="000000" w:themeColor="text1"/>
          <w:sz w:val="32"/>
          <w:szCs w:val="32"/>
        </w:rPr>
        <w:t>重量级的奖项、资格认证等其他相关材料。</w:t>
      </w:r>
    </w:p>
    <w:p w:rsidR="00650768" w:rsidRPr="0075756F" w:rsidRDefault="004C0FA6" w:rsidP="00066E33">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相关资料还</w:t>
      </w:r>
      <w:r w:rsidR="00650768" w:rsidRPr="0075756F">
        <w:rPr>
          <w:rFonts w:ascii="仿宋_GB2312" w:eastAsia="仿宋_GB2312" w:hAnsi="宋体" w:hint="eastAsia"/>
          <w:color w:val="000000" w:themeColor="text1"/>
          <w:sz w:val="32"/>
          <w:szCs w:val="32"/>
        </w:rPr>
        <w:t>应至少提供以下材料之一：</w:t>
      </w:r>
    </w:p>
    <w:p w:rsidR="00650768" w:rsidRPr="0075756F" w:rsidRDefault="00650768" w:rsidP="00066E33">
      <w:pPr>
        <w:spacing w:line="560" w:lineRule="exact"/>
        <w:ind w:firstLineChars="200" w:firstLine="640"/>
        <w:rPr>
          <w:rFonts w:ascii="仿宋_GB2312" w:eastAsia="仿宋_GB2312" w:hAnsi="宋体" w:cs="宋体"/>
          <w:color w:val="000000" w:themeColor="text1"/>
          <w:sz w:val="32"/>
          <w:szCs w:val="32"/>
        </w:rPr>
      </w:pPr>
      <w:r w:rsidRPr="0075756F">
        <w:rPr>
          <w:rFonts w:ascii="仿宋_GB2312" w:eastAsia="仿宋_GB2312" w:hAnsi="宋体" w:hint="eastAsia"/>
          <w:color w:val="000000" w:themeColor="text1"/>
          <w:sz w:val="32"/>
          <w:szCs w:val="32"/>
        </w:rPr>
        <w:t>（一）</w:t>
      </w:r>
      <w:r w:rsidRPr="0075756F">
        <w:rPr>
          <w:rFonts w:ascii="仿宋_GB2312" w:eastAsia="仿宋_GB2312" w:hAnsi="宋体" w:cs="宋体" w:hint="eastAsia"/>
          <w:color w:val="000000" w:themeColor="text1"/>
          <w:sz w:val="32"/>
          <w:szCs w:val="32"/>
        </w:rPr>
        <w:t>项目具有重大影响力，在本行业处于领先地位的证明文件或专业机构提供的评估报告；</w:t>
      </w:r>
    </w:p>
    <w:p w:rsidR="00650768" w:rsidRPr="0075756F" w:rsidRDefault="004C0FA6" w:rsidP="00066E33">
      <w:pPr>
        <w:spacing w:line="560" w:lineRule="exact"/>
        <w:ind w:firstLineChars="200" w:firstLine="640"/>
        <w:rPr>
          <w:rFonts w:ascii="仿宋_GB2312" w:eastAsia="仿宋_GB2312" w:hAnsi="宋体" w:cs="宋体"/>
          <w:color w:val="000000" w:themeColor="text1"/>
          <w:sz w:val="32"/>
          <w:szCs w:val="32"/>
        </w:rPr>
      </w:pPr>
      <w:r w:rsidRPr="0075756F">
        <w:rPr>
          <w:rFonts w:ascii="仿宋_GB2312" w:eastAsia="仿宋_GB2312" w:hAnsi="宋体" w:cs="宋体" w:hint="eastAsia"/>
          <w:color w:val="000000" w:themeColor="text1"/>
          <w:sz w:val="32"/>
          <w:szCs w:val="32"/>
        </w:rPr>
        <w:t>（二</w:t>
      </w:r>
      <w:r w:rsidR="00650768" w:rsidRPr="0075756F">
        <w:rPr>
          <w:rFonts w:ascii="仿宋_GB2312" w:eastAsia="仿宋_GB2312" w:hAnsi="宋体" w:cs="宋体" w:hint="eastAsia"/>
          <w:color w:val="000000" w:themeColor="text1"/>
          <w:sz w:val="32"/>
          <w:szCs w:val="32"/>
        </w:rPr>
        <w:t>）品牌具有重大国际影响力的证明文件或专业机构提供的评估报告；</w:t>
      </w:r>
    </w:p>
    <w:p w:rsidR="00650768" w:rsidRPr="0075756F" w:rsidRDefault="004C0FA6" w:rsidP="00066E33">
      <w:pPr>
        <w:spacing w:line="560" w:lineRule="exact"/>
        <w:ind w:firstLineChars="200" w:firstLine="640"/>
        <w:rPr>
          <w:rFonts w:ascii="仿宋_GB2312" w:eastAsia="仿宋_GB2312" w:hAnsi="宋体" w:cs="宋体"/>
          <w:color w:val="000000" w:themeColor="text1"/>
          <w:sz w:val="32"/>
          <w:szCs w:val="32"/>
        </w:rPr>
      </w:pPr>
      <w:r w:rsidRPr="0075756F">
        <w:rPr>
          <w:rFonts w:ascii="仿宋_GB2312" w:eastAsia="仿宋_GB2312" w:hAnsi="宋体" w:cs="宋体" w:hint="eastAsia"/>
          <w:color w:val="000000" w:themeColor="text1"/>
          <w:sz w:val="32"/>
          <w:szCs w:val="32"/>
        </w:rPr>
        <w:t>（三</w:t>
      </w:r>
      <w:r w:rsidR="00650768" w:rsidRPr="0075756F">
        <w:rPr>
          <w:rFonts w:ascii="仿宋_GB2312" w:eastAsia="仿宋_GB2312" w:hAnsi="宋体" w:cs="宋体" w:hint="eastAsia"/>
          <w:color w:val="000000" w:themeColor="text1"/>
          <w:sz w:val="32"/>
          <w:szCs w:val="32"/>
        </w:rPr>
        <w:t>）项目有助于完善产业链的证明文件或专业机构提供的评估报告；</w:t>
      </w:r>
    </w:p>
    <w:p w:rsidR="004C0FA6" w:rsidRPr="0075756F" w:rsidRDefault="004C0FA6" w:rsidP="00066E33">
      <w:pPr>
        <w:spacing w:line="560" w:lineRule="exact"/>
        <w:ind w:firstLineChars="200" w:firstLine="640"/>
        <w:rPr>
          <w:rFonts w:ascii="仿宋_GB2312" w:eastAsia="仿宋_GB2312" w:hAnsi="宋体" w:cs="宋体"/>
          <w:color w:val="000000" w:themeColor="text1"/>
          <w:sz w:val="32"/>
          <w:szCs w:val="32"/>
        </w:rPr>
      </w:pPr>
      <w:r w:rsidRPr="0075756F">
        <w:rPr>
          <w:rFonts w:ascii="仿宋_GB2312" w:eastAsia="仿宋_GB2312" w:hAnsi="宋体" w:cs="宋体" w:hint="eastAsia"/>
          <w:color w:val="000000" w:themeColor="text1"/>
          <w:sz w:val="32"/>
          <w:szCs w:val="32"/>
        </w:rPr>
        <w:t>（四</w:t>
      </w:r>
      <w:r w:rsidR="00650768" w:rsidRPr="0075756F">
        <w:rPr>
          <w:rFonts w:ascii="仿宋_GB2312" w:eastAsia="仿宋_GB2312" w:hAnsi="宋体" w:cs="宋体" w:hint="eastAsia"/>
          <w:color w:val="000000" w:themeColor="text1"/>
          <w:sz w:val="32"/>
          <w:szCs w:val="32"/>
        </w:rPr>
        <w:t>）核心技术专利处于国内外领先地位的证明文件</w:t>
      </w:r>
      <w:r w:rsidRPr="0075756F">
        <w:rPr>
          <w:rFonts w:ascii="仿宋_GB2312" w:eastAsia="仿宋_GB2312" w:hAnsi="宋体" w:cs="宋体" w:hint="eastAsia"/>
          <w:color w:val="000000" w:themeColor="text1"/>
          <w:sz w:val="32"/>
          <w:szCs w:val="32"/>
        </w:rPr>
        <w:t>专业机构提供的评估报告；</w:t>
      </w:r>
    </w:p>
    <w:p w:rsidR="00650768" w:rsidRPr="0075756F" w:rsidRDefault="004C0FA6" w:rsidP="00066E33">
      <w:pPr>
        <w:spacing w:line="560" w:lineRule="exact"/>
        <w:ind w:firstLineChars="200" w:firstLine="640"/>
        <w:rPr>
          <w:rFonts w:ascii="仿宋_GB2312" w:eastAsia="仿宋_GB2312" w:hAnsi="宋体" w:cs="宋体"/>
          <w:color w:val="000000" w:themeColor="text1"/>
          <w:sz w:val="32"/>
          <w:szCs w:val="32"/>
        </w:rPr>
      </w:pPr>
      <w:r w:rsidRPr="0075756F">
        <w:rPr>
          <w:rFonts w:ascii="仿宋_GB2312" w:eastAsia="仿宋_GB2312" w:hAnsi="宋体" w:cs="宋体" w:hint="eastAsia"/>
          <w:color w:val="000000" w:themeColor="text1"/>
          <w:sz w:val="32"/>
          <w:szCs w:val="32"/>
        </w:rPr>
        <w:t>（五）填补技术空白的证明</w:t>
      </w:r>
      <w:r w:rsidR="00650768" w:rsidRPr="0075756F">
        <w:rPr>
          <w:rFonts w:ascii="仿宋_GB2312" w:eastAsia="仿宋_GB2312" w:hAnsi="宋体" w:cs="宋体" w:hint="eastAsia"/>
          <w:color w:val="000000" w:themeColor="text1"/>
          <w:sz w:val="32"/>
          <w:szCs w:val="32"/>
        </w:rPr>
        <w:t>文件或</w:t>
      </w:r>
      <w:r w:rsidRPr="0075756F">
        <w:rPr>
          <w:rFonts w:ascii="仿宋_GB2312" w:eastAsia="仿宋_GB2312" w:hAnsi="宋体" w:cs="宋体" w:hint="eastAsia"/>
          <w:color w:val="000000" w:themeColor="text1"/>
          <w:sz w:val="32"/>
          <w:szCs w:val="32"/>
        </w:rPr>
        <w:t>专业机构提供的评估报告</w:t>
      </w:r>
      <w:r w:rsidR="00650768" w:rsidRPr="0075756F">
        <w:rPr>
          <w:rFonts w:ascii="仿宋_GB2312" w:eastAsia="仿宋_GB2312" w:hAnsi="宋体" w:cs="宋体" w:hint="eastAsia"/>
          <w:color w:val="000000" w:themeColor="text1"/>
          <w:sz w:val="32"/>
          <w:szCs w:val="32"/>
        </w:rPr>
        <w:t>；</w:t>
      </w:r>
    </w:p>
    <w:p w:rsidR="00650768" w:rsidRPr="0075756F" w:rsidRDefault="004C0FA6" w:rsidP="00066E33">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（六</w:t>
      </w:r>
      <w:r w:rsidR="00650768" w:rsidRPr="0075756F">
        <w:rPr>
          <w:rFonts w:ascii="仿宋_GB2312" w:eastAsia="仿宋_GB2312" w:hAnsi="宋体" w:hint="eastAsia"/>
          <w:color w:val="000000" w:themeColor="text1"/>
          <w:sz w:val="32"/>
          <w:szCs w:val="32"/>
        </w:rPr>
        <w:t>）市政府或区政府审定为重点产业项目的文件。</w:t>
      </w:r>
    </w:p>
    <w:p w:rsidR="00650768" w:rsidRPr="0075756F" w:rsidRDefault="00844151" w:rsidP="00F50799">
      <w:pPr>
        <w:spacing w:line="560" w:lineRule="exact"/>
        <w:ind w:firstLineChars="200"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lastRenderedPageBreak/>
        <w:t>第二十八</w:t>
      </w:r>
      <w:r w:rsidR="00650768" w:rsidRPr="0075756F">
        <w:rPr>
          <w:rFonts w:ascii="黑体" w:eastAsia="黑体" w:hAnsi="黑体" w:hint="eastAsia"/>
          <w:color w:val="000000" w:themeColor="text1"/>
          <w:sz w:val="32"/>
          <w:szCs w:val="32"/>
        </w:rPr>
        <w:t>条</w:t>
      </w:r>
      <w:r w:rsidR="00650768" w:rsidRPr="0075756F">
        <w:rPr>
          <w:rFonts w:ascii="仿宋_GB2312" w:eastAsia="仿宋_GB2312" w:hAnsi="宋体"/>
          <w:color w:val="000000" w:themeColor="text1"/>
          <w:sz w:val="32"/>
          <w:szCs w:val="32"/>
        </w:rPr>
        <w:t xml:space="preserve"> </w:t>
      </w:r>
      <w:r w:rsidR="00650768" w:rsidRPr="0075756F">
        <w:rPr>
          <w:rFonts w:ascii="仿宋_GB2312" w:eastAsia="仿宋_GB2312" w:hAnsi="宋体" w:hint="eastAsia"/>
          <w:color w:val="000000" w:themeColor="text1"/>
          <w:sz w:val="32"/>
          <w:szCs w:val="32"/>
        </w:rPr>
        <w:t>专责领导小组办公室</w:t>
      </w:r>
      <w:r w:rsidR="002D731A" w:rsidRPr="0075756F">
        <w:rPr>
          <w:rFonts w:ascii="仿宋_GB2312" w:eastAsia="仿宋_GB2312" w:hAnsi="宋体" w:hint="eastAsia"/>
          <w:color w:val="000000" w:themeColor="text1"/>
          <w:sz w:val="32"/>
          <w:szCs w:val="32"/>
        </w:rPr>
        <w:t>收到项目单位提交的申报资料后，可通过材料审核、现场考察、部门会商等方式对项目进行初步审查。审查未通过的，应及时告知申请单位；审查通过的，牵头拟定遴选方案草案、</w:t>
      </w:r>
      <w:r w:rsidR="004E40A7" w:rsidRPr="0075756F">
        <w:rPr>
          <w:rFonts w:ascii="仿宋_GB2312" w:eastAsia="仿宋_GB2312" w:hAnsi="宋体" w:hint="eastAsia"/>
          <w:color w:val="000000" w:themeColor="text1"/>
          <w:sz w:val="32"/>
          <w:szCs w:val="32"/>
        </w:rPr>
        <w:t>产业发展监管协议草案及用地竞买条件草案，按职责分工征求</w:t>
      </w:r>
      <w:r w:rsidR="00734400" w:rsidRPr="0075756F">
        <w:rPr>
          <w:rFonts w:ascii="仿宋_GB2312" w:eastAsia="仿宋_GB2312" w:hAnsi="宋体" w:hint="eastAsia"/>
          <w:color w:val="000000" w:themeColor="text1"/>
          <w:sz w:val="32"/>
          <w:szCs w:val="32"/>
        </w:rPr>
        <w:t>专责领导小组成员单位</w:t>
      </w:r>
      <w:r w:rsidR="00650768" w:rsidRPr="0075756F">
        <w:rPr>
          <w:rFonts w:ascii="仿宋_GB2312" w:eastAsia="仿宋_GB2312" w:hAnsi="宋体" w:hint="eastAsia"/>
          <w:color w:val="000000" w:themeColor="text1"/>
          <w:sz w:val="32"/>
          <w:szCs w:val="32"/>
        </w:rPr>
        <w:t>意见</w:t>
      </w:r>
      <w:r w:rsidR="00734400" w:rsidRPr="0075756F">
        <w:rPr>
          <w:rFonts w:ascii="仿宋_GB2312" w:eastAsia="仿宋_GB2312" w:hAnsi="宋体" w:hint="eastAsia"/>
          <w:color w:val="000000" w:themeColor="text1"/>
          <w:sz w:val="32"/>
          <w:szCs w:val="32"/>
        </w:rPr>
        <w:t>，各成员单位应在10个工作日内反馈书面意见。</w:t>
      </w:r>
      <w:r w:rsidR="007E106A" w:rsidRPr="0075756F">
        <w:rPr>
          <w:rFonts w:ascii="仿宋_GB2312" w:eastAsia="仿宋_GB2312" w:hAnsi="宋体" w:hint="eastAsia"/>
          <w:color w:val="000000" w:themeColor="text1"/>
          <w:sz w:val="32"/>
          <w:szCs w:val="32"/>
        </w:rPr>
        <w:t>专责领导小组办公室拟定遴选方案、产业发展监管协议、竞买资格条件，一并报专责领导小组会议审定。</w:t>
      </w:r>
    </w:p>
    <w:p w:rsidR="00650768" w:rsidRPr="0075756F" w:rsidRDefault="00650768" w:rsidP="00F50799">
      <w:pPr>
        <w:pStyle w:val="2"/>
        <w:spacing w:line="560" w:lineRule="exact"/>
        <w:ind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第二十</w:t>
      </w:r>
      <w:r w:rsidR="007E106A" w:rsidRPr="0075756F">
        <w:rPr>
          <w:rFonts w:ascii="黑体" w:eastAsia="黑体" w:hAnsi="黑体" w:hint="eastAsia"/>
          <w:color w:val="000000" w:themeColor="text1"/>
          <w:sz w:val="32"/>
          <w:szCs w:val="32"/>
        </w:rPr>
        <w:t>九</w:t>
      </w:r>
      <w:r w:rsidRPr="0075756F">
        <w:rPr>
          <w:rFonts w:ascii="黑体" w:eastAsia="黑体" w:hAnsi="黑体" w:hint="eastAsia"/>
          <w:color w:val="000000" w:themeColor="text1"/>
          <w:sz w:val="32"/>
          <w:szCs w:val="32"/>
        </w:rPr>
        <w:t>条</w:t>
      </w:r>
      <w:r w:rsidRPr="0075756F">
        <w:rPr>
          <w:rFonts w:ascii="黑体" w:eastAsia="黑体" w:hAnsi="黑体"/>
          <w:color w:val="000000" w:themeColor="text1"/>
          <w:sz w:val="32"/>
          <w:szCs w:val="32"/>
        </w:rPr>
        <w:t xml:space="preserve"> </w:t>
      </w:r>
      <w:r w:rsidRPr="0075756F">
        <w:rPr>
          <w:rFonts w:ascii="仿宋_GB2312" w:eastAsia="仿宋_GB2312" w:hAnsi="宋体" w:hint="eastAsia"/>
          <w:color w:val="000000" w:themeColor="text1"/>
          <w:sz w:val="32"/>
          <w:szCs w:val="32"/>
        </w:rPr>
        <w:t>遴选方案应当包括以下内容：</w:t>
      </w:r>
    </w:p>
    <w:p w:rsidR="00650768" w:rsidRPr="0075756F" w:rsidRDefault="00650768" w:rsidP="00066E33">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（一）项目名称及意向用地单位</w:t>
      </w:r>
      <w:r w:rsidR="007E106A" w:rsidRPr="0075756F">
        <w:rPr>
          <w:rFonts w:ascii="仿宋_GB2312" w:eastAsia="仿宋_GB2312" w:hAnsi="宋体" w:hint="eastAsia"/>
          <w:color w:val="000000" w:themeColor="text1"/>
          <w:sz w:val="32"/>
          <w:szCs w:val="32"/>
        </w:rPr>
        <w:t>，意向用地单位为联合申请的，联合体各成员均须符合本实施细则第二十五条、第二十六条</w:t>
      </w:r>
      <w:r w:rsidR="00465536" w:rsidRPr="0075756F">
        <w:rPr>
          <w:rFonts w:ascii="仿宋_GB2312" w:eastAsia="仿宋_GB2312" w:hAnsi="宋体" w:hint="eastAsia"/>
          <w:color w:val="000000" w:themeColor="text1"/>
          <w:sz w:val="32"/>
          <w:szCs w:val="32"/>
        </w:rPr>
        <w:t>规定的条件，需提交由联合体各成员签署的联合意向合作协议，协议应当约定联合体各成员的产业项目全面履约承诺、除公共配套设施外的建筑物产权分配比例、持有面积、类型、各成员间的权利与义务等内容</w:t>
      </w:r>
      <w:r w:rsidRPr="0075756F">
        <w:rPr>
          <w:rFonts w:ascii="仿宋_GB2312" w:eastAsia="仿宋_GB2312" w:hAnsi="宋体" w:hint="eastAsia"/>
          <w:color w:val="000000" w:themeColor="text1"/>
          <w:sz w:val="32"/>
          <w:szCs w:val="32"/>
        </w:rPr>
        <w:t>；</w:t>
      </w:r>
    </w:p>
    <w:p w:rsidR="00650768" w:rsidRPr="0075756F" w:rsidRDefault="00650768" w:rsidP="00066E33">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（二）项目必要性、可行性、建</w:t>
      </w:r>
      <w:r w:rsidR="00F5213D" w:rsidRPr="0075756F">
        <w:rPr>
          <w:rFonts w:ascii="仿宋_GB2312" w:eastAsia="仿宋_GB2312" w:hAnsi="宋体" w:hint="eastAsia"/>
          <w:color w:val="000000" w:themeColor="text1"/>
          <w:sz w:val="32"/>
          <w:szCs w:val="32"/>
        </w:rPr>
        <w:t>设内容和初步建设规模等论证材料，</w:t>
      </w:r>
      <w:r w:rsidR="00465536" w:rsidRPr="0075756F">
        <w:rPr>
          <w:rFonts w:ascii="仿宋_GB2312" w:eastAsia="仿宋_GB2312" w:hAnsi="宋体" w:hint="eastAsia"/>
          <w:color w:val="000000" w:themeColor="text1"/>
          <w:sz w:val="32"/>
          <w:szCs w:val="32"/>
        </w:rPr>
        <w:t>项目必要性应当就意向用地单位在我市已有用地开发</w:t>
      </w:r>
      <w:r w:rsidR="00F5213D" w:rsidRPr="0075756F">
        <w:rPr>
          <w:rFonts w:ascii="仿宋_GB2312" w:eastAsia="仿宋_GB2312" w:hAnsi="宋体" w:hint="eastAsia"/>
          <w:color w:val="000000" w:themeColor="text1"/>
          <w:sz w:val="32"/>
          <w:szCs w:val="32"/>
        </w:rPr>
        <w:t>、利用情况进行分析论证，跨行政区域引进项目的应明确再次供地的理由；用地规模应符合</w:t>
      </w:r>
      <w:r w:rsidR="00F5213D" w:rsidRPr="0075756F">
        <w:rPr>
          <w:rFonts w:ascii="仿宋_GB2312" w:eastAsia="仿宋_GB2312" w:hAnsi="仿宋" w:cs="Arial"/>
          <w:color w:val="000000" w:themeColor="text1"/>
          <w:sz w:val="32"/>
          <w:szCs w:val="32"/>
        </w:rPr>
        <w:t>市产业行政主管部门制定的本产业领域重点产业项目</w:t>
      </w:r>
      <w:r w:rsidR="00F5213D" w:rsidRPr="0075756F">
        <w:rPr>
          <w:rFonts w:ascii="仿宋_GB2312" w:eastAsia="仿宋_GB2312" w:hAnsi="仿宋" w:cs="Arial" w:hint="eastAsia"/>
          <w:color w:val="000000" w:themeColor="text1"/>
          <w:sz w:val="32"/>
          <w:szCs w:val="32"/>
        </w:rPr>
        <w:t>面积配置标准，且</w:t>
      </w:r>
      <w:r w:rsidR="00F5213D" w:rsidRPr="0075756F">
        <w:rPr>
          <w:rFonts w:ascii="仿宋_GB2312" w:eastAsia="仿宋_GB2312" w:hAnsi="宋体" w:hint="eastAsia"/>
          <w:color w:val="000000" w:themeColor="text1"/>
          <w:sz w:val="32"/>
          <w:szCs w:val="32"/>
        </w:rPr>
        <w:t>建设规模应当与企业贡献相适应；</w:t>
      </w:r>
    </w:p>
    <w:p w:rsidR="00650768" w:rsidRPr="0075756F" w:rsidRDefault="00650768" w:rsidP="00066E33">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（三）产业</w:t>
      </w:r>
      <w:r w:rsidR="00F5213D" w:rsidRPr="0075756F">
        <w:rPr>
          <w:rFonts w:ascii="仿宋_GB2312" w:eastAsia="仿宋_GB2312" w:hAnsi="宋体" w:hint="eastAsia"/>
          <w:color w:val="000000" w:themeColor="text1"/>
          <w:sz w:val="32"/>
          <w:szCs w:val="32"/>
        </w:rPr>
        <w:t>项目类型及要求</w:t>
      </w:r>
      <w:r w:rsidRPr="0075756F">
        <w:rPr>
          <w:rFonts w:ascii="仿宋_GB2312" w:eastAsia="仿宋_GB2312" w:hAnsi="宋体" w:hint="eastAsia"/>
          <w:color w:val="000000" w:themeColor="text1"/>
          <w:sz w:val="32"/>
          <w:szCs w:val="32"/>
        </w:rPr>
        <w:t>，包含产业类型、生产技术、产业标准、产品品质要求，以及投产时间、投资强度、产出效率、节能环保等；</w:t>
      </w:r>
    </w:p>
    <w:p w:rsidR="00650768" w:rsidRPr="0075756F" w:rsidRDefault="00F5213D" w:rsidP="00066E33">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lastRenderedPageBreak/>
        <w:t>（四）用地规模、用地功能、建设规模、</w:t>
      </w:r>
      <w:r w:rsidR="00650768" w:rsidRPr="0075756F">
        <w:rPr>
          <w:rFonts w:ascii="仿宋_GB2312" w:eastAsia="仿宋_GB2312" w:hAnsi="宋体" w:hint="eastAsia"/>
          <w:color w:val="000000" w:themeColor="text1"/>
          <w:sz w:val="32"/>
          <w:szCs w:val="32"/>
        </w:rPr>
        <w:t>土地供应方式、期限、权利限制</w:t>
      </w:r>
      <w:r w:rsidRPr="0075756F">
        <w:rPr>
          <w:rFonts w:ascii="仿宋_GB2312" w:eastAsia="仿宋_GB2312" w:hAnsi="宋体" w:hint="eastAsia"/>
          <w:color w:val="000000" w:themeColor="text1"/>
          <w:sz w:val="32"/>
          <w:szCs w:val="32"/>
        </w:rPr>
        <w:t>及竞买资格条件</w:t>
      </w:r>
      <w:r w:rsidR="00650768" w:rsidRPr="0075756F">
        <w:rPr>
          <w:rFonts w:ascii="仿宋_GB2312" w:eastAsia="仿宋_GB2312" w:hAnsi="宋体" w:hint="eastAsia"/>
          <w:color w:val="000000" w:themeColor="text1"/>
          <w:sz w:val="32"/>
          <w:szCs w:val="32"/>
        </w:rPr>
        <w:t>等；</w:t>
      </w:r>
    </w:p>
    <w:p w:rsidR="00F5213D" w:rsidRPr="0075756F" w:rsidRDefault="00F5213D" w:rsidP="00066E33">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（五）环境保护要求；</w:t>
      </w:r>
    </w:p>
    <w:p w:rsidR="00650768" w:rsidRPr="0075756F" w:rsidRDefault="00F5213D" w:rsidP="00066E33">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（六</w:t>
      </w:r>
      <w:r w:rsidR="00650768" w:rsidRPr="0075756F">
        <w:rPr>
          <w:rFonts w:ascii="仿宋_GB2312" w:eastAsia="仿宋_GB2312" w:hAnsi="宋体" w:hint="eastAsia"/>
          <w:color w:val="000000" w:themeColor="text1"/>
          <w:sz w:val="32"/>
          <w:szCs w:val="32"/>
        </w:rPr>
        <w:t>）其他相关事项。</w:t>
      </w:r>
    </w:p>
    <w:p w:rsidR="00442F10" w:rsidRPr="0075756F" w:rsidRDefault="00650768" w:rsidP="00442F10">
      <w:pPr>
        <w:pStyle w:val="2"/>
        <w:spacing w:line="560" w:lineRule="exact"/>
        <w:ind w:left="159"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w:t>
      </w:r>
      <w:r w:rsidR="00BA3D6F" w:rsidRPr="0075756F">
        <w:rPr>
          <w:rFonts w:ascii="黑体" w:eastAsia="黑体" w:hAnsi="黑体" w:hint="eastAsia"/>
          <w:color w:val="000000" w:themeColor="text1"/>
          <w:sz w:val="32"/>
          <w:szCs w:val="32"/>
        </w:rPr>
        <w:t>三十</w:t>
      </w:r>
      <w:r w:rsidRPr="0075756F">
        <w:rPr>
          <w:rFonts w:ascii="黑体" w:eastAsia="黑体" w:hAnsi="黑体" w:hint="eastAsia"/>
          <w:color w:val="000000" w:themeColor="text1"/>
          <w:sz w:val="32"/>
          <w:szCs w:val="32"/>
        </w:rPr>
        <w:t>条</w:t>
      </w:r>
      <w:r w:rsidR="00442F10">
        <w:rPr>
          <w:rFonts w:ascii="黑体" w:eastAsia="黑体" w:hAnsi="黑体" w:hint="eastAsia"/>
          <w:color w:val="000000" w:themeColor="text1"/>
          <w:sz w:val="32"/>
          <w:szCs w:val="32"/>
        </w:rPr>
        <w:t xml:space="preserve"> </w:t>
      </w:r>
      <w:r w:rsidR="00442F10" w:rsidRPr="0075756F">
        <w:rPr>
          <w:rFonts w:ascii="仿宋_GB2312" w:eastAsia="仿宋_GB2312" w:hAnsi="宋体" w:hint="eastAsia"/>
          <w:color w:val="000000" w:themeColor="text1"/>
          <w:sz w:val="32"/>
          <w:szCs w:val="32"/>
        </w:rPr>
        <w:t>专责领导小组办公室将遴选方案（含竞买资格条件）和产业发展监管协议一并报市发展改革委、市规划和自然资源局及相关产业行政主管部门备案。在申请备案后10个工作日内未收到对备案项目异议意见的，即可将遴选方案通过深圳特区报及深圳政府在线网站等媒体进行公示，公示期不得少于</w:t>
      </w:r>
      <w:r w:rsidR="00442F10" w:rsidRPr="0075756F">
        <w:rPr>
          <w:rFonts w:ascii="仿宋_GB2312" w:eastAsia="仿宋_GB2312" w:hAnsi="宋体"/>
          <w:color w:val="000000" w:themeColor="text1"/>
          <w:sz w:val="32"/>
          <w:szCs w:val="32"/>
        </w:rPr>
        <w:t>5</w:t>
      </w:r>
      <w:r w:rsidR="00442F10" w:rsidRPr="0075756F">
        <w:rPr>
          <w:rFonts w:ascii="仿宋_GB2312" w:eastAsia="仿宋_GB2312" w:hAnsi="宋体" w:hint="eastAsia"/>
          <w:color w:val="000000" w:themeColor="text1"/>
          <w:sz w:val="32"/>
          <w:szCs w:val="32"/>
        </w:rPr>
        <w:t>个工作日。</w:t>
      </w:r>
    </w:p>
    <w:p w:rsidR="00442F10" w:rsidRPr="0075756F" w:rsidRDefault="00442F10" w:rsidP="00442F10">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对备案有异议的或意向单位在本市已有产业用地、跨行政区域再次申请产业用地的项目，专责领导小组办公室应以区政府的名义报市遴选小组办公室汇总后，提交市遴选小组审议。</w:t>
      </w:r>
    </w:p>
    <w:p w:rsidR="00442F10" w:rsidRPr="00442F10" w:rsidRDefault="00442F10" w:rsidP="00442F10">
      <w:pPr>
        <w:spacing w:line="560" w:lineRule="exact"/>
        <w:ind w:firstLineChars="200" w:firstLine="640"/>
        <w:rPr>
          <w:rFonts w:ascii="仿宋_GB2312" w:eastAsia="仿宋_GB2312" w:hAnsi="宋体" w:hint="eastAsia"/>
          <w:color w:val="000000" w:themeColor="text1"/>
          <w:sz w:val="32"/>
          <w:szCs w:val="32"/>
        </w:rPr>
      </w:pPr>
      <w:r w:rsidRPr="0075756F">
        <w:rPr>
          <w:rFonts w:ascii="仿宋_GB2312" w:eastAsia="仿宋_GB2312" w:hAnsi="宋体" w:hint="eastAsia"/>
          <w:color w:val="000000" w:themeColor="text1"/>
          <w:sz w:val="32"/>
          <w:szCs w:val="32"/>
        </w:rPr>
        <w:t>公示期间，在对反馈意见进行收集处理中，如有重大变更应按程序重新组织遴选。公示期届满，如无异议，</w:t>
      </w:r>
      <w:r>
        <w:rPr>
          <w:rFonts w:ascii="仿宋_GB2312" w:eastAsia="仿宋_GB2312" w:hAnsi="宋体" w:hint="eastAsia"/>
          <w:color w:val="000000" w:themeColor="text1"/>
          <w:sz w:val="32"/>
          <w:szCs w:val="32"/>
        </w:rPr>
        <w:t>即可</w:t>
      </w:r>
      <w:r w:rsidRPr="0075756F">
        <w:rPr>
          <w:rFonts w:ascii="仿宋_GB2312" w:eastAsia="仿宋_GB2312" w:hAnsi="宋体" w:hint="eastAsia"/>
          <w:color w:val="000000" w:themeColor="text1"/>
          <w:sz w:val="32"/>
          <w:szCs w:val="32"/>
        </w:rPr>
        <w:t>启动用地供应程序。</w:t>
      </w:r>
    </w:p>
    <w:p w:rsidR="00CA328B" w:rsidRPr="0075756F" w:rsidRDefault="00CA328B" w:rsidP="00D23FD7">
      <w:pPr>
        <w:spacing w:line="560" w:lineRule="exact"/>
        <w:ind w:firstLineChars="200"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 xml:space="preserve">第三十一条 </w:t>
      </w:r>
      <w:r w:rsidRPr="0075756F">
        <w:rPr>
          <w:rFonts w:ascii="仿宋_GB2312" w:eastAsia="仿宋_GB2312" w:hAnsi="宋体" w:hint="eastAsia"/>
          <w:color w:val="000000" w:themeColor="text1"/>
          <w:sz w:val="32"/>
          <w:szCs w:val="32"/>
        </w:rPr>
        <w:t>遴选方案有效期1年，自公示结束之日起算。</w:t>
      </w:r>
      <w:r w:rsidR="0020416C" w:rsidRPr="0075756F">
        <w:rPr>
          <w:rFonts w:ascii="仿宋_GB2312" w:eastAsia="仿宋_GB2312" w:hAnsi="宋体" w:hint="eastAsia"/>
          <w:color w:val="000000" w:themeColor="text1"/>
          <w:sz w:val="32"/>
          <w:szCs w:val="32"/>
        </w:rPr>
        <w:t>专责领导小组办公室</w:t>
      </w:r>
      <w:r w:rsidRPr="0075756F">
        <w:rPr>
          <w:rFonts w:ascii="仿宋_GB2312" w:eastAsia="仿宋_GB2312" w:hAnsi="宋体" w:hint="eastAsia"/>
          <w:color w:val="000000" w:themeColor="text1"/>
          <w:sz w:val="32"/>
          <w:szCs w:val="32"/>
        </w:rPr>
        <w:t>应在有效期内</w:t>
      </w:r>
      <w:r w:rsidR="0020416C" w:rsidRPr="0075756F">
        <w:rPr>
          <w:rFonts w:ascii="仿宋_GB2312" w:eastAsia="仿宋_GB2312" w:hAnsi="宋体" w:hint="eastAsia"/>
          <w:color w:val="000000" w:themeColor="text1"/>
          <w:sz w:val="32"/>
          <w:szCs w:val="32"/>
        </w:rPr>
        <w:t>提请区政府</w:t>
      </w:r>
      <w:r w:rsidRPr="0075756F">
        <w:rPr>
          <w:rFonts w:ascii="仿宋_GB2312" w:eastAsia="仿宋_GB2312" w:hAnsi="宋体" w:hint="eastAsia"/>
          <w:color w:val="000000" w:themeColor="text1"/>
          <w:sz w:val="32"/>
          <w:szCs w:val="32"/>
        </w:rPr>
        <w:t>完成土地供应方案审定。</w:t>
      </w:r>
    </w:p>
    <w:p w:rsidR="00650768" w:rsidRPr="0075756F" w:rsidRDefault="00650768" w:rsidP="0020416C">
      <w:pPr>
        <w:spacing w:line="560" w:lineRule="exact"/>
        <w:ind w:firstLineChars="200" w:firstLine="640"/>
        <w:rPr>
          <w:rFonts w:ascii="仿宋_GB2312" w:eastAsia="仿宋_GB2312" w:hAnsi="仿宋"/>
          <w:color w:val="000000" w:themeColor="text1"/>
          <w:sz w:val="32"/>
          <w:szCs w:val="32"/>
        </w:rPr>
      </w:pPr>
      <w:r w:rsidRPr="0075756F">
        <w:rPr>
          <w:rFonts w:ascii="黑体" w:eastAsia="黑体" w:hAnsi="黑体" w:hint="eastAsia"/>
          <w:color w:val="000000" w:themeColor="text1"/>
          <w:sz w:val="32"/>
          <w:szCs w:val="32"/>
        </w:rPr>
        <w:t>第</w:t>
      </w:r>
      <w:r w:rsidR="00CA328B" w:rsidRPr="0075756F">
        <w:rPr>
          <w:rFonts w:ascii="黑体" w:eastAsia="黑体" w:hAnsi="黑体" w:hint="eastAsia"/>
          <w:color w:val="000000" w:themeColor="text1"/>
          <w:sz w:val="32"/>
          <w:szCs w:val="32"/>
        </w:rPr>
        <w:t>三十二</w:t>
      </w:r>
      <w:r w:rsidRPr="0075756F">
        <w:rPr>
          <w:rFonts w:ascii="黑体" w:eastAsia="黑体" w:hAnsi="黑体" w:hint="eastAsia"/>
          <w:color w:val="000000" w:themeColor="text1"/>
          <w:sz w:val="32"/>
          <w:szCs w:val="32"/>
        </w:rPr>
        <w:t>条</w:t>
      </w:r>
      <w:r w:rsidR="0020416C" w:rsidRPr="0075756F">
        <w:rPr>
          <w:rFonts w:ascii="黑体" w:eastAsia="黑体" w:hAnsi="黑体" w:hint="eastAsia"/>
          <w:color w:val="000000" w:themeColor="text1"/>
          <w:sz w:val="32"/>
          <w:szCs w:val="32"/>
        </w:rPr>
        <w:t xml:space="preserve"> </w:t>
      </w:r>
      <w:r w:rsidR="0020416C" w:rsidRPr="0075756F">
        <w:rPr>
          <w:rFonts w:ascii="仿宋_GB2312" w:eastAsia="仿宋_GB2312" w:hAnsi="黑体" w:hint="eastAsia"/>
          <w:color w:val="000000" w:themeColor="text1"/>
          <w:sz w:val="32"/>
          <w:szCs w:val="32"/>
        </w:rPr>
        <w:t>重点</w:t>
      </w:r>
      <w:r w:rsidR="00CA328B" w:rsidRPr="0075756F">
        <w:rPr>
          <w:rFonts w:ascii="仿宋_GB2312" w:eastAsia="仿宋_GB2312" w:hAnsi="黑体" w:hint="eastAsia"/>
          <w:color w:val="000000" w:themeColor="text1"/>
          <w:sz w:val="32"/>
          <w:szCs w:val="32"/>
        </w:rPr>
        <w:t>产业项目竞买资格</w:t>
      </w:r>
      <w:r w:rsidRPr="0075756F">
        <w:rPr>
          <w:rFonts w:ascii="仿宋_GB2312" w:eastAsia="仿宋_GB2312" w:hAnsi="黑体" w:hint="eastAsia"/>
          <w:color w:val="000000" w:themeColor="text1"/>
          <w:sz w:val="32"/>
          <w:szCs w:val="32"/>
        </w:rPr>
        <w:t>条件</w:t>
      </w:r>
      <w:r w:rsidR="0020416C" w:rsidRPr="0075756F">
        <w:rPr>
          <w:rFonts w:ascii="仿宋_GB2312" w:eastAsia="仿宋_GB2312" w:hAnsi="黑体" w:hint="eastAsia"/>
          <w:color w:val="000000" w:themeColor="text1"/>
          <w:sz w:val="32"/>
          <w:szCs w:val="32"/>
        </w:rPr>
        <w:t>按照经审定的遴选方案</w:t>
      </w:r>
      <w:r w:rsidRPr="0075756F">
        <w:rPr>
          <w:rFonts w:ascii="仿宋_GB2312" w:eastAsia="仿宋_GB2312" w:hAnsi="黑体" w:hint="eastAsia"/>
          <w:color w:val="000000" w:themeColor="text1"/>
          <w:sz w:val="32"/>
          <w:szCs w:val="32"/>
        </w:rPr>
        <w:t>设置</w:t>
      </w:r>
      <w:r w:rsidRPr="0075756F">
        <w:rPr>
          <w:rFonts w:ascii="仿宋_GB2312" w:eastAsia="仿宋_GB2312" w:hAnsi="宋体" w:hint="eastAsia"/>
          <w:color w:val="000000" w:themeColor="text1"/>
          <w:sz w:val="32"/>
          <w:szCs w:val="32"/>
        </w:rPr>
        <w:t>。</w:t>
      </w:r>
      <w:r w:rsidR="0020416C" w:rsidRPr="0075756F">
        <w:rPr>
          <w:rFonts w:ascii="仿宋_GB2312" w:eastAsia="仿宋_GB2312" w:hAnsi="宋体" w:hint="eastAsia"/>
          <w:color w:val="000000" w:themeColor="text1"/>
          <w:sz w:val="32"/>
          <w:szCs w:val="32"/>
        </w:rPr>
        <w:t>其土地供应方案拟订、审定、组织供应、供应公告、</w:t>
      </w:r>
      <w:r w:rsidR="00320D00" w:rsidRPr="0075756F">
        <w:rPr>
          <w:rFonts w:ascii="仿宋_GB2312" w:eastAsia="仿宋_GB2312" w:hAnsi="宋体" w:hint="eastAsia"/>
          <w:color w:val="000000" w:themeColor="text1"/>
          <w:sz w:val="32"/>
          <w:szCs w:val="32"/>
        </w:rPr>
        <w:t>产业发展监管协议签订、</w:t>
      </w:r>
      <w:r w:rsidR="0020416C" w:rsidRPr="0075756F">
        <w:rPr>
          <w:rFonts w:ascii="仿宋_GB2312" w:eastAsia="仿宋_GB2312" w:hAnsi="宋体" w:hint="eastAsia"/>
          <w:color w:val="000000" w:themeColor="text1"/>
          <w:sz w:val="32"/>
          <w:szCs w:val="32"/>
        </w:rPr>
        <w:t>供应合同签订、后续审批、续期申请、到期收回、日常报告等流程按《管理</w:t>
      </w:r>
      <w:r w:rsidR="00BF4EDD" w:rsidRPr="0075756F">
        <w:rPr>
          <w:rFonts w:ascii="仿宋_GB2312" w:eastAsia="仿宋_GB2312" w:hAnsi="宋体" w:hint="eastAsia"/>
          <w:color w:val="000000" w:themeColor="text1"/>
          <w:sz w:val="32"/>
          <w:szCs w:val="32"/>
        </w:rPr>
        <w:t>办法》和本实施细则一般产业项目土地供应</w:t>
      </w:r>
      <w:r w:rsidR="0020416C" w:rsidRPr="0075756F">
        <w:rPr>
          <w:rFonts w:ascii="仿宋_GB2312" w:eastAsia="仿宋_GB2312" w:hAnsi="宋体" w:hint="eastAsia"/>
          <w:color w:val="000000" w:themeColor="text1"/>
          <w:sz w:val="32"/>
          <w:szCs w:val="32"/>
        </w:rPr>
        <w:t>流程执行。</w:t>
      </w:r>
    </w:p>
    <w:p w:rsidR="00650768" w:rsidRPr="0075756F" w:rsidRDefault="00650768" w:rsidP="00BF4EDD">
      <w:pPr>
        <w:pStyle w:val="2"/>
        <w:spacing w:line="560" w:lineRule="exact"/>
        <w:ind w:firstLine="640"/>
        <w:rPr>
          <w:rFonts w:ascii="仿宋_GB2312" w:eastAsia="仿宋_GB2312" w:hAnsi="Times New Roman"/>
          <w:color w:val="000000" w:themeColor="text1"/>
          <w:sz w:val="32"/>
          <w:szCs w:val="32"/>
        </w:rPr>
      </w:pPr>
      <w:r w:rsidRPr="0075756F">
        <w:rPr>
          <w:rFonts w:ascii="黑体" w:eastAsia="黑体" w:hAnsi="黑体" w:hint="eastAsia"/>
          <w:color w:val="000000" w:themeColor="text1"/>
          <w:sz w:val="32"/>
          <w:szCs w:val="32"/>
        </w:rPr>
        <w:lastRenderedPageBreak/>
        <w:t>第三十</w:t>
      </w:r>
      <w:r w:rsidR="0020416C" w:rsidRPr="0075756F">
        <w:rPr>
          <w:rFonts w:ascii="黑体" w:eastAsia="黑体" w:hAnsi="黑体" w:hint="eastAsia"/>
          <w:color w:val="000000" w:themeColor="text1"/>
          <w:sz w:val="32"/>
          <w:szCs w:val="32"/>
        </w:rPr>
        <w:t>三</w:t>
      </w:r>
      <w:r w:rsidRPr="0075756F">
        <w:rPr>
          <w:rFonts w:ascii="黑体" w:eastAsia="黑体" w:hAnsi="黑体" w:hint="eastAsia"/>
          <w:color w:val="000000" w:themeColor="text1"/>
          <w:sz w:val="32"/>
          <w:szCs w:val="32"/>
        </w:rPr>
        <w:t>条</w:t>
      </w:r>
      <w:r w:rsidR="00BF4EDD" w:rsidRPr="0075756F">
        <w:rPr>
          <w:rFonts w:ascii="仿宋_GB2312" w:eastAsia="仿宋_GB2312" w:hAnsi="Times New Roman" w:hint="eastAsia"/>
          <w:color w:val="000000" w:themeColor="text1"/>
          <w:sz w:val="32"/>
          <w:szCs w:val="32"/>
        </w:rPr>
        <w:t xml:space="preserve"> 重点产业项目用地出让年限</w:t>
      </w:r>
      <w:r w:rsidRPr="0075756F">
        <w:rPr>
          <w:rFonts w:ascii="仿宋_GB2312" w:eastAsia="仿宋_GB2312" w:hAnsi="Times New Roman" w:hint="eastAsia"/>
          <w:color w:val="000000" w:themeColor="text1"/>
          <w:sz w:val="32"/>
          <w:szCs w:val="32"/>
        </w:rPr>
        <w:t>按照</w:t>
      </w:r>
      <w:r w:rsidRPr="0075756F">
        <w:rPr>
          <w:rFonts w:ascii="仿宋_GB2312" w:eastAsia="仿宋_GB2312" w:hAnsi="Times New Roman"/>
          <w:color w:val="000000" w:themeColor="text1"/>
          <w:sz w:val="32"/>
          <w:szCs w:val="32"/>
        </w:rPr>
        <w:t>30</w:t>
      </w:r>
      <w:r w:rsidRPr="0075756F">
        <w:rPr>
          <w:rFonts w:ascii="仿宋_GB2312" w:eastAsia="仿宋_GB2312" w:hAnsi="Times New Roman" w:hint="eastAsia"/>
          <w:color w:val="000000" w:themeColor="text1"/>
          <w:sz w:val="32"/>
          <w:szCs w:val="32"/>
        </w:rPr>
        <w:t>年确定。</w:t>
      </w:r>
    </w:p>
    <w:p w:rsidR="00650768" w:rsidRPr="0075756F" w:rsidRDefault="00AA4935" w:rsidP="00F50799">
      <w:pPr>
        <w:pStyle w:val="2"/>
        <w:spacing w:line="560" w:lineRule="exact"/>
        <w:ind w:firstLine="640"/>
        <w:jc w:val="left"/>
        <w:rPr>
          <w:rFonts w:ascii="仿宋_GB2312" w:eastAsia="仿宋_GB2312" w:hAnsi="Times New Roman"/>
          <w:color w:val="000000" w:themeColor="text1"/>
          <w:sz w:val="32"/>
          <w:szCs w:val="32"/>
        </w:rPr>
      </w:pPr>
      <w:r w:rsidRPr="0075756F">
        <w:rPr>
          <w:rFonts w:ascii="黑体" w:eastAsia="黑体" w:hAnsi="黑体" w:hint="eastAsia"/>
          <w:color w:val="000000" w:themeColor="text1"/>
          <w:sz w:val="32"/>
          <w:szCs w:val="32"/>
        </w:rPr>
        <w:t>第三十四</w:t>
      </w:r>
      <w:r w:rsidR="00650768" w:rsidRPr="0075756F">
        <w:rPr>
          <w:rFonts w:ascii="黑体" w:eastAsia="黑体" w:hAnsi="黑体" w:hint="eastAsia"/>
          <w:color w:val="000000" w:themeColor="text1"/>
          <w:sz w:val="32"/>
          <w:szCs w:val="32"/>
        </w:rPr>
        <w:t>条</w:t>
      </w:r>
      <w:r w:rsidR="00650768" w:rsidRPr="0075756F">
        <w:rPr>
          <w:rFonts w:ascii="黑体" w:eastAsia="黑体" w:hAnsi="黑体"/>
          <w:color w:val="000000" w:themeColor="text1"/>
          <w:sz w:val="32"/>
          <w:szCs w:val="32"/>
        </w:rPr>
        <w:t xml:space="preserve"> </w:t>
      </w:r>
      <w:r w:rsidR="00650768" w:rsidRPr="0075756F">
        <w:rPr>
          <w:rFonts w:ascii="仿宋_GB2312" w:eastAsia="仿宋_GB2312" w:hAnsi="Times New Roman" w:hint="eastAsia"/>
          <w:color w:val="000000" w:themeColor="text1"/>
          <w:sz w:val="32"/>
          <w:szCs w:val="32"/>
        </w:rPr>
        <w:t>以出让方式供应的重点产业项目用地，</w:t>
      </w:r>
      <w:r w:rsidRPr="0075756F">
        <w:rPr>
          <w:rFonts w:ascii="仿宋_GB2312" w:eastAsia="仿宋_GB2312" w:hAnsi="Times New Roman" w:hint="eastAsia"/>
          <w:color w:val="000000" w:themeColor="text1"/>
          <w:sz w:val="32"/>
          <w:szCs w:val="32"/>
        </w:rPr>
        <w:t>独立竞得用地的，以宗地为单位，不得改变土地用途，</w:t>
      </w:r>
      <w:r w:rsidR="00650768" w:rsidRPr="0075756F">
        <w:rPr>
          <w:rFonts w:ascii="仿宋_GB2312" w:eastAsia="仿宋_GB2312" w:hAnsi="Times New Roman" w:hint="eastAsia"/>
          <w:color w:val="000000" w:themeColor="text1"/>
          <w:sz w:val="32"/>
          <w:szCs w:val="32"/>
        </w:rPr>
        <w:t>建设用地使用权及建筑物</w:t>
      </w:r>
      <w:r w:rsidRPr="0075756F">
        <w:rPr>
          <w:rFonts w:ascii="仿宋_GB2312" w:eastAsia="仿宋_GB2312" w:hAnsi="Times New Roman" w:hint="eastAsia"/>
          <w:color w:val="000000" w:themeColor="text1"/>
          <w:sz w:val="32"/>
          <w:szCs w:val="32"/>
        </w:rPr>
        <w:t>不得转让，初始登记后不得办理分证；</w:t>
      </w:r>
      <w:r w:rsidR="00650768" w:rsidRPr="0075756F">
        <w:rPr>
          <w:rFonts w:ascii="仿宋_GB2312" w:eastAsia="仿宋_GB2312" w:hAnsi="Times New Roman" w:hint="eastAsia"/>
          <w:color w:val="000000" w:themeColor="text1"/>
          <w:sz w:val="32"/>
          <w:szCs w:val="32"/>
        </w:rPr>
        <w:t>允许抵押，但抵押金额不得超出合同</w:t>
      </w:r>
      <w:r w:rsidRPr="0075756F">
        <w:rPr>
          <w:rFonts w:ascii="仿宋_GB2312" w:eastAsia="仿宋_GB2312" w:hAnsi="Times New Roman" w:hint="eastAsia"/>
          <w:color w:val="000000" w:themeColor="text1"/>
          <w:sz w:val="32"/>
          <w:szCs w:val="32"/>
        </w:rPr>
        <w:t>剩余年期</w:t>
      </w:r>
      <w:r w:rsidR="00650768" w:rsidRPr="0075756F">
        <w:rPr>
          <w:rFonts w:ascii="仿宋_GB2312" w:eastAsia="仿宋_GB2312" w:hAnsi="Times New Roman" w:hint="eastAsia"/>
          <w:color w:val="000000" w:themeColor="text1"/>
          <w:sz w:val="32"/>
          <w:szCs w:val="32"/>
        </w:rPr>
        <w:t>地价与建筑物残值之和。</w:t>
      </w:r>
      <w:r w:rsidRPr="0075756F">
        <w:rPr>
          <w:rFonts w:ascii="仿宋_GB2312" w:eastAsia="仿宋_GB2312" w:hAnsi="Times New Roman" w:hint="eastAsia"/>
          <w:color w:val="000000" w:themeColor="text1"/>
          <w:sz w:val="32"/>
          <w:szCs w:val="32"/>
        </w:rPr>
        <w:t>联合竞得土地的，按照国有建设用地使用权出让合同的约定，对联合体各成员的除公共配套设施外的建筑物产权分配比例、类型等办理分证，分别限定不得转让。</w:t>
      </w:r>
    </w:p>
    <w:p w:rsidR="00AA4935" w:rsidRPr="0075756F" w:rsidRDefault="00AA4935" w:rsidP="00AA4935">
      <w:pPr>
        <w:pStyle w:val="2"/>
        <w:spacing w:line="560" w:lineRule="exact"/>
        <w:ind w:firstLine="640"/>
        <w:rPr>
          <w:rFonts w:ascii="仿宋_GB2312" w:eastAsia="仿宋_GB2312" w:hAnsi="Times New Roman"/>
          <w:color w:val="000000" w:themeColor="text1"/>
          <w:sz w:val="32"/>
          <w:szCs w:val="32"/>
        </w:rPr>
      </w:pPr>
      <w:r w:rsidRPr="0075756F">
        <w:rPr>
          <w:rFonts w:ascii="仿宋_GB2312" w:eastAsia="仿宋_GB2312" w:hAnsi="Times New Roman" w:hint="eastAsia"/>
          <w:color w:val="000000" w:themeColor="text1"/>
          <w:sz w:val="32"/>
          <w:szCs w:val="32"/>
        </w:rPr>
        <w:t>上述内容应在土地供应合同中明确。</w:t>
      </w:r>
    </w:p>
    <w:p w:rsidR="00650768" w:rsidRPr="0075756F" w:rsidRDefault="00650768" w:rsidP="00B03385">
      <w:pPr>
        <w:pStyle w:val="2"/>
        <w:spacing w:line="560" w:lineRule="exact"/>
        <w:ind w:firstLine="640"/>
        <w:rPr>
          <w:rFonts w:ascii="仿宋_GB2312" w:eastAsia="仿宋_GB2312" w:hAnsi="Times New Roman"/>
          <w:color w:val="000000" w:themeColor="text1"/>
          <w:sz w:val="32"/>
          <w:szCs w:val="32"/>
        </w:rPr>
      </w:pPr>
      <w:r w:rsidRPr="0075756F">
        <w:rPr>
          <w:rFonts w:ascii="黑体" w:eastAsia="黑体" w:hAnsi="黑体" w:hint="eastAsia"/>
          <w:color w:val="000000" w:themeColor="text1"/>
          <w:sz w:val="32"/>
          <w:szCs w:val="32"/>
        </w:rPr>
        <w:t>第</w:t>
      </w:r>
      <w:r w:rsidR="000D01B5" w:rsidRPr="0075756F">
        <w:rPr>
          <w:rFonts w:ascii="黑体" w:eastAsia="黑体" w:hAnsi="黑体" w:hint="eastAsia"/>
          <w:color w:val="000000" w:themeColor="text1"/>
          <w:sz w:val="32"/>
          <w:szCs w:val="32"/>
        </w:rPr>
        <w:t>三十五</w:t>
      </w:r>
      <w:r w:rsidRPr="0075756F">
        <w:rPr>
          <w:rFonts w:ascii="黑体" w:eastAsia="黑体" w:hAnsi="黑体" w:hint="eastAsia"/>
          <w:color w:val="000000" w:themeColor="text1"/>
          <w:sz w:val="32"/>
          <w:szCs w:val="32"/>
        </w:rPr>
        <w:t>条</w:t>
      </w:r>
      <w:r w:rsidRPr="0075756F">
        <w:rPr>
          <w:rFonts w:ascii="黑体" w:eastAsia="黑体" w:hAnsi="黑体"/>
          <w:color w:val="000000" w:themeColor="text1"/>
          <w:sz w:val="32"/>
          <w:szCs w:val="32"/>
        </w:rPr>
        <w:t xml:space="preserve"> </w:t>
      </w:r>
      <w:r w:rsidRPr="0075756F">
        <w:rPr>
          <w:rFonts w:ascii="仿宋_GB2312" w:eastAsia="仿宋_GB2312" w:hAnsi="宋体" w:hint="eastAsia"/>
          <w:color w:val="000000" w:themeColor="text1"/>
          <w:sz w:val="32"/>
          <w:szCs w:val="32"/>
        </w:rPr>
        <w:t>重点产业项目用地上除配套商业以外的建筑类型，出让底价按照</w:t>
      </w:r>
      <w:r w:rsidR="00B03385" w:rsidRPr="0075756F">
        <w:rPr>
          <w:rFonts w:ascii="仿宋_GB2312" w:eastAsia="仿宋_GB2312" w:hAnsi="宋体" w:hint="eastAsia"/>
          <w:color w:val="000000" w:themeColor="text1"/>
          <w:sz w:val="32"/>
          <w:szCs w:val="32"/>
        </w:rPr>
        <w:t>市场价格的一定比例确定。其中，遴选方案确定为单一意向用地单位的，按照市场价格的70%确定；遴选方案确定有两个及两个以上意向用地单位联合申请的，按照市场价格的60%确定。</w:t>
      </w:r>
      <w:r w:rsidRPr="0075756F">
        <w:rPr>
          <w:rFonts w:ascii="仿宋_GB2312" w:eastAsia="仿宋_GB2312" w:hAnsi="宋体" w:hint="eastAsia"/>
          <w:color w:val="000000" w:themeColor="text1"/>
          <w:sz w:val="32"/>
          <w:szCs w:val="32"/>
        </w:rPr>
        <w:t>其中，</w:t>
      </w:r>
      <w:r w:rsidR="00B03385" w:rsidRPr="0075756F">
        <w:rPr>
          <w:rFonts w:ascii="仿宋_GB2312" w:eastAsia="仿宋_GB2312" w:hAnsi="宋体" w:hint="eastAsia"/>
          <w:color w:val="000000" w:themeColor="text1"/>
          <w:sz w:val="32"/>
          <w:szCs w:val="32"/>
        </w:rPr>
        <w:t>新一代信息技术、高端装备制造、绿色低碳、生物医药、数字经济、新材料、海洋经济等</w:t>
      </w:r>
      <w:r w:rsidRPr="0075756F">
        <w:rPr>
          <w:rFonts w:ascii="仿宋_GB2312" w:eastAsia="仿宋_GB2312" w:hAnsi="宋体" w:hint="eastAsia"/>
          <w:color w:val="000000" w:themeColor="text1"/>
          <w:sz w:val="32"/>
          <w:szCs w:val="32"/>
        </w:rPr>
        <w:t>战略性新兴产业、</w:t>
      </w:r>
      <w:r w:rsidR="00B03385" w:rsidRPr="0075756F">
        <w:rPr>
          <w:rFonts w:ascii="仿宋_GB2312" w:eastAsia="仿宋_GB2312" w:hAnsi="宋体" w:hint="eastAsia"/>
          <w:color w:val="000000" w:themeColor="text1"/>
          <w:sz w:val="32"/>
          <w:szCs w:val="32"/>
        </w:rPr>
        <w:t>生产性现代服务业及优势传统产业项目用地出让底价同时</w:t>
      </w:r>
      <w:r w:rsidRPr="0075756F">
        <w:rPr>
          <w:rFonts w:ascii="仿宋_GB2312" w:eastAsia="仿宋_GB2312" w:hAnsi="宋体" w:hint="eastAsia"/>
          <w:color w:val="000000" w:themeColor="text1"/>
          <w:sz w:val="32"/>
          <w:szCs w:val="32"/>
        </w:rPr>
        <w:t>适用产业发展导向修正系数，</w:t>
      </w:r>
      <w:r w:rsidR="00B03385" w:rsidRPr="0075756F">
        <w:rPr>
          <w:rFonts w:ascii="仿宋_GB2312" w:eastAsia="仿宋_GB2312" w:hAnsi="宋体" w:hint="eastAsia"/>
          <w:color w:val="000000" w:themeColor="text1"/>
          <w:sz w:val="32"/>
          <w:szCs w:val="32"/>
        </w:rPr>
        <w:t>产业发展导向修正系数为0.5。</w:t>
      </w:r>
      <w:r w:rsidR="00B03385" w:rsidRPr="0075756F">
        <w:rPr>
          <w:rFonts w:ascii="仿宋_GB2312" w:eastAsia="仿宋_GB2312" w:hAnsi="Times New Roman"/>
          <w:color w:val="000000" w:themeColor="text1"/>
          <w:sz w:val="32"/>
          <w:szCs w:val="32"/>
        </w:rPr>
        <w:t xml:space="preserve"> </w:t>
      </w:r>
    </w:p>
    <w:p w:rsidR="00650768" w:rsidRPr="0075756F" w:rsidRDefault="00650768" w:rsidP="00066E33">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重点产业项目地价</w:t>
      </w:r>
      <w:r w:rsidR="000D01B5" w:rsidRPr="0075756F">
        <w:rPr>
          <w:rFonts w:ascii="仿宋_GB2312" w:eastAsia="仿宋_GB2312" w:hAnsi="宋体" w:hint="eastAsia"/>
          <w:color w:val="000000" w:themeColor="text1"/>
          <w:sz w:val="32"/>
          <w:szCs w:val="32"/>
        </w:rPr>
        <w:t>可选择一次性缴交，也</w:t>
      </w:r>
      <w:r w:rsidRPr="0075756F">
        <w:rPr>
          <w:rFonts w:ascii="仿宋_GB2312" w:eastAsia="仿宋_GB2312" w:hAnsi="宋体" w:hint="eastAsia"/>
          <w:color w:val="000000" w:themeColor="text1"/>
          <w:sz w:val="32"/>
          <w:szCs w:val="32"/>
        </w:rPr>
        <w:t>可以不计利息分期缴交，首期缴交比例不得低于</w:t>
      </w:r>
      <w:r w:rsidRPr="0075756F">
        <w:rPr>
          <w:rFonts w:ascii="仿宋_GB2312" w:eastAsia="仿宋_GB2312" w:hAnsi="宋体"/>
          <w:color w:val="000000" w:themeColor="text1"/>
          <w:sz w:val="32"/>
          <w:szCs w:val="32"/>
        </w:rPr>
        <w:t>50%</w:t>
      </w:r>
      <w:r w:rsidRPr="0075756F">
        <w:rPr>
          <w:rFonts w:ascii="仿宋_GB2312" w:eastAsia="仿宋_GB2312" w:hAnsi="宋体" w:hint="eastAsia"/>
          <w:color w:val="000000" w:themeColor="text1"/>
          <w:sz w:val="32"/>
          <w:szCs w:val="32"/>
        </w:rPr>
        <w:t>，并且应当</w:t>
      </w:r>
      <w:r w:rsidR="000D01B5" w:rsidRPr="0075756F">
        <w:rPr>
          <w:rFonts w:ascii="仿宋_GB2312" w:eastAsia="仿宋_GB2312" w:hAnsi="宋体" w:hint="eastAsia"/>
          <w:color w:val="000000" w:themeColor="text1"/>
          <w:sz w:val="32"/>
          <w:szCs w:val="32"/>
        </w:rPr>
        <w:t>与一次性缴交一样，</w:t>
      </w:r>
      <w:r w:rsidRPr="0075756F">
        <w:rPr>
          <w:rFonts w:ascii="仿宋_GB2312" w:eastAsia="仿宋_GB2312" w:hAnsi="宋体" w:hint="eastAsia"/>
          <w:color w:val="000000" w:themeColor="text1"/>
          <w:sz w:val="32"/>
          <w:szCs w:val="32"/>
        </w:rPr>
        <w:t>自</w:t>
      </w:r>
      <w:r w:rsidR="00B03385" w:rsidRPr="0075756F">
        <w:rPr>
          <w:rFonts w:ascii="仿宋_GB2312" w:eastAsia="仿宋_GB2312" w:hAnsi="宋体" w:hint="eastAsia"/>
          <w:color w:val="000000" w:themeColor="text1"/>
          <w:sz w:val="32"/>
          <w:szCs w:val="32"/>
        </w:rPr>
        <w:t>土地供应合同</w:t>
      </w:r>
      <w:r w:rsidRPr="0075756F">
        <w:rPr>
          <w:rFonts w:ascii="仿宋_GB2312" w:eastAsia="仿宋_GB2312" w:hAnsi="宋体" w:hint="eastAsia"/>
          <w:color w:val="000000" w:themeColor="text1"/>
          <w:sz w:val="32"/>
          <w:szCs w:val="32"/>
        </w:rPr>
        <w:t>生效之日起</w:t>
      </w:r>
      <w:r w:rsidRPr="0075756F">
        <w:rPr>
          <w:rFonts w:ascii="仿宋_GB2312" w:eastAsia="仿宋_GB2312" w:hAnsi="宋体"/>
          <w:color w:val="000000" w:themeColor="text1"/>
          <w:sz w:val="32"/>
          <w:szCs w:val="32"/>
        </w:rPr>
        <w:t>15</w:t>
      </w:r>
      <w:r w:rsidRPr="0075756F">
        <w:rPr>
          <w:rFonts w:ascii="仿宋_GB2312" w:eastAsia="仿宋_GB2312" w:hAnsi="宋体" w:hint="eastAsia"/>
          <w:color w:val="000000" w:themeColor="text1"/>
          <w:sz w:val="32"/>
          <w:szCs w:val="32"/>
        </w:rPr>
        <w:t>个工作日内付清，余款</w:t>
      </w:r>
      <w:r w:rsidRPr="0075756F">
        <w:rPr>
          <w:rFonts w:ascii="仿宋_GB2312" w:eastAsia="仿宋_GB2312" w:hAnsi="宋体"/>
          <w:color w:val="000000" w:themeColor="text1"/>
          <w:sz w:val="32"/>
          <w:szCs w:val="32"/>
        </w:rPr>
        <w:t>1</w:t>
      </w:r>
      <w:r w:rsidRPr="0075756F">
        <w:rPr>
          <w:rFonts w:ascii="仿宋_GB2312" w:eastAsia="仿宋_GB2312" w:hAnsi="宋体" w:hint="eastAsia"/>
          <w:color w:val="000000" w:themeColor="text1"/>
          <w:sz w:val="32"/>
          <w:szCs w:val="32"/>
        </w:rPr>
        <w:t>年内支付完毕。</w:t>
      </w:r>
    </w:p>
    <w:p w:rsidR="00650768" w:rsidRPr="0075756F" w:rsidRDefault="00650768" w:rsidP="00F50799">
      <w:pPr>
        <w:pStyle w:val="2"/>
        <w:spacing w:line="560" w:lineRule="exact"/>
        <w:ind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w:t>
      </w:r>
      <w:r w:rsidR="000D01B5" w:rsidRPr="0075756F">
        <w:rPr>
          <w:rFonts w:ascii="黑体" w:eastAsia="黑体" w:hAnsi="黑体" w:hint="eastAsia"/>
          <w:color w:val="000000" w:themeColor="text1"/>
          <w:sz w:val="32"/>
          <w:szCs w:val="32"/>
        </w:rPr>
        <w:t>三十六</w:t>
      </w:r>
      <w:r w:rsidRPr="0075756F">
        <w:rPr>
          <w:rFonts w:ascii="黑体" w:eastAsia="黑体" w:hAnsi="黑体" w:hint="eastAsia"/>
          <w:color w:val="000000" w:themeColor="text1"/>
          <w:sz w:val="32"/>
          <w:szCs w:val="32"/>
        </w:rPr>
        <w:t>条</w:t>
      </w:r>
      <w:r w:rsidR="000D01B5" w:rsidRPr="0075756F">
        <w:rPr>
          <w:rFonts w:ascii="黑体" w:eastAsia="黑体" w:hAnsi="黑体" w:hint="eastAsia"/>
          <w:color w:val="000000" w:themeColor="text1"/>
          <w:sz w:val="32"/>
          <w:szCs w:val="32"/>
        </w:rPr>
        <w:t xml:space="preserve"> </w:t>
      </w:r>
      <w:r w:rsidR="000D01B5" w:rsidRPr="0075756F">
        <w:rPr>
          <w:rFonts w:ascii="仿宋_GB2312" w:eastAsia="仿宋_GB2312" w:hAnsi="宋体" w:hint="eastAsia"/>
          <w:color w:val="000000" w:themeColor="text1"/>
          <w:sz w:val="32"/>
          <w:szCs w:val="32"/>
        </w:rPr>
        <w:t>重点产业项目的土地竞买资格审查应以经审定的遴选方案、产业发展监管协议及竞买资格条件为依据。其竞买申请人应当在建设用地供应公告规定的公告期内，向区工业和信</w:t>
      </w:r>
      <w:r w:rsidR="000D01B5" w:rsidRPr="0075756F">
        <w:rPr>
          <w:rFonts w:ascii="仿宋_GB2312" w:eastAsia="仿宋_GB2312" w:hAnsi="宋体" w:hint="eastAsia"/>
          <w:color w:val="000000" w:themeColor="text1"/>
          <w:sz w:val="32"/>
          <w:szCs w:val="32"/>
        </w:rPr>
        <w:lastRenderedPageBreak/>
        <w:t>息化局提出竞买资格</w:t>
      </w:r>
      <w:r w:rsidRPr="0075756F">
        <w:rPr>
          <w:rFonts w:ascii="仿宋_GB2312" w:eastAsia="仿宋_GB2312" w:hAnsi="宋体" w:hint="eastAsia"/>
          <w:color w:val="000000" w:themeColor="text1"/>
          <w:sz w:val="32"/>
          <w:szCs w:val="32"/>
        </w:rPr>
        <w:t>条件审查申请。符合</w:t>
      </w:r>
      <w:r w:rsidR="000D01B5" w:rsidRPr="0075756F">
        <w:rPr>
          <w:rFonts w:ascii="仿宋_GB2312" w:eastAsia="仿宋_GB2312" w:hAnsi="宋体" w:hint="eastAsia"/>
          <w:color w:val="000000" w:themeColor="text1"/>
          <w:sz w:val="32"/>
          <w:szCs w:val="32"/>
        </w:rPr>
        <w:t>竞买资格</w:t>
      </w:r>
      <w:r w:rsidRPr="0075756F">
        <w:rPr>
          <w:rFonts w:ascii="仿宋_GB2312" w:eastAsia="仿宋_GB2312" w:hAnsi="宋体" w:hint="eastAsia"/>
          <w:color w:val="000000" w:themeColor="text1"/>
          <w:sz w:val="32"/>
          <w:szCs w:val="32"/>
        </w:rPr>
        <w:t>条件的，区</w:t>
      </w:r>
      <w:r w:rsidR="00F476A1" w:rsidRPr="0075756F">
        <w:rPr>
          <w:rFonts w:ascii="仿宋_GB2312" w:eastAsia="仿宋_GB2312" w:hAnsi="宋体" w:hint="eastAsia"/>
          <w:color w:val="000000" w:themeColor="text1"/>
          <w:sz w:val="32"/>
          <w:szCs w:val="32"/>
        </w:rPr>
        <w:t>工业和信息化局</w:t>
      </w:r>
      <w:r w:rsidRPr="0075756F">
        <w:rPr>
          <w:rFonts w:ascii="仿宋_GB2312" w:eastAsia="仿宋_GB2312" w:hAnsi="宋体" w:hint="eastAsia"/>
          <w:color w:val="000000" w:themeColor="text1"/>
          <w:sz w:val="32"/>
          <w:szCs w:val="32"/>
        </w:rPr>
        <w:t>应当在</w:t>
      </w:r>
      <w:r w:rsidRPr="0075756F">
        <w:rPr>
          <w:rFonts w:ascii="仿宋_GB2312" w:eastAsia="仿宋_GB2312" w:hAnsi="宋体"/>
          <w:color w:val="000000" w:themeColor="text1"/>
          <w:sz w:val="32"/>
          <w:szCs w:val="32"/>
        </w:rPr>
        <w:t>5</w:t>
      </w:r>
      <w:r w:rsidRPr="0075756F">
        <w:rPr>
          <w:rFonts w:ascii="仿宋_GB2312" w:eastAsia="仿宋_GB2312" w:hAnsi="宋体" w:hint="eastAsia"/>
          <w:color w:val="000000" w:themeColor="text1"/>
          <w:sz w:val="32"/>
          <w:szCs w:val="32"/>
        </w:rPr>
        <w:t>个工作日内出具审查文件。竞买申请人凭审查文件到市土地交易机构办理竞买手续。</w:t>
      </w:r>
    </w:p>
    <w:p w:rsidR="00650768" w:rsidRPr="0075756F" w:rsidRDefault="00320D00" w:rsidP="00320D00">
      <w:pPr>
        <w:pStyle w:val="2"/>
        <w:spacing w:line="560" w:lineRule="exact"/>
        <w:ind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联合投标或竞买的，投标人或竞买人还须提交联合投标或竞买协议书。</w:t>
      </w:r>
    </w:p>
    <w:p w:rsidR="00320D00" w:rsidRPr="0075756F" w:rsidRDefault="00320D00" w:rsidP="00320D00">
      <w:pPr>
        <w:pStyle w:val="2"/>
        <w:spacing w:line="560" w:lineRule="exact"/>
        <w:ind w:firstLine="640"/>
        <w:rPr>
          <w:rFonts w:ascii="仿宋_GB2312" w:eastAsia="仿宋_GB2312" w:hAnsi="宋体"/>
          <w:color w:val="000000" w:themeColor="text1"/>
          <w:sz w:val="32"/>
          <w:szCs w:val="32"/>
        </w:rPr>
      </w:pPr>
    </w:p>
    <w:p w:rsidR="00650768" w:rsidRPr="0075756F" w:rsidRDefault="00650768" w:rsidP="00CD185B">
      <w:pPr>
        <w:spacing w:beforeLines="50" w:afterLines="50" w:line="560" w:lineRule="exact"/>
        <w:jc w:val="center"/>
        <w:rPr>
          <w:rFonts w:ascii="黑体" w:eastAsia="黑体" w:hAnsi="宋体"/>
          <w:color w:val="000000" w:themeColor="text1"/>
          <w:sz w:val="32"/>
        </w:rPr>
      </w:pPr>
      <w:r w:rsidRPr="0075756F">
        <w:rPr>
          <w:rFonts w:ascii="黑体" w:eastAsia="黑体" w:hAnsi="宋体" w:hint="eastAsia"/>
          <w:color w:val="000000" w:themeColor="text1"/>
          <w:sz w:val="32"/>
        </w:rPr>
        <w:t>第四章</w:t>
      </w:r>
      <w:r w:rsidRPr="0075756F">
        <w:rPr>
          <w:rFonts w:ascii="黑体" w:eastAsia="黑体" w:hAnsi="宋体"/>
          <w:color w:val="000000" w:themeColor="text1"/>
          <w:sz w:val="32"/>
        </w:rPr>
        <w:t xml:space="preserve"> </w:t>
      </w:r>
      <w:r w:rsidRPr="0075756F">
        <w:rPr>
          <w:rFonts w:ascii="黑体" w:eastAsia="黑体" w:hAnsi="宋体" w:hint="eastAsia"/>
          <w:color w:val="000000" w:themeColor="text1"/>
          <w:sz w:val="32"/>
        </w:rPr>
        <w:t>用地租赁</w:t>
      </w:r>
      <w:r w:rsidR="00320D00" w:rsidRPr="0075756F">
        <w:rPr>
          <w:rFonts w:ascii="黑体" w:eastAsia="黑体" w:hAnsi="宋体" w:hint="eastAsia"/>
          <w:color w:val="000000" w:themeColor="text1"/>
          <w:sz w:val="32"/>
        </w:rPr>
        <w:t>和先租后让</w:t>
      </w:r>
    </w:p>
    <w:p w:rsidR="00650768" w:rsidRPr="0075756F" w:rsidRDefault="00650768" w:rsidP="00F50799">
      <w:pPr>
        <w:pStyle w:val="2"/>
        <w:spacing w:line="560" w:lineRule="exact"/>
        <w:ind w:firstLine="640"/>
        <w:jc w:val="left"/>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w:t>
      </w:r>
      <w:r w:rsidR="00AB6F15" w:rsidRPr="0075756F">
        <w:rPr>
          <w:rFonts w:ascii="黑体" w:eastAsia="黑体" w:hAnsi="黑体" w:hint="eastAsia"/>
          <w:color w:val="000000" w:themeColor="text1"/>
          <w:sz w:val="32"/>
          <w:szCs w:val="32"/>
        </w:rPr>
        <w:t>三十七</w:t>
      </w:r>
      <w:r w:rsidRPr="0075756F">
        <w:rPr>
          <w:rFonts w:ascii="黑体" w:eastAsia="黑体" w:hAnsi="黑体" w:hint="eastAsia"/>
          <w:color w:val="000000" w:themeColor="text1"/>
          <w:sz w:val="32"/>
          <w:szCs w:val="32"/>
        </w:rPr>
        <w:t>条</w:t>
      </w:r>
      <w:r w:rsidR="00320D00" w:rsidRPr="0075756F">
        <w:rPr>
          <w:rFonts w:ascii="仿宋_GB2312" w:eastAsia="仿宋_GB2312" w:hAnsi="宋体" w:hint="eastAsia"/>
          <w:color w:val="000000" w:themeColor="text1"/>
          <w:sz w:val="32"/>
          <w:szCs w:val="32"/>
        </w:rPr>
        <w:t xml:space="preserve"> 重点产业项目</w:t>
      </w:r>
      <w:r w:rsidRPr="0075756F">
        <w:rPr>
          <w:rFonts w:ascii="仿宋_GB2312" w:eastAsia="仿宋_GB2312" w:hAnsi="宋体" w:hint="eastAsia"/>
          <w:color w:val="000000" w:themeColor="text1"/>
          <w:sz w:val="32"/>
          <w:szCs w:val="32"/>
        </w:rPr>
        <w:t>可采用租赁方式</w:t>
      </w:r>
      <w:r w:rsidR="00320D00" w:rsidRPr="0075756F">
        <w:rPr>
          <w:rFonts w:ascii="仿宋_GB2312" w:eastAsia="仿宋_GB2312" w:hAnsi="宋体" w:hint="eastAsia"/>
          <w:color w:val="000000" w:themeColor="text1"/>
          <w:sz w:val="32"/>
          <w:szCs w:val="32"/>
        </w:rPr>
        <w:t>或者先租后让方式</w:t>
      </w:r>
      <w:r w:rsidRPr="0075756F">
        <w:rPr>
          <w:rFonts w:ascii="仿宋_GB2312" w:eastAsia="仿宋_GB2312" w:hAnsi="宋体" w:hint="eastAsia"/>
          <w:color w:val="000000" w:themeColor="text1"/>
          <w:sz w:val="32"/>
          <w:szCs w:val="32"/>
        </w:rPr>
        <w:t>供应。供应程序参照本实施细则重点产业项目土地出让执行。</w:t>
      </w:r>
    </w:p>
    <w:p w:rsidR="00AB6F15" w:rsidRPr="0075756F" w:rsidRDefault="00AB6F15" w:rsidP="00F50799">
      <w:pPr>
        <w:pStyle w:val="2"/>
        <w:spacing w:line="560" w:lineRule="exact"/>
        <w:ind w:firstLine="640"/>
        <w:jc w:val="left"/>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 xml:space="preserve">第三十八条 </w:t>
      </w:r>
      <w:r w:rsidRPr="0075756F">
        <w:rPr>
          <w:rFonts w:ascii="仿宋_GB2312" w:eastAsia="仿宋_GB2312" w:hAnsi="宋体" w:hint="eastAsia"/>
          <w:color w:val="000000" w:themeColor="text1"/>
          <w:sz w:val="32"/>
          <w:szCs w:val="32"/>
        </w:rPr>
        <w:t>重点产业项目租赁年限不少于5年且不超过20年。先租后让的，出让年限与已租赁年限之和不超过30年。</w:t>
      </w:r>
    </w:p>
    <w:p w:rsidR="00AB6F15" w:rsidRPr="0075756F" w:rsidRDefault="00650768" w:rsidP="0047781D">
      <w:pPr>
        <w:pStyle w:val="2"/>
        <w:spacing w:line="560" w:lineRule="exact"/>
        <w:ind w:firstLine="640"/>
        <w:rPr>
          <w:rFonts w:ascii="仿宋_GB2312" w:eastAsia="仿宋_GB2312" w:hAnsi="Times New Roman"/>
          <w:color w:val="000000" w:themeColor="text1"/>
          <w:sz w:val="32"/>
          <w:szCs w:val="32"/>
        </w:rPr>
      </w:pPr>
      <w:r w:rsidRPr="0075756F">
        <w:rPr>
          <w:rFonts w:ascii="黑体" w:eastAsia="黑体" w:hAnsi="黑体" w:hint="eastAsia"/>
          <w:color w:val="000000" w:themeColor="text1"/>
          <w:sz w:val="32"/>
          <w:szCs w:val="32"/>
        </w:rPr>
        <w:t>第</w:t>
      </w:r>
      <w:r w:rsidR="00AB6F15" w:rsidRPr="0075756F">
        <w:rPr>
          <w:rFonts w:ascii="黑体" w:eastAsia="黑体" w:hAnsi="黑体" w:hint="eastAsia"/>
          <w:color w:val="000000" w:themeColor="text1"/>
          <w:sz w:val="32"/>
          <w:szCs w:val="32"/>
        </w:rPr>
        <w:t>三十九</w:t>
      </w:r>
      <w:r w:rsidRPr="0075756F">
        <w:rPr>
          <w:rFonts w:ascii="黑体" w:eastAsia="黑体" w:hAnsi="黑体" w:hint="eastAsia"/>
          <w:color w:val="000000" w:themeColor="text1"/>
          <w:sz w:val="32"/>
          <w:szCs w:val="32"/>
        </w:rPr>
        <w:t>条</w:t>
      </w:r>
      <w:r w:rsidRPr="0075756F">
        <w:rPr>
          <w:rFonts w:ascii="黑体" w:eastAsia="黑体" w:hAnsi="黑体"/>
          <w:color w:val="000000" w:themeColor="text1"/>
          <w:sz w:val="32"/>
          <w:szCs w:val="32"/>
        </w:rPr>
        <w:t xml:space="preserve"> </w:t>
      </w:r>
      <w:r w:rsidR="00AB6F15" w:rsidRPr="0075756F">
        <w:rPr>
          <w:rFonts w:ascii="仿宋_GB2312" w:eastAsia="仿宋_GB2312" w:hAnsi="宋体" w:hint="eastAsia"/>
          <w:color w:val="000000" w:themeColor="text1"/>
          <w:sz w:val="32"/>
          <w:szCs w:val="32"/>
        </w:rPr>
        <w:t>以租赁方式供应的重点产业项目其土地使用权及地上建筑物不得转租、抵押，</w:t>
      </w:r>
      <w:r w:rsidR="00AB6F15" w:rsidRPr="0075756F">
        <w:rPr>
          <w:rFonts w:ascii="仿宋_GB2312" w:eastAsia="仿宋_GB2312" w:hAnsi="Times New Roman" w:hint="eastAsia"/>
          <w:color w:val="000000" w:themeColor="text1"/>
          <w:sz w:val="32"/>
          <w:szCs w:val="32"/>
        </w:rPr>
        <w:t>且应在土地供应合同中明确。</w:t>
      </w:r>
    </w:p>
    <w:p w:rsidR="00650768" w:rsidRPr="0075756F" w:rsidRDefault="0047781D" w:rsidP="00F50799">
      <w:pPr>
        <w:pStyle w:val="2"/>
        <w:spacing w:line="560" w:lineRule="exact"/>
        <w:ind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 xml:space="preserve">第四十条 </w:t>
      </w:r>
      <w:r w:rsidR="00650768" w:rsidRPr="0075756F">
        <w:rPr>
          <w:rFonts w:ascii="仿宋_GB2312" w:eastAsia="仿宋_GB2312" w:hAnsi="宋体" w:hint="eastAsia"/>
          <w:color w:val="000000" w:themeColor="text1"/>
          <w:sz w:val="32"/>
          <w:szCs w:val="32"/>
        </w:rPr>
        <w:t>重点产业项目用地的年租金底价按照该类建设用地出让</w:t>
      </w:r>
      <w:r w:rsidR="00650768" w:rsidRPr="0075756F">
        <w:rPr>
          <w:rFonts w:ascii="仿宋_GB2312" w:eastAsia="仿宋_GB2312" w:hAnsi="宋体"/>
          <w:color w:val="000000" w:themeColor="text1"/>
          <w:sz w:val="32"/>
          <w:szCs w:val="32"/>
        </w:rPr>
        <w:t>20</w:t>
      </w:r>
      <w:r w:rsidR="00650768" w:rsidRPr="0075756F">
        <w:rPr>
          <w:rFonts w:ascii="仿宋_GB2312" w:eastAsia="仿宋_GB2312" w:hAnsi="宋体" w:hint="eastAsia"/>
          <w:color w:val="000000" w:themeColor="text1"/>
          <w:sz w:val="32"/>
          <w:szCs w:val="32"/>
        </w:rPr>
        <w:t>年期</w:t>
      </w:r>
      <w:r w:rsidRPr="0075756F">
        <w:rPr>
          <w:rFonts w:ascii="仿宋_GB2312" w:eastAsia="仿宋_GB2312" w:hAnsi="宋体" w:hint="eastAsia"/>
          <w:color w:val="000000" w:themeColor="text1"/>
          <w:sz w:val="32"/>
          <w:szCs w:val="32"/>
        </w:rPr>
        <w:t>市场价格（使用第三十五条的70%比例及产业发展导向修正系数0.5）的3%确定，租金按年支付。</w:t>
      </w:r>
    </w:p>
    <w:p w:rsidR="00567075" w:rsidRPr="0075756F" w:rsidRDefault="00567075" w:rsidP="00F50799">
      <w:pPr>
        <w:pStyle w:val="2"/>
        <w:spacing w:line="560" w:lineRule="exact"/>
        <w:ind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 xml:space="preserve">第四十一条 </w:t>
      </w:r>
      <w:r w:rsidRPr="0075756F">
        <w:rPr>
          <w:rFonts w:ascii="仿宋_GB2312" w:eastAsia="仿宋_GB2312" w:hAnsi="宋体" w:hint="eastAsia"/>
          <w:color w:val="000000" w:themeColor="text1"/>
          <w:sz w:val="32"/>
          <w:szCs w:val="32"/>
        </w:rPr>
        <w:t>以租赁、先租后让方式供应工业及其他产业用地的，承租人应当参照第二十条规定与区工业和信息化局签订产业发展监管协议</w:t>
      </w:r>
      <w:r w:rsidR="00925B54" w:rsidRPr="0075756F">
        <w:rPr>
          <w:rFonts w:ascii="仿宋_GB2312" w:eastAsia="仿宋_GB2312" w:hAnsi="宋体" w:hint="eastAsia"/>
          <w:color w:val="000000" w:themeColor="text1"/>
          <w:sz w:val="32"/>
          <w:szCs w:val="32"/>
        </w:rPr>
        <w:t>，并作为土地供应合同的附件。</w:t>
      </w:r>
    </w:p>
    <w:p w:rsidR="00925B54" w:rsidRPr="0075756F" w:rsidRDefault="00925B54" w:rsidP="00F50799">
      <w:pPr>
        <w:pStyle w:val="2"/>
        <w:spacing w:line="560" w:lineRule="exact"/>
        <w:ind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 xml:space="preserve">第四十二条 </w:t>
      </w:r>
      <w:r w:rsidRPr="0075756F">
        <w:rPr>
          <w:rFonts w:ascii="仿宋_GB2312" w:eastAsia="仿宋_GB2312" w:hAnsi="宋体" w:hint="eastAsia"/>
          <w:color w:val="000000" w:themeColor="text1"/>
          <w:sz w:val="32"/>
          <w:szCs w:val="32"/>
        </w:rPr>
        <w:t>租赁期内，承租人申请承租土地转出让，承租人应当在首次签订国有建设用地使用权租赁合同之日起10年内向区政府提出申请，由专责领导小组办公室受理。按照本实施细则第</w:t>
      </w:r>
      <w:r w:rsidR="0008669B" w:rsidRPr="0075756F">
        <w:rPr>
          <w:rFonts w:ascii="仿宋_GB2312" w:eastAsia="仿宋_GB2312" w:hAnsi="宋体" w:hint="eastAsia"/>
          <w:color w:val="000000" w:themeColor="text1"/>
          <w:sz w:val="32"/>
          <w:szCs w:val="32"/>
        </w:rPr>
        <w:t>四十八</w:t>
      </w:r>
      <w:r w:rsidRPr="0075756F">
        <w:rPr>
          <w:rFonts w:ascii="仿宋_GB2312" w:eastAsia="仿宋_GB2312" w:hAnsi="宋体" w:hint="eastAsia"/>
          <w:color w:val="000000" w:themeColor="text1"/>
          <w:sz w:val="32"/>
          <w:szCs w:val="32"/>
        </w:rPr>
        <w:t>条规定通过履约考核的，除因公共利益需要外，承租土地转出让申请应当予以批准，以协议方式出让建设用地使用</w:t>
      </w:r>
      <w:r w:rsidRPr="0075756F">
        <w:rPr>
          <w:rFonts w:ascii="仿宋_GB2312" w:eastAsia="仿宋_GB2312" w:hAnsi="宋体" w:hint="eastAsia"/>
          <w:color w:val="000000" w:themeColor="text1"/>
          <w:sz w:val="32"/>
          <w:szCs w:val="32"/>
        </w:rPr>
        <w:lastRenderedPageBreak/>
        <w:t>权。</w:t>
      </w:r>
    </w:p>
    <w:p w:rsidR="00BC2E18" w:rsidRPr="0075756F" w:rsidRDefault="00BC2E18" w:rsidP="00BC2E18">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承租土地转为出让的，地价按照本实施细则第三十五条确定，并应扣除租赁期已缴纳的租金，评估期日以区政府首次批准建设用地租赁方案的时点为准。地价应于租赁转出让的合同签订之日起5个工作日内一次性付清。</w:t>
      </w:r>
    </w:p>
    <w:p w:rsidR="00631601" w:rsidRPr="0075756F" w:rsidRDefault="00BC2E18" w:rsidP="00F50799">
      <w:pPr>
        <w:pStyle w:val="2"/>
        <w:spacing w:line="560" w:lineRule="exact"/>
        <w:ind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第四十三</w:t>
      </w:r>
      <w:r w:rsidR="00650768" w:rsidRPr="0075756F">
        <w:rPr>
          <w:rFonts w:ascii="黑体" w:eastAsia="黑体" w:hAnsi="黑体" w:hint="eastAsia"/>
          <w:color w:val="000000" w:themeColor="text1"/>
          <w:sz w:val="32"/>
          <w:szCs w:val="32"/>
        </w:rPr>
        <w:t>条</w:t>
      </w:r>
      <w:r w:rsidR="00650768" w:rsidRPr="0075756F">
        <w:rPr>
          <w:rFonts w:ascii="黑体" w:eastAsia="黑体" w:hAnsi="黑体"/>
          <w:color w:val="000000" w:themeColor="text1"/>
          <w:sz w:val="32"/>
          <w:szCs w:val="32"/>
        </w:rPr>
        <w:t xml:space="preserve"> </w:t>
      </w:r>
      <w:r w:rsidR="00650768" w:rsidRPr="0075756F">
        <w:rPr>
          <w:rFonts w:ascii="仿宋_GB2312" w:eastAsia="仿宋_GB2312" w:hAnsi="宋体" w:hint="eastAsia"/>
          <w:color w:val="000000" w:themeColor="text1"/>
          <w:sz w:val="32"/>
          <w:szCs w:val="32"/>
        </w:rPr>
        <w:t>租赁期届满前</w:t>
      </w:r>
      <w:r w:rsidR="00650768" w:rsidRPr="0075756F">
        <w:rPr>
          <w:rFonts w:ascii="仿宋_GB2312" w:eastAsia="仿宋_GB2312" w:hAnsi="宋体"/>
          <w:color w:val="000000" w:themeColor="text1"/>
          <w:sz w:val="32"/>
          <w:szCs w:val="32"/>
        </w:rPr>
        <w:t>6</w:t>
      </w:r>
      <w:r w:rsidR="00650768" w:rsidRPr="0075756F">
        <w:rPr>
          <w:rFonts w:ascii="仿宋_GB2312" w:eastAsia="仿宋_GB2312" w:hAnsi="宋体" w:hint="eastAsia"/>
          <w:color w:val="000000" w:themeColor="text1"/>
          <w:sz w:val="32"/>
          <w:szCs w:val="32"/>
        </w:rPr>
        <w:t>个月，承租人可以向盐田规划</w:t>
      </w:r>
      <w:r w:rsidRPr="0075756F">
        <w:rPr>
          <w:rFonts w:ascii="仿宋_GB2312" w:eastAsia="仿宋_GB2312" w:hAnsi="宋体" w:hint="eastAsia"/>
          <w:color w:val="000000" w:themeColor="text1"/>
          <w:sz w:val="32"/>
          <w:szCs w:val="32"/>
        </w:rPr>
        <w:t>和自然资源局</w:t>
      </w:r>
      <w:r w:rsidR="00650768" w:rsidRPr="0075756F">
        <w:rPr>
          <w:rFonts w:ascii="仿宋_GB2312" w:eastAsia="仿宋_GB2312" w:hAnsi="宋体" w:hint="eastAsia"/>
          <w:color w:val="000000" w:themeColor="text1"/>
          <w:sz w:val="32"/>
          <w:szCs w:val="32"/>
        </w:rPr>
        <w:t>提出续租申请。按照本实施细则第</w:t>
      </w:r>
      <w:r w:rsidR="00045650" w:rsidRPr="0075756F">
        <w:rPr>
          <w:rFonts w:ascii="仿宋_GB2312" w:eastAsia="仿宋_GB2312" w:hAnsi="宋体" w:hint="eastAsia"/>
          <w:color w:val="000000" w:themeColor="text1"/>
          <w:sz w:val="32"/>
          <w:szCs w:val="32"/>
        </w:rPr>
        <w:t>四十八</w:t>
      </w:r>
      <w:r w:rsidR="00650768" w:rsidRPr="0075756F">
        <w:rPr>
          <w:rFonts w:ascii="仿宋_GB2312" w:eastAsia="仿宋_GB2312" w:hAnsi="宋体" w:hint="eastAsia"/>
          <w:color w:val="000000" w:themeColor="text1"/>
          <w:sz w:val="32"/>
          <w:szCs w:val="32"/>
        </w:rPr>
        <w:t>条规定通过履约考核的，除因公共利益需要外，土地续租申请应当予以批准，并重新签订</w:t>
      </w:r>
      <w:r w:rsidRPr="0075756F">
        <w:rPr>
          <w:rFonts w:ascii="仿宋_GB2312" w:eastAsia="仿宋_GB2312" w:hAnsi="宋体" w:hint="eastAsia"/>
          <w:color w:val="000000" w:themeColor="text1"/>
          <w:sz w:val="32"/>
          <w:szCs w:val="32"/>
        </w:rPr>
        <w:t>国有建设用地使用权</w:t>
      </w:r>
      <w:r w:rsidR="00631601" w:rsidRPr="0075756F">
        <w:rPr>
          <w:rFonts w:ascii="仿宋_GB2312" w:eastAsia="仿宋_GB2312" w:hAnsi="宋体" w:hint="eastAsia"/>
          <w:color w:val="000000" w:themeColor="text1"/>
          <w:sz w:val="32"/>
          <w:szCs w:val="32"/>
        </w:rPr>
        <w:t>租赁合同。批准续期的，续租年</w:t>
      </w:r>
      <w:r w:rsidR="00650768" w:rsidRPr="0075756F">
        <w:rPr>
          <w:rFonts w:ascii="仿宋_GB2312" w:eastAsia="仿宋_GB2312" w:hAnsi="宋体" w:hint="eastAsia"/>
          <w:color w:val="000000" w:themeColor="text1"/>
          <w:sz w:val="32"/>
          <w:szCs w:val="32"/>
        </w:rPr>
        <w:t>限不得超过</w:t>
      </w:r>
      <w:r w:rsidR="00631601" w:rsidRPr="0075756F">
        <w:rPr>
          <w:rFonts w:ascii="仿宋_GB2312" w:eastAsia="仿宋_GB2312" w:hAnsi="宋体" w:hint="eastAsia"/>
          <w:color w:val="000000" w:themeColor="text1"/>
          <w:sz w:val="32"/>
          <w:szCs w:val="32"/>
        </w:rPr>
        <w:t>20年，自原</w:t>
      </w:r>
      <w:r w:rsidR="00650768" w:rsidRPr="0075756F">
        <w:rPr>
          <w:rFonts w:ascii="仿宋_GB2312" w:eastAsia="仿宋_GB2312" w:hAnsi="宋体" w:hint="eastAsia"/>
          <w:color w:val="000000" w:themeColor="text1"/>
          <w:sz w:val="32"/>
          <w:szCs w:val="32"/>
        </w:rPr>
        <w:t>租赁合同</w:t>
      </w:r>
      <w:r w:rsidR="00631601" w:rsidRPr="0075756F">
        <w:rPr>
          <w:rFonts w:ascii="仿宋_GB2312" w:eastAsia="仿宋_GB2312" w:hAnsi="宋体" w:hint="eastAsia"/>
          <w:color w:val="000000" w:themeColor="text1"/>
          <w:sz w:val="32"/>
          <w:szCs w:val="32"/>
        </w:rPr>
        <w:t>签订之日起算。</w:t>
      </w:r>
      <w:r w:rsidR="00650768" w:rsidRPr="0075756F">
        <w:rPr>
          <w:rFonts w:ascii="仿宋_GB2312" w:eastAsia="仿宋_GB2312" w:hAnsi="宋体" w:hint="eastAsia"/>
          <w:color w:val="000000" w:themeColor="text1"/>
          <w:sz w:val="32"/>
          <w:szCs w:val="32"/>
        </w:rPr>
        <w:t>续期租金</w:t>
      </w:r>
      <w:r w:rsidR="00631601" w:rsidRPr="0075756F">
        <w:rPr>
          <w:rFonts w:ascii="仿宋_GB2312" w:eastAsia="仿宋_GB2312" w:hAnsi="宋体" w:hint="eastAsia"/>
          <w:color w:val="000000" w:themeColor="text1"/>
          <w:sz w:val="32"/>
          <w:szCs w:val="32"/>
        </w:rPr>
        <w:t>以同意续签国有建设用地使用权租赁合同的时点重新评估，但其涨跌幅度不得超过首次签订国有建设用地使用权租赁合同约定的租金标准的20%。</w:t>
      </w:r>
    </w:p>
    <w:p w:rsidR="00631601" w:rsidRPr="0075756F" w:rsidRDefault="00631601" w:rsidP="00F50799">
      <w:pPr>
        <w:pStyle w:val="2"/>
        <w:spacing w:line="560" w:lineRule="exact"/>
        <w:ind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先租后让的重点产业项目用地，如未在规定期限内申请或申请未予批准的，只能续租，租金标准按前款执行。</w:t>
      </w:r>
    </w:p>
    <w:p w:rsidR="00AF27D1" w:rsidRPr="0075756F" w:rsidRDefault="00AF27D1" w:rsidP="00F50799">
      <w:pPr>
        <w:pStyle w:val="2"/>
        <w:spacing w:line="560" w:lineRule="exact"/>
        <w:ind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20年租期到期后，承租人申请续租并经批准的，应重新签订国有建设用地使用权租赁合同。租金以届时区政府批准建设用地租赁方案的时点重新评估。</w:t>
      </w:r>
    </w:p>
    <w:p w:rsidR="00114AE2" w:rsidRPr="0075756F" w:rsidRDefault="00650768" w:rsidP="00114AE2">
      <w:pPr>
        <w:pStyle w:val="2"/>
        <w:spacing w:line="560" w:lineRule="exact"/>
        <w:ind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第四十</w:t>
      </w:r>
      <w:r w:rsidR="00AF27D1" w:rsidRPr="0075756F">
        <w:rPr>
          <w:rFonts w:ascii="黑体" w:eastAsia="黑体" w:hAnsi="黑体" w:hint="eastAsia"/>
          <w:color w:val="000000" w:themeColor="text1"/>
          <w:sz w:val="32"/>
          <w:szCs w:val="32"/>
        </w:rPr>
        <w:t>四</w:t>
      </w:r>
      <w:r w:rsidRPr="0075756F">
        <w:rPr>
          <w:rFonts w:ascii="黑体" w:eastAsia="黑体" w:hAnsi="黑体" w:hint="eastAsia"/>
          <w:color w:val="000000" w:themeColor="text1"/>
          <w:sz w:val="32"/>
          <w:szCs w:val="32"/>
        </w:rPr>
        <w:t>条</w:t>
      </w:r>
      <w:r w:rsidRPr="0075756F">
        <w:rPr>
          <w:rFonts w:ascii="黑体" w:eastAsia="黑体" w:hAnsi="黑体"/>
          <w:color w:val="000000" w:themeColor="text1"/>
          <w:sz w:val="32"/>
          <w:szCs w:val="32"/>
        </w:rPr>
        <w:t xml:space="preserve"> </w:t>
      </w:r>
      <w:r w:rsidRPr="0075756F">
        <w:rPr>
          <w:rFonts w:ascii="仿宋_GB2312" w:eastAsia="仿宋_GB2312" w:hAnsi="宋体" w:hint="eastAsia"/>
          <w:color w:val="000000" w:themeColor="text1"/>
          <w:sz w:val="32"/>
          <w:szCs w:val="32"/>
        </w:rPr>
        <w:t>租赁期限届满，</w:t>
      </w:r>
      <w:r w:rsidR="00114AE2" w:rsidRPr="0075756F">
        <w:rPr>
          <w:rFonts w:ascii="仿宋_GB2312" w:eastAsia="仿宋_GB2312" w:hAnsi="宋体" w:hint="eastAsia"/>
          <w:color w:val="000000" w:themeColor="text1"/>
          <w:sz w:val="32"/>
          <w:szCs w:val="32"/>
        </w:rPr>
        <w:t>用地单位未按规定申请续期或者续期申请未获批准的，建设用地无偿收回。地上建（构）筑物采取残值方式补偿，并在土地供应合同中予以约定。因公共利益需要，依照法律程序提前收回的，应当给予合理补偿。逾期拒不办理土地移交手续的，由</w:t>
      </w:r>
      <w:r w:rsidR="003D3C80">
        <w:rPr>
          <w:rFonts w:ascii="仿宋_GB2312" w:eastAsia="仿宋_GB2312" w:hAnsi="仿宋" w:hint="eastAsia"/>
          <w:color w:val="000000" w:themeColor="text1"/>
          <w:sz w:val="32"/>
          <w:szCs w:val="32"/>
        </w:rPr>
        <w:t>区规土</w:t>
      </w:r>
      <w:r w:rsidR="00114AE2" w:rsidRPr="0075756F">
        <w:rPr>
          <w:rFonts w:ascii="仿宋_GB2312" w:eastAsia="仿宋_GB2312" w:hAnsi="仿宋" w:hint="eastAsia"/>
          <w:color w:val="000000" w:themeColor="text1"/>
          <w:sz w:val="32"/>
          <w:szCs w:val="32"/>
        </w:rPr>
        <w:t>监察局</w:t>
      </w:r>
      <w:r w:rsidR="00114AE2" w:rsidRPr="0075756F">
        <w:rPr>
          <w:rFonts w:ascii="仿宋_GB2312" w:eastAsia="仿宋_GB2312" w:hAnsi="宋体" w:hint="eastAsia"/>
          <w:color w:val="000000" w:themeColor="text1"/>
          <w:sz w:val="32"/>
          <w:szCs w:val="32"/>
        </w:rPr>
        <w:t>依法处理。</w:t>
      </w:r>
    </w:p>
    <w:p w:rsidR="00650768" w:rsidRPr="0075756F" w:rsidRDefault="00650768" w:rsidP="00114AE2">
      <w:pPr>
        <w:spacing w:line="560" w:lineRule="exact"/>
        <w:rPr>
          <w:rFonts w:ascii="宋体"/>
          <w:color w:val="000000" w:themeColor="text1"/>
          <w:sz w:val="24"/>
        </w:rPr>
      </w:pPr>
    </w:p>
    <w:p w:rsidR="00650768" w:rsidRPr="0075756F" w:rsidRDefault="00650768" w:rsidP="00CD185B">
      <w:pPr>
        <w:pStyle w:val="1"/>
        <w:spacing w:beforeLines="50" w:afterLines="50" w:line="560" w:lineRule="exact"/>
        <w:ind w:firstLineChars="0" w:firstLine="0"/>
        <w:jc w:val="center"/>
        <w:rPr>
          <w:rFonts w:ascii="Times New Roman" w:eastAsia="黑体" w:hAnsi="Times New Roman"/>
          <w:color w:val="000000" w:themeColor="text1"/>
          <w:sz w:val="32"/>
          <w:szCs w:val="32"/>
        </w:rPr>
      </w:pPr>
      <w:r w:rsidRPr="0075756F">
        <w:rPr>
          <w:rFonts w:ascii="Times New Roman" w:eastAsia="黑体" w:hAnsi="Times New Roman" w:hint="eastAsia"/>
          <w:color w:val="000000" w:themeColor="text1"/>
          <w:sz w:val="32"/>
          <w:szCs w:val="32"/>
        </w:rPr>
        <w:lastRenderedPageBreak/>
        <w:t>第五章</w:t>
      </w:r>
      <w:r w:rsidRPr="0075756F">
        <w:rPr>
          <w:rFonts w:ascii="Times New Roman" w:eastAsia="黑体" w:hAnsi="Times New Roman"/>
          <w:color w:val="000000" w:themeColor="text1"/>
          <w:sz w:val="32"/>
          <w:szCs w:val="32"/>
        </w:rPr>
        <w:t xml:space="preserve"> </w:t>
      </w:r>
      <w:r w:rsidRPr="0075756F">
        <w:rPr>
          <w:rFonts w:ascii="Times New Roman" w:eastAsia="黑体" w:hAnsi="Times New Roman" w:hint="eastAsia"/>
          <w:color w:val="000000" w:themeColor="text1"/>
          <w:sz w:val="32"/>
          <w:szCs w:val="32"/>
        </w:rPr>
        <w:t>产业发展监管</w:t>
      </w:r>
    </w:p>
    <w:p w:rsidR="00EB581E" w:rsidRPr="0075756F" w:rsidRDefault="00650768" w:rsidP="00EB581E">
      <w:pPr>
        <w:pStyle w:val="2"/>
        <w:spacing w:line="560" w:lineRule="exact"/>
        <w:ind w:firstLine="640"/>
        <w:rPr>
          <w:rFonts w:ascii="仿宋_GB2312" w:eastAsia="仿宋_GB2312" w:hAnsi="仿宋"/>
          <w:color w:val="000000" w:themeColor="text1"/>
          <w:sz w:val="32"/>
          <w:szCs w:val="32"/>
        </w:rPr>
      </w:pPr>
      <w:r w:rsidRPr="0075756F">
        <w:rPr>
          <w:rFonts w:ascii="黑体" w:eastAsia="黑体" w:hAnsi="黑体" w:hint="eastAsia"/>
          <w:color w:val="000000" w:themeColor="text1"/>
          <w:sz w:val="32"/>
          <w:szCs w:val="32"/>
        </w:rPr>
        <w:t>第四十</w:t>
      </w:r>
      <w:r w:rsidR="0022100C" w:rsidRPr="0075756F">
        <w:rPr>
          <w:rFonts w:ascii="黑体" w:eastAsia="黑体" w:hAnsi="黑体" w:hint="eastAsia"/>
          <w:color w:val="000000" w:themeColor="text1"/>
          <w:sz w:val="32"/>
          <w:szCs w:val="32"/>
        </w:rPr>
        <w:t>五</w:t>
      </w:r>
      <w:r w:rsidRPr="0075756F">
        <w:rPr>
          <w:rFonts w:ascii="黑体" w:eastAsia="黑体" w:hAnsi="黑体" w:hint="eastAsia"/>
          <w:color w:val="000000" w:themeColor="text1"/>
          <w:sz w:val="32"/>
          <w:szCs w:val="32"/>
        </w:rPr>
        <w:t>条</w:t>
      </w:r>
      <w:r w:rsidRPr="0075756F">
        <w:rPr>
          <w:rFonts w:ascii="黑体" w:eastAsia="黑体" w:hAnsi="黑体"/>
          <w:color w:val="000000" w:themeColor="text1"/>
          <w:sz w:val="32"/>
          <w:szCs w:val="32"/>
        </w:rPr>
        <w:t xml:space="preserve"> </w:t>
      </w:r>
      <w:r w:rsidR="0022100C" w:rsidRPr="0075756F">
        <w:rPr>
          <w:rFonts w:ascii="仿宋_GB2312" w:eastAsia="仿宋_GB2312" w:hAnsi="仿宋" w:hint="eastAsia"/>
          <w:color w:val="000000" w:themeColor="text1"/>
          <w:sz w:val="32"/>
          <w:szCs w:val="32"/>
        </w:rPr>
        <w:t>区政府作为产业发展监管的责任主体，授权区工业和信息化局负责与中标人或竞得人签订产业发展监管协议，并牵头相关产业部门、规划和自然资源、住建、生态环境、土地监察、相关街道办等对产业发展监管协议的履约情况进行定期或不定期核查，</w:t>
      </w:r>
      <w:r w:rsidRPr="0075756F">
        <w:rPr>
          <w:rFonts w:ascii="仿宋_GB2312" w:eastAsia="仿宋_GB2312" w:hAnsi="仿宋" w:hint="eastAsia"/>
          <w:color w:val="000000" w:themeColor="text1"/>
          <w:sz w:val="32"/>
          <w:szCs w:val="32"/>
        </w:rPr>
        <w:t>实行“全方位、全年限”和多部门联动的监管机制。</w:t>
      </w:r>
    </w:p>
    <w:p w:rsidR="00650768" w:rsidRPr="0075756F" w:rsidRDefault="00EB581E" w:rsidP="00EB581E">
      <w:pPr>
        <w:pStyle w:val="2"/>
        <w:spacing w:line="560" w:lineRule="exact"/>
        <w:ind w:firstLine="640"/>
        <w:rPr>
          <w:rFonts w:ascii="仿宋_GB2312" w:eastAsia="仿宋_GB2312" w:hAnsi="宋体"/>
          <w:color w:val="000000" w:themeColor="text1"/>
          <w:kern w:val="0"/>
          <w:sz w:val="32"/>
          <w:szCs w:val="32"/>
        </w:rPr>
      </w:pPr>
      <w:r w:rsidRPr="0075756F">
        <w:rPr>
          <w:rFonts w:ascii="仿宋_GB2312" w:eastAsia="仿宋_GB2312" w:hAnsi="宋体" w:hint="eastAsia"/>
          <w:color w:val="000000" w:themeColor="text1"/>
          <w:kern w:val="0"/>
          <w:sz w:val="32"/>
          <w:szCs w:val="32"/>
        </w:rPr>
        <w:t>对辖区内考核不合格的产业项目，应当追究违约责任，并按法律法规作出处罚措施。</w:t>
      </w:r>
    </w:p>
    <w:p w:rsidR="0091159E" w:rsidRPr="0075756F" w:rsidRDefault="00650768" w:rsidP="009A3F14">
      <w:pPr>
        <w:pStyle w:val="2"/>
        <w:spacing w:line="560" w:lineRule="exact"/>
        <w:ind w:firstLine="640"/>
        <w:rPr>
          <w:rFonts w:ascii="仿宋_GB2312" w:eastAsia="仿宋_GB2312" w:hAnsi="宋体"/>
          <w:color w:val="000000" w:themeColor="text1"/>
          <w:kern w:val="0"/>
          <w:sz w:val="32"/>
          <w:szCs w:val="32"/>
        </w:rPr>
      </w:pPr>
      <w:bookmarkStart w:id="0" w:name="_GoBack"/>
      <w:bookmarkEnd w:id="0"/>
      <w:r w:rsidRPr="0075756F">
        <w:rPr>
          <w:rFonts w:ascii="黑体" w:eastAsia="黑体" w:hAnsi="黑体" w:hint="eastAsia"/>
          <w:color w:val="000000" w:themeColor="text1"/>
          <w:sz w:val="32"/>
          <w:szCs w:val="32"/>
        </w:rPr>
        <w:t>第</w:t>
      </w:r>
      <w:r w:rsidR="009A3F14" w:rsidRPr="0075756F">
        <w:rPr>
          <w:rFonts w:ascii="黑体" w:eastAsia="黑体" w:hAnsi="黑体" w:hint="eastAsia"/>
          <w:color w:val="000000" w:themeColor="text1"/>
          <w:sz w:val="32"/>
          <w:szCs w:val="32"/>
        </w:rPr>
        <w:t>四十六</w:t>
      </w:r>
      <w:r w:rsidRPr="0075756F">
        <w:rPr>
          <w:rFonts w:ascii="黑体" w:eastAsia="黑体" w:hAnsi="黑体" w:hint="eastAsia"/>
          <w:color w:val="000000" w:themeColor="text1"/>
          <w:sz w:val="32"/>
          <w:szCs w:val="32"/>
        </w:rPr>
        <w:t>条</w:t>
      </w:r>
      <w:r w:rsidRPr="0075756F">
        <w:rPr>
          <w:rFonts w:ascii="黑体" w:eastAsia="黑体" w:hAnsi="黑体"/>
          <w:color w:val="000000" w:themeColor="text1"/>
          <w:sz w:val="32"/>
          <w:szCs w:val="32"/>
        </w:rPr>
        <w:t xml:space="preserve"> </w:t>
      </w:r>
      <w:r w:rsidRPr="0075756F">
        <w:rPr>
          <w:rFonts w:ascii="仿宋_GB2312" w:eastAsia="仿宋_GB2312" w:hAnsi="宋体" w:hint="eastAsia"/>
          <w:color w:val="000000" w:themeColor="text1"/>
          <w:kern w:val="0"/>
          <w:sz w:val="32"/>
          <w:szCs w:val="32"/>
        </w:rPr>
        <w:t>专责领导小组办公室</w:t>
      </w:r>
      <w:r w:rsidRPr="0075756F">
        <w:rPr>
          <w:rFonts w:ascii="仿宋_GB2312" w:eastAsia="仿宋_GB2312" w:hAnsi="宋体" w:hint="eastAsia"/>
          <w:color w:val="000000" w:themeColor="text1"/>
          <w:sz w:val="32"/>
          <w:szCs w:val="32"/>
        </w:rPr>
        <w:t>应当</w:t>
      </w:r>
      <w:r w:rsidR="009A3F14" w:rsidRPr="0075756F">
        <w:rPr>
          <w:rFonts w:ascii="仿宋_GB2312" w:eastAsia="仿宋_GB2312" w:hAnsi="宋体" w:hint="eastAsia"/>
          <w:color w:val="000000" w:themeColor="text1"/>
          <w:sz w:val="32"/>
          <w:szCs w:val="32"/>
        </w:rPr>
        <w:t>根据市产业主管部门制定的本产业领域的产业发展监管协议标准文本，结合实际情况，</w:t>
      </w:r>
      <w:r w:rsidR="000D218A" w:rsidRPr="0075756F">
        <w:rPr>
          <w:rFonts w:ascii="仿宋_GB2312" w:eastAsia="仿宋_GB2312" w:hAnsi="宋体" w:hint="eastAsia"/>
          <w:color w:val="000000" w:themeColor="text1"/>
          <w:sz w:val="32"/>
          <w:szCs w:val="32"/>
        </w:rPr>
        <w:t>形成本区产业发展监管协议标准</w:t>
      </w:r>
      <w:r w:rsidRPr="0075756F">
        <w:rPr>
          <w:rFonts w:ascii="仿宋_GB2312" w:eastAsia="仿宋_GB2312" w:hAnsi="宋体" w:hint="eastAsia"/>
          <w:color w:val="000000" w:themeColor="text1"/>
          <w:sz w:val="32"/>
          <w:szCs w:val="32"/>
        </w:rPr>
        <w:t>文本，报专责领导小组审定后实施。</w:t>
      </w:r>
      <w:r w:rsidRPr="0075756F">
        <w:rPr>
          <w:rFonts w:ascii="仿宋_GB2312" w:eastAsia="仿宋_GB2312" w:hAnsi="宋体" w:hint="eastAsia"/>
          <w:color w:val="000000" w:themeColor="text1"/>
          <w:kern w:val="0"/>
          <w:sz w:val="32"/>
          <w:szCs w:val="32"/>
        </w:rPr>
        <w:t>产业发展监管协议应当包括产业准入条件、投产时间、投资强度、产出效率、节能环保、股权变更约束、退出机制、违约责任、履约考核等相关条款。</w:t>
      </w:r>
    </w:p>
    <w:p w:rsidR="0091159E" w:rsidRPr="0075756F" w:rsidRDefault="0091159E" w:rsidP="009A3F14">
      <w:pPr>
        <w:pStyle w:val="2"/>
        <w:spacing w:line="560" w:lineRule="exact"/>
        <w:ind w:firstLine="640"/>
        <w:rPr>
          <w:rFonts w:ascii="仿宋_GB2312" w:eastAsia="仿宋_GB2312" w:hAnsi="宋体"/>
          <w:color w:val="000000" w:themeColor="text1"/>
          <w:kern w:val="0"/>
          <w:sz w:val="32"/>
          <w:szCs w:val="32"/>
        </w:rPr>
      </w:pPr>
      <w:r w:rsidRPr="0075756F">
        <w:rPr>
          <w:rFonts w:ascii="仿宋_GB2312" w:eastAsia="仿宋_GB2312" w:hAnsi="宋体" w:hint="eastAsia"/>
          <w:color w:val="000000" w:themeColor="text1"/>
          <w:kern w:val="0"/>
          <w:sz w:val="32"/>
          <w:szCs w:val="32"/>
        </w:rPr>
        <w:t>产业发展监管协议中应当明确约定，建设用地使用权以及附着于该土地上的建（构）筑物及附属设施不得以股权转让或变更的方式变相转让。</w:t>
      </w:r>
    </w:p>
    <w:p w:rsidR="00EB581E" w:rsidRPr="0075756F" w:rsidRDefault="00EB581E" w:rsidP="009A3F14">
      <w:pPr>
        <w:pStyle w:val="2"/>
        <w:spacing w:line="560" w:lineRule="exact"/>
        <w:ind w:firstLine="640"/>
        <w:rPr>
          <w:rFonts w:ascii="仿宋_GB2312" w:eastAsia="仿宋_GB2312" w:hAnsi="宋体"/>
          <w:color w:val="000000" w:themeColor="text1"/>
          <w:kern w:val="0"/>
          <w:sz w:val="32"/>
          <w:szCs w:val="32"/>
        </w:rPr>
      </w:pPr>
      <w:r w:rsidRPr="0075756F">
        <w:rPr>
          <w:rFonts w:ascii="黑体" w:eastAsia="黑体" w:hAnsi="黑体" w:hint="eastAsia"/>
          <w:color w:val="000000" w:themeColor="text1"/>
          <w:sz w:val="32"/>
          <w:szCs w:val="32"/>
        </w:rPr>
        <w:t xml:space="preserve">第四十七条 </w:t>
      </w:r>
      <w:r w:rsidRPr="0075756F">
        <w:rPr>
          <w:rFonts w:ascii="仿宋_GB2312" w:eastAsia="仿宋_GB2312" w:hAnsi="宋体" w:hint="eastAsia"/>
          <w:color w:val="000000" w:themeColor="text1"/>
          <w:kern w:val="0"/>
          <w:sz w:val="32"/>
          <w:szCs w:val="32"/>
        </w:rPr>
        <w:t>以出让方式供应的产业项目用地建成后应按产业发展监管协议的约定使用，不得出租；却有出租需要的，出租比例原则上不超过建筑面积的20%，且应当在产业发展监管协议中明确约定租赁面积比例、租金标准、租赁对象及违约处置措施。</w:t>
      </w:r>
    </w:p>
    <w:p w:rsidR="00650768" w:rsidRPr="0075756F" w:rsidRDefault="00650768" w:rsidP="00F50799">
      <w:pPr>
        <w:spacing w:line="560" w:lineRule="exact"/>
        <w:ind w:firstLineChars="196" w:firstLine="627"/>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w:t>
      </w:r>
      <w:r w:rsidR="00EB581E" w:rsidRPr="0075756F">
        <w:rPr>
          <w:rFonts w:ascii="黑体" w:eastAsia="黑体" w:hAnsi="黑体" w:hint="eastAsia"/>
          <w:color w:val="000000" w:themeColor="text1"/>
          <w:sz w:val="32"/>
          <w:szCs w:val="32"/>
        </w:rPr>
        <w:t>四十八</w:t>
      </w:r>
      <w:r w:rsidRPr="0075756F">
        <w:rPr>
          <w:rFonts w:ascii="黑体" w:eastAsia="黑体" w:hAnsi="黑体" w:hint="eastAsia"/>
          <w:color w:val="000000" w:themeColor="text1"/>
          <w:sz w:val="32"/>
          <w:szCs w:val="32"/>
        </w:rPr>
        <w:t>条</w:t>
      </w:r>
      <w:r w:rsidRPr="0075756F">
        <w:rPr>
          <w:rFonts w:ascii="黑体" w:eastAsia="黑体" w:hAnsi="黑体"/>
          <w:color w:val="000000" w:themeColor="text1"/>
          <w:sz w:val="32"/>
          <w:szCs w:val="32"/>
        </w:rPr>
        <w:t xml:space="preserve"> </w:t>
      </w:r>
      <w:r w:rsidRPr="0075756F">
        <w:rPr>
          <w:rFonts w:ascii="仿宋_GB2312" w:eastAsia="仿宋_GB2312" w:hAnsi="黑体" w:hint="eastAsia"/>
          <w:color w:val="000000" w:themeColor="text1"/>
          <w:sz w:val="32"/>
          <w:szCs w:val="32"/>
        </w:rPr>
        <w:t>专责领导小组办公室</w:t>
      </w:r>
      <w:r w:rsidRPr="0075756F">
        <w:rPr>
          <w:rFonts w:ascii="仿宋_GB2312" w:eastAsia="仿宋_GB2312" w:hAnsi="宋体" w:hint="eastAsia"/>
          <w:color w:val="000000" w:themeColor="text1"/>
          <w:sz w:val="32"/>
          <w:szCs w:val="32"/>
        </w:rPr>
        <w:t>应当根据产业发展要求</w:t>
      </w:r>
      <w:r w:rsidR="00EB581E" w:rsidRPr="0075756F">
        <w:rPr>
          <w:rFonts w:ascii="仿宋_GB2312" w:eastAsia="仿宋_GB2312" w:hAnsi="宋体" w:hint="eastAsia"/>
          <w:color w:val="000000" w:themeColor="text1"/>
          <w:sz w:val="32"/>
          <w:szCs w:val="32"/>
        </w:rPr>
        <w:t>和环境保护要求</w:t>
      </w:r>
      <w:r w:rsidRPr="0075756F">
        <w:rPr>
          <w:rFonts w:ascii="仿宋_GB2312" w:eastAsia="仿宋_GB2312" w:hAnsi="宋体" w:hint="eastAsia"/>
          <w:color w:val="000000" w:themeColor="text1"/>
          <w:sz w:val="32"/>
          <w:szCs w:val="32"/>
        </w:rPr>
        <w:t>，分别在项目建成投产</w:t>
      </w:r>
      <w:r w:rsidR="00EB581E" w:rsidRPr="0075756F">
        <w:rPr>
          <w:rFonts w:ascii="仿宋_GB2312" w:eastAsia="仿宋_GB2312" w:hAnsi="宋体" w:hint="eastAsia"/>
          <w:color w:val="000000" w:themeColor="text1"/>
          <w:sz w:val="32"/>
          <w:szCs w:val="32"/>
        </w:rPr>
        <w:t>后1年内</w:t>
      </w:r>
      <w:r w:rsidRPr="0075756F">
        <w:rPr>
          <w:rFonts w:ascii="仿宋_GB2312" w:eastAsia="仿宋_GB2312" w:hAnsi="宋体" w:hint="eastAsia"/>
          <w:color w:val="000000" w:themeColor="text1"/>
          <w:sz w:val="32"/>
          <w:szCs w:val="32"/>
        </w:rPr>
        <w:t>、投产后每隔</w:t>
      </w:r>
      <w:r w:rsidRPr="0075756F">
        <w:rPr>
          <w:rFonts w:ascii="仿宋_GB2312" w:eastAsia="仿宋_GB2312" w:hAnsi="宋体"/>
          <w:color w:val="000000" w:themeColor="text1"/>
          <w:sz w:val="32"/>
          <w:szCs w:val="32"/>
        </w:rPr>
        <w:t>3</w:t>
      </w:r>
      <w:r w:rsidRPr="0075756F">
        <w:rPr>
          <w:rFonts w:ascii="仿宋_GB2312" w:eastAsia="仿宋_GB2312" w:hAnsi="宋体" w:hint="eastAsia"/>
          <w:color w:val="000000" w:themeColor="text1"/>
          <w:sz w:val="32"/>
          <w:szCs w:val="32"/>
        </w:rPr>
        <w:t>年、</w:t>
      </w:r>
      <w:r w:rsidR="003A62F7" w:rsidRPr="0075756F">
        <w:rPr>
          <w:rFonts w:ascii="仿宋_GB2312" w:eastAsia="仿宋_GB2312" w:hAnsi="宋体" w:hint="eastAsia"/>
          <w:color w:val="000000" w:themeColor="text1"/>
          <w:sz w:val="32"/>
          <w:szCs w:val="32"/>
        </w:rPr>
        <w:t>租赁转出让前1年内、</w:t>
      </w:r>
      <w:r w:rsidRPr="0075756F">
        <w:rPr>
          <w:rFonts w:ascii="仿宋_GB2312" w:eastAsia="仿宋_GB2312" w:hAnsi="宋体" w:hint="eastAsia"/>
          <w:color w:val="000000" w:themeColor="text1"/>
          <w:sz w:val="32"/>
          <w:szCs w:val="32"/>
        </w:rPr>
        <w:t>出让（租赁）年期届满前</w:t>
      </w:r>
      <w:r w:rsidRPr="0075756F">
        <w:rPr>
          <w:rFonts w:ascii="仿宋_GB2312" w:eastAsia="仿宋_GB2312" w:hAnsi="宋体"/>
          <w:color w:val="000000" w:themeColor="text1"/>
          <w:sz w:val="32"/>
          <w:szCs w:val="32"/>
        </w:rPr>
        <w:t>1</w:t>
      </w:r>
      <w:r w:rsidR="003A62F7" w:rsidRPr="0075756F">
        <w:rPr>
          <w:rFonts w:ascii="仿宋_GB2312" w:eastAsia="仿宋_GB2312" w:hAnsi="宋体" w:hint="eastAsia"/>
          <w:color w:val="000000" w:themeColor="text1"/>
          <w:sz w:val="32"/>
          <w:szCs w:val="32"/>
        </w:rPr>
        <w:t>年等阶段对产</w:t>
      </w:r>
      <w:r w:rsidR="003A62F7" w:rsidRPr="0075756F">
        <w:rPr>
          <w:rFonts w:ascii="仿宋_GB2312" w:eastAsia="仿宋_GB2312" w:hAnsi="宋体" w:hint="eastAsia"/>
          <w:color w:val="000000" w:themeColor="text1"/>
          <w:sz w:val="32"/>
          <w:szCs w:val="32"/>
        </w:rPr>
        <w:lastRenderedPageBreak/>
        <w:t>业发展监管协议约定事项的履行情况进行考核</w:t>
      </w:r>
      <w:r w:rsidRPr="0075756F">
        <w:rPr>
          <w:rFonts w:ascii="仿宋_GB2312" w:eastAsia="仿宋_GB2312" w:hAnsi="宋体" w:hint="eastAsia"/>
          <w:color w:val="000000" w:themeColor="text1"/>
          <w:sz w:val="32"/>
          <w:szCs w:val="32"/>
        </w:rPr>
        <w:t>。</w:t>
      </w:r>
      <w:r w:rsidR="003A62F7" w:rsidRPr="0075756F">
        <w:rPr>
          <w:rFonts w:ascii="仿宋_GB2312" w:eastAsia="仿宋_GB2312" w:hAnsi="宋体" w:hint="eastAsia"/>
          <w:color w:val="000000" w:themeColor="text1"/>
          <w:sz w:val="32"/>
          <w:szCs w:val="32"/>
        </w:rPr>
        <w:t>此外，还可在前述规定核查时间外的年份组织核查，也可依建设用地使用权人或承租人的申请进行核查。</w:t>
      </w:r>
      <w:r w:rsidRPr="0075756F">
        <w:rPr>
          <w:rFonts w:ascii="仿宋_GB2312" w:eastAsia="仿宋_GB2312" w:hAnsi="宋体" w:hint="eastAsia"/>
          <w:color w:val="000000" w:themeColor="text1"/>
          <w:sz w:val="32"/>
          <w:szCs w:val="32"/>
        </w:rPr>
        <w:t>企业应按要求向专责领导小组办公室定期报送项目发展情况。</w:t>
      </w:r>
    </w:p>
    <w:p w:rsidR="00650768" w:rsidRPr="0075756F" w:rsidRDefault="00650768" w:rsidP="00066E33">
      <w:pPr>
        <w:spacing w:line="560" w:lineRule="exact"/>
        <w:ind w:firstLineChars="196" w:firstLine="627"/>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根据履约考核标准，经核查未通过履约考核的，由专责领导小组办公室组织相关部门依法依约进行处置，并形成履约考核报告，经专责领导小组审议报区长批准后，按批次报</w:t>
      </w:r>
      <w:r w:rsidR="003A62F7" w:rsidRPr="0075756F">
        <w:rPr>
          <w:rFonts w:ascii="仿宋_GB2312" w:eastAsia="仿宋_GB2312" w:hAnsi="宋体" w:hint="eastAsia"/>
          <w:color w:val="000000" w:themeColor="text1"/>
          <w:sz w:val="32"/>
          <w:szCs w:val="32"/>
        </w:rPr>
        <w:t>送市规划和自然资源部门汇总后报</w:t>
      </w:r>
      <w:r w:rsidRPr="0075756F">
        <w:rPr>
          <w:rFonts w:ascii="仿宋_GB2312" w:eastAsia="仿宋_GB2312" w:hAnsi="宋体" w:hint="eastAsia"/>
          <w:color w:val="000000" w:themeColor="text1"/>
          <w:sz w:val="32"/>
          <w:szCs w:val="32"/>
        </w:rPr>
        <w:t>市政府。</w:t>
      </w:r>
    </w:p>
    <w:p w:rsidR="00A6660D" w:rsidRPr="0075756F" w:rsidRDefault="00A6660D" w:rsidP="00066E33">
      <w:pPr>
        <w:spacing w:line="560" w:lineRule="exact"/>
        <w:ind w:firstLineChars="196" w:firstLine="627"/>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联合竞得土地的，专责领导小组办公室对各建设用地使用权人或承租人分别进行考核，如履约考核未通过的，各建设用地使用权人或承租人分别承担违约责任。</w:t>
      </w:r>
    </w:p>
    <w:p w:rsidR="00650768" w:rsidRPr="0075756F" w:rsidRDefault="00650768" w:rsidP="00F50799">
      <w:pPr>
        <w:pStyle w:val="2"/>
        <w:spacing w:line="560" w:lineRule="exact"/>
        <w:ind w:firstLine="640"/>
        <w:rPr>
          <w:rFonts w:ascii="仿宋_GB2312" w:eastAsia="仿宋_GB2312" w:hAnsi="宋体"/>
          <w:color w:val="000000" w:themeColor="text1"/>
          <w:kern w:val="0"/>
          <w:sz w:val="32"/>
          <w:szCs w:val="32"/>
        </w:rPr>
      </w:pPr>
      <w:r w:rsidRPr="0075756F">
        <w:rPr>
          <w:rFonts w:ascii="黑体" w:eastAsia="黑体" w:hAnsi="黑体" w:hint="eastAsia"/>
          <w:color w:val="000000" w:themeColor="text1"/>
          <w:sz w:val="32"/>
          <w:szCs w:val="32"/>
        </w:rPr>
        <w:t>第</w:t>
      </w:r>
      <w:r w:rsidR="00A6660D" w:rsidRPr="0075756F">
        <w:rPr>
          <w:rFonts w:ascii="黑体" w:eastAsia="黑体" w:hAnsi="黑体" w:hint="eastAsia"/>
          <w:color w:val="000000" w:themeColor="text1"/>
          <w:sz w:val="32"/>
          <w:szCs w:val="32"/>
        </w:rPr>
        <w:t>四十九</w:t>
      </w:r>
      <w:r w:rsidRPr="0075756F">
        <w:rPr>
          <w:rFonts w:ascii="黑体" w:eastAsia="黑体" w:hAnsi="黑体" w:hint="eastAsia"/>
          <w:color w:val="000000" w:themeColor="text1"/>
          <w:sz w:val="32"/>
          <w:szCs w:val="32"/>
        </w:rPr>
        <w:t>条</w:t>
      </w:r>
      <w:r w:rsidRPr="0075756F">
        <w:rPr>
          <w:rFonts w:ascii="黑体" w:eastAsia="黑体" w:hAnsi="黑体"/>
          <w:color w:val="000000" w:themeColor="text1"/>
          <w:kern w:val="0"/>
          <w:sz w:val="32"/>
          <w:szCs w:val="32"/>
        </w:rPr>
        <w:t xml:space="preserve"> </w:t>
      </w:r>
      <w:r w:rsidRPr="0075756F">
        <w:rPr>
          <w:rFonts w:ascii="仿宋_GB2312" w:eastAsia="仿宋_GB2312" w:hAnsi="宋体" w:hint="eastAsia"/>
          <w:color w:val="000000" w:themeColor="text1"/>
          <w:kern w:val="0"/>
          <w:sz w:val="32"/>
          <w:szCs w:val="32"/>
        </w:rPr>
        <w:t>签订产业发展监管协议的建设用地使用权人</w:t>
      </w:r>
      <w:r w:rsidR="00A6660D" w:rsidRPr="0075756F">
        <w:rPr>
          <w:rFonts w:ascii="仿宋_GB2312" w:eastAsia="仿宋_GB2312" w:hAnsi="宋体" w:hint="eastAsia"/>
          <w:color w:val="000000" w:themeColor="text1"/>
          <w:kern w:val="0"/>
          <w:sz w:val="32"/>
          <w:szCs w:val="32"/>
        </w:rPr>
        <w:t>或承租人</w:t>
      </w:r>
      <w:r w:rsidR="00CF1071" w:rsidRPr="0075756F">
        <w:rPr>
          <w:rFonts w:ascii="仿宋_GB2312" w:eastAsia="仿宋_GB2312" w:hAnsi="宋体" w:hint="eastAsia"/>
          <w:color w:val="000000" w:themeColor="text1"/>
          <w:kern w:val="0"/>
          <w:sz w:val="32"/>
          <w:szCs w:val="32"/>
        </w:rPr>
        <w:t>出资比例结构、项目公司股权结构改变</w:t>
      </w:r>
      <w:r w:rsidRPr="0075756F">
        <w:rPr>
          <w:rFonts w:ascii="仿宋_GB2312" w:eastAsia="仿宋_GB2312" w:hAnsi="宋体" w:hint="eastAsia"/>
          <w:color w:val="000000" w:themeColor="text1"/>
          <w:kern w:val="0"/>
          <w:sz w:val="32"/>
          <w:szCs w:val="32"/>
        </w:rPr>
        <w:t>，应当事先</w:t>
      </w:r>
      <w:r w:rsidR="00CF1071" w:rsidRPr="0075756F">
        <w:rPr>
          <w:rFonts w:ascii="仿宋_GB2312" w:eastAsia="仿宋_GB2312" w:hAnsi="宋体" w:hint="eastAsia"/>
          <w:color w:val="000000" w:themeColor="text1"/>
          <w:kern w:val="0"/>
          <w:sz w:val="32"/>
          <w:szCs w:val="32"/>
        </w:rPr>
        <w:t>经</w:t>
      </w:r>
      <w:r w:rsidRPr="0075756F">
        <w:rPr>
          <w:rFonts w:ascii="仿宋_GB2312" w:eastAsia="仿宋_GB2312" w:hAnsi="宋体" w:hint="eastAsia"/>
          <w:color w:val="000000" w:themeColor="text1"/>
          <w:kern w:val="0"/>
          <w:sz w:val="32"/>
          <w:szCs w:val="32"/>
        </w:rPr>
        <w:t>区政府</w:t>
      </w:r>
      <w:r w:rsidR="00CF1071" w:rsidRPr="0075756F">
        <w:rPr>
          <w:rFonts w:ascii="仿宋_GB2312" w:eastAsia="仿宋_GB2312" w:hAnsi="宋体" w:hint="eastAsia"/>
          <w:color w:val="000000" w:themeColor="text1"/>
          <w:kern w:val="0"/>
          <w:sz w:val="32"/>
          <w:szCs w:val="32"/>
        </w:rPr>
        <w:t>及土地行政主管部门的</w:t>
      </w:r>
      <w:r w:rsidRPr="0075756F">
        <w:rPr>
          <w:rFonts w:ascii="仿宋_GB2312" w:eastAsia="仿宋_GB2312" w:hAnsi="宋体" w:hint="eastAsia"/>
          <w:color w:val="000000" w:themeColor="text1"/>
          <w:kern w:val="0"/>
          <w:sz w:val="32"/>
          <w:szCs w:val="32"/>
        </w:rPr>
        <w:t>同意。</w:t>
      </w:r>
    </w:p>
    <w:p w:rsidR="00E942C7" w:rsidRPr="0075756F" w:rsidRDefault="00E942C7" w:rsidP="00F50799">
      <w:pPr>
        <w:pStyle w:val="2"/>
        <w:spacing w:line="560" w:lineRule="exact"/>
        <w:ind w:firstLine="640"/>
        <w:rPr>
          <w:rFonts w:ascii="仿宋_GB2312" w:eastAsia="仿宋_GB2312" w:hAnsi="宋体"/>
          <w:color w:val="000000" w:themeColor="text1"/>
          <w:kern w:val="0"/>
          <w:sz w:val="32"/>
          <w:szCs w:val="32"/>
        </w:rPr>
      </w:pPr>
      <w:r w:rsidRPr="0075756F">
        <w:rPr>
          <w:rFonts w:ascii="黑体" w:eastAsia="黑体" w:hAnsi="黑体" w:hint="eastAsia"/>
          <w:color w:val="000000" w:themeColor="text1"/>
          <w:sz w:val="32"/>
          <w:szCs w:val="32"/>
        </w:rPr>
        <w:t xml:space="preserve">第五十条 </w:t>
      </w:r>
      <w:r w:rsidRPr="0075756F">
        <w:rPr>
          <w:rFonts w:ascii="仿宋_GB2312" w:eastAsia="仿宋_GB2312" w:hAnsi="宋体" w:hint="eastAsia"/>
          <w:color w:val="000000" w:themeColor="text1"/>
          <w:kern w:val="0"/>
          <w:sz w:val="32"/>
          <w:szCs w:val="32"/>
        </w:rPr>
        <w:t>建设用地使用权人或承租人因自身原因终止项目投资建设，提出终止履行土地供应合同并申请退还土地的，建设用地使用权人或承租人</w:t>
      </w:r>
      <w:r w:rsidR="009F7363">
        <w:rPr>
          <w:rFonts w:ascii="仿宋_GB2312" w:eastAsia="仿宋_GB2312" w:hAnsi="宋体" w:hint="eastAsia"/>
          <w:color w:val="000000" w:themeColor="text1"/>
          <w:kern w:val="0"/>
          <w:sz w:val="32"/>
          <w:szCs w:val="32"/>
        </w:rPr>
        <w:t>报区政府批准后，分别按以下约定，退还部分建设用地</w:t>
      </w:r>
      <w:r w:rsidR="004E24EC">
        <w:rPr>
          <w:rFonts w:ascii="仿宋_GB2312" w:eastAsia="仿宋_GB2312" w:hAnsi="宋体" w:hint="eastAsia"/>
          <w:color w:val="000000" w:themeColor="text1"/>
          <w:kern w:val="0"/>
          <w:sz w:val="32"/>
          <w:szCs w:val="32"/>
        </w:rPr>
        <w:t>出让或者租赁价款（不计利息）</w:t>
      </w:r>
      <w:r w:rsidR="009F7363">
        <w:rPr>
          <w:rFonts w:ascii="仿宋_GB2312" w:eastAsia="仿宋_GB2312" w:hAnsi="宋体" w:hint="eastAsia"/>
          <w:color w:val="000000" w:themeColor="text1"/>
          <w:kern w:val="0"/>
          <w:sz w:val="32"/>
          <w:szCs w:val="32"/>
        </w:rPr>
        <w:t>，</w:t>
      </w:r>
      <w:r w:rsidR="004E24EC">
        <w:rPr>
          <w:rFonts w:ascii="仿宋_GB2312" w:eastAsia="仿宋_GB2312" w:hAnsi="宋体" w:hint="eastAsia"/>
          <w:color w:val="000000" w:themeColor="text1"/>
          <w:kern w:val="0"/>
          <w:sz w:val="32"/>
          <w:szCs w:val="32"/>
        </w:rPr>
        <w:t>收回建设用地，</w:t>
      </w:r>
      <w:r w:rsidR="009F7363">
        <w:rPr>
          <w:rFonts w:ascii="仿宋_GB2312" w:eastAsia="仿宋_GB2312" w:hAnsi="宋体" w:hint="eastAsia"/>
          <w:color w:val="000000" w:themeColor="text1"/>
          <w:kern w:val="0"/>
          <w:sz w:val="32"/>
          <w:szCs w:val="32"/>
        </w:rPr>
        <w:t>地上建</w:t>
      </w:r>
      <w:r w:rsidR="00B472D9" w:rsidRPr="0075756F">
        <w:rPr>
          <w:rFonts w:ascii="仿宋_GB2312" w:eastAsia="仿宋_GB2312" w:hAnsi="宋体" w:hint="eastAsia"/>
          <w:color w:val="000000" w:themeColor="text1"/>
          <w:kern w:val="0"/>
          <w:sz w:val="32"/>
          <w:szCs w:val="32"/>
        </w:rPr>
        <w:t>（构）筑物的补偿方式在土地供应合同中予以明确：</w:t>
      </w:r>
    </w:p>
    <w:p w:rsidR="00B472D9" w:rsidRPr="0075756F" w:rsidRDefault="00B472D9" w:rsidP="00F50799">
      <w:pPr>
        <w:pStyle w:val="2"/>
        <w:spacing w:line="560" w:lineRule="exact"/>
        <w:ind w:firstLine="640"/>
        <w:rPr>
          <w:rFonts w:ascii="仿宋_GB2312" w:eastAsia="仿宋_GB2312" w:hAnsi="宋体"/>
          <w:color w:val="000000" w:themeColor="text1"/>
          <w:kern w:val="0"/>
          <w:sz w:val="32"/>
          <w:szCs w:val="32"/>
        </w:rPr>
      </w:pPr>
      <w:r w:rsidRPr="0075756F">
        <w:rPr>
          <w:rFonts w:ascii="仿宋_GB2312" w:eastAsia="仿宋_GB2312" w:hAnsi="宋体" w:hint="eastAsia"/>
          <w:color w:val="000000" w:themeColor="text1"/>
          <w:kern w:val="0"/>
          <w:sz w:val="32"/>
          <w:szCs w:val="32"/>
        </w:rPr>
        <w:t>（一）超过土地供应合同约定的开工建设日期但未满1年向出让（租）人提出申请的，将已缴纳合同剩余年期的土地价款或者租赁价款退还建设用地使用权人或承租人；</w:t>
      </w:r>
    </w:p>
    <w:p w:rsidR="00B472D9" w:rsidRPr="0075756F" w:rsidRDefault="00B472D9" w:rsidP="00B472D9">
      <w:pPr>
        <w:pStyle w:val="2"/>
        <w:spacing w:line="560" w:lineRule="exact"/>
        <w:ind w:firstLine="640"/>
        <w:rPr>
          <w:rFonts w:ascii="仿宋_GB2312" w:eastAsia="仿宋_GB2312" w:hAnsi="宋体"/>
          <w:color w:val="000000" w:themeColor="text1"/>
          <w:kern w:val="0"/>
          <w:sz w:val="32"/>
          <w:szCs w:val="32"/>
        </w:rPr>
      </w:pPr>
      <w:r w:rsidRPr="0075756F">
        <w:rPr>
          <w:rFonts w:ascii="仿宋_GB2312" w:eastAsia="仿宋_GB2312" w:hAnsi="宋体" w:hint="eastAsia"/>
          <w:color w:val="000000" w:themeColor="text1"/>
          <w:kern w:val="0"/>
          <w:sz w:val="32"/>
          <w:szCs w:val="32"/>
        </w:rPr>
        <w:t>（二）超过土地供应合同约定的开工建设日期1年但未满2年向出让（租）人提出申请的，按照规定征收土地闲置费后，将</w:t>
      </w:r>
      <w:r w:rsidRPr="0075756F">
        <w:rPr>
          <w:rFonts w:ascii="仿宋_GB2312" w:eastAsia="仿宋_GB2312" w:hAnsi="宋体" w:hint="eastAsia"/>
          <w:color w:val="000000" w:themeColor="text1"/>
          <w:kern w:val="0"/>
          <w:sz w:val="32"/>
          <w:szCs w:val="32"/>
        </w:rPr>
        <w:lastRenderedPageBreak/>
        <w:t>已缴纳合同剩余年期的土地价款或者租赁价款退还建设用地使用权人或承租人；</w:t>
      </w:r>
    </w:p>
    <w:p w:rsidR="00B472D9" w:rsidRPr="0075756F" w:rsidRDefault="00B472D9" w:rsidP="00F50799">
      <w:pPr>
        <w:pStyle w:val="2"/>
        <w:spacing w:line="560" w:lineRule="exact"/>
        <w:ind w:firstLine="640"/>
        <w:rPr>
          <w:rFonts w:ascii="仿宋_GB2312" w:eastAsia="仿宋_GB2312" w:hAnsi="宋体"/>
          <w:color w:val="000000" w:themeColor="text1"/>
          <w:kern w:val="0"/>
          <w:sz w:val="32"/>
          <w:szCs w:val="32"/>
        </w:rPr>
      </w:pPr>
      <w:r w:rsidRPr="0075756F">
        <w:rPr>
          <w:rFonts w:ascii="仿宋_GB2312" w:eastAsia="仿宋_GB2312" w:hAnsi="宋体" w:hint="eastAsia"/>
          <w:color w:val="000000" w:themeColor="text1"/>
          <w:kern w:val="0"/>
          <w:sz w:val="32"/>
          <w:szCs w:val="32"/>
        </w:rPr>
        <w:t>报区政府后未获批准的，建设用地使用权人或承租人应继续履行土地供应方案；拒不履行的，建设用地和地上建（构）筑物及其附属设施按照约定无偿收回；涉嫌闲置的，应当依法依规依约处置。</w:t>
      </w:r>
    </w:p>
    <w:p w:rsidR="00CF1071" w:rsidRPr="0075756F" w:rsidRDefault="00CF1071" w:rsidP="00F50799">
      <w:pPr>
        <w:pStyle w:val="2"/>
        <w:spacing w:line="560" w:lineRule="exact"/>
        <w:ind w:firstLine="640"/>
        <w:rPr>
          <w:rFonts w:ascii="黑体" w:eastAsia="黑体" w:hAnsi="黑体"/>
          <w:color w:val="000000" w:themeColor="text1"/>
          <w:sz w:val="32"/>
          <w:szCs w:val="32"/>
        </w:rPr>
      </w:pPr>
      <w:r w:rsidRPr="0075756F">
        <w:rPr>
          <w:rFonts w:ascii="黑体" w:eastAsia="黑体" w:hAnsi="黑体" w:hint="eastAsia"/>
          <w:color w:val="000000" w:themeColor="text1"/>
          <w:sz w:val="32"/>
          <w:szCs w:val="32"/>
        </w:rPr>
        <w:t xml:space="preserve">第五十一条 </w:t>
      </w:r>
      <w:r w:rsidRPr="0075756F">
        <w:rPr>
          <w:rFonts w:ascii="仿宋_GB2312" w:eastAsia="仿宋_GB2312" w:hAnsi="宋体" w:hint="eastAsia"/>
          <w:color w:val="000000" w:themeColor="text1"/>
          <w:kern w:val="0"/>
          <w:sz w:val="32"/>
          <w:szCs w:val="32"/>
        </w:rPr>
        <w:t>在土地供应合同约定的达产之后，建设用地使用权人或承租人因自身原因无法运营，可以申请解除土地供应合同。</w:t>
      </w:r>
      <w:r w:rsidR="00A736C3" w:rsidRPr="0075756F">
        <w:rPr>
          <w:rFonts w:ascii="仿宋_GB2312" w:eastAsia="仿宋_GB2312" w:hAnsi="宋体" w:hint="eastAsia"/>
          <w:color w:val="000000" w:themeColor="text1"/>
          <w:kern w:val="0"/>
          <w:sz w:val="32"/>
          <w:szCs w:val="32"/>
        </w:rPr>
        <w:t>经区政府同意后，</w:t>
      </w:r>
      <w:r w:rsidRPr="0075756F">
        <w:rPr>
          <w:rFonts w:ascii="仿宋_GB2312" w:eastAsia="仿宋_GB2312" w:hAnsi="宋体" w:hint="eastAsia"/>
          <w:color w:val="000000" w:themeColor="text1"/>
          <w:kern w:val="0"/>
          <w:sz w:val="32"/>
          <w:szCs w:val="32"/>
        </w:rPr>
        <w:t>盐田规划和自然资源局可以按照约定终止土地供应合同，收回建设用地，返还剩余年期土地出让价款</w:t>
      </w:r>
      <w:r w:rsidR="009F7363">
        <w:rPr>
          <w:rFonts w:ascii="仿宋_GB2312" w:eastAsia="仿宋_GB2312" w:hAnsi="宋体" w:hint="eastAsia"/>
          <w:color w:val="000000" w:themeColor="text1"/>
          <w:kern w:val="0"/>
          <w:sz w:val="32"/>
          <w:szCs w:val="32"/>
        </w:rPr>
        <w:t>；对地上建</w:t>
      </w:r>
      <w:r w:rsidR="00805311">
        <w:rPr>
          <w:rFonts w:ascii="仿宋_GB2312" w:eastAsia="仿宋_GB2312" w:hAnsi="宋体" w:hint="eastAsia"/>
          <w:color w:val="000000" w:themeColor="text1"/>
          <w:kern w:val="0"/>
          <w:sz w:val="32"/>
          <w:szCs w:val="32"/>
        </w:rPr>
        <w:t>（构）筑物及其附属设施由区政府授权本实施细则第六条相关责任部门</w:t>
      </w:r>
      <w:r w:rsidR="00A736C3" w:rsidRPr="0075756F">
        <w:rPr>
          <w:rFonts w:ascii="仿宋_GB2312" w:eastAsia="仿宋_GB2312" w:hAnsi="宋体" w:hint="eastAsia"/>
          <w:color w:val="000000" w:themeColor="text1"/>
          <w:kern w:val="0"/>
          <w:sz w:val="32"/>
          <w:szCs w:val="32"/>
        </w:rPr>
        <w:t>按照建造成本折旧后对土地使用者进行补偿。</w:t>
      </w:r>
    </w:p>
    <w:p w:rsidR="00A736C3" w:rsidRPr="0075756F" w:rsidRDefault="00A736C3" w:rsidP="00F50799">
      <w:pPr>
        <w:pStyle w:val="2"/>
        <w:spacing w:line="560" w:lineRule="exact"/>
        <w:ind w:firstLine="640"/>
        <w:rPr>
          <w:rFonts w:ascii="仿宋_GB2312" w:eastAsia="仿宋_GB2312" w:hAnsi="宋体"/>
          <w:color w:val="000000" w:themeColor="text1"/>
          <w:kern w:val="0"/>
          <w:sz w:val="32"/>
          <w:szCs w:val="32"/>
        </w:rPr>
      </w:pPr>
      <w:r w:rsidRPr="0075756F">
        <w:rPr>
          <w:rFonts w:ascii="黑体" w:eastAsia="黑体" w:hAnsi="黑体" w:hint="eastAsia"/>
          <w:color w:val="000000" w:themeColor="text1"/>
          <w:sz w:val="32"/>
          <w:szCs w:val="32"/>
        </w:rPr>
        <w:t xml:space="preserve">第五十二条 </w:t>
      </w:r>
      <w:r w:rsidRPr="0075756F">
        <w:rPr>
          <w:rFonts w:ascii="仿宋_GB2312" w:eastAsia="仿宋_GB2312" w:hAnsi="宋体" w:hint="eastAsia"/>
          <w:color w:val="000000" w:themeColor="text1"/>
          <w:kern w:val="0"/>
          <w:sz w:val="32"/>
          <w:szCs w:val="32"/>
        </w:rPr>
        <w:t>发生法律法规规定、土地供应合同和产业发展监管协议约定的须承担责任的相应情形的，由区政府根据土地使用权人违法、违规或违约情形，分梯度进行处置，处罚力度应与违约情形严重程度相匹配，直至解除土地供应合同。</w:t>
      </w:r>
    </w:p>
    <w:p w:rsidR="002730EF" w:rsidRPr="0075756F" w:rsidRDefault="002730EF" w:rsidP="00F50799">
      <w:pPr>
        <w:pStyle w:val="2"/>
        <w:spacing w:line="560" w:lineRule="exact"/>
        <w:ind w:firstLine="640"/>
        <w:rPr>
          <w:rFonts w:ascii="黑体" w:eastAsia="黑体" w:hAnsi="黑体"/>
          <w:color w:val="000000" w:themeColor="text1"/>
          <w:sz w:val="32"/>
          <w:szCs w:val="32"/>
        </w:rPr>
      </w:pPr>
      <w:r w:rsidRPr="0075756F">
        <w:rPr>
          <w:rFonts w:ascii="仿宋_GB2312" w:eastAsia="仿宋_GB2312" w:hAnsi="宋体" w:hint="eastAsia"/>
          <w:color w:val="000000" w:themeColor="text1"/>
          <w:kern w:val="0"/>
          <w:sz w:val="32"/>
          <w:szCs w:val="32"/>
        </w:rPr>
        <w:t>产业发展监管协议中应当具有可量化的处置措施。协议中规定需要全部或部分收回土地、建（构）筑物情形及处置措施的相关条款，应当一并在土地供应合同中明确。</w:t>
      </w:r>
    </w:p>
    <w:p w:rsidR="00650768" w:rsidRPr="0075756F" w:rsidRDefault="00650768" w:rsidP="002730EF">
      <w:pPr>
        <w:pStyle w:val="2"/>
        <w:spacing w:line="560" w:lineRule="exact"/>
        <w:ind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w:t>
      </w:r>
      <w:r w:rsidR="00A6660D" w:rsidRPr="0075756F">
        <w:rPr>
          <w:rFonts w:ascii="黑体" w:eastAsia="黑体" w:hAnsi="黑体" w:hint="eastAsia"/>
          <w:color w:val="000000" w:themeColor="text1"/>
          <w:sz w:val="32"/>
          <w:szCs w:val="32"/>
        </w:rPr>
        <w:t>五十</w:t>
      </w:r>
      <w:r w:rsidR="002730EF" w:rsidRPr="0075756F">
        <w:rPr>
          <w:rFonts w:ascii="黑体" w:eastAsia="黑体" w:hAnsi="黑体" w:hint="eastAsia"/>
          <w:color w:val="000000" w:themeColor="text1"/>
          <w:sz w:val="32"/>
          <w:szCs w:val="32"/>
        </w:rPr>
        <w:t>三</w:t>
      </w:r>
      <w:r w:rsidRPr="0075756F">
        <w:rPr>
          <w:rFonts w:ascii="黑体" w:eastAsia="黑体" w:hAnsi="黑体" w:hint="eastAsia"/>
          <w:color w:val="000000" w:themeColor="text1"/>
          <w:sz w:val="32"/>
          <w:szCs w:val="32"/>
        </w:rPr>
        <w:t>条</w:t>
      </w:r>
      <w:r w:rsidR="002730EF" w:rsidRPr="0075756F">
        <w:rPr>
          <w:rFonts w:ascii="仿宋_GB2312" w:eastAsia="仿宋_GB2312" w:hAnsi="宋体" w:hint="eastAsia"/>
          <w:color w:val="000000" w:themeColor="text1"/>
          <w:sz w:val="32"/>
          <w:szCs w:val="32"/>
        </w:rPr>
        <w:t xml:space="preserve"> </w:t>
      </w:r>
      <w:r w:rsidRPr="0075756F">
        <w:rPr>
          <w:rFonts w:ascii="仿宋_GB2312" w:eastAsia="仿宋_GB2312" w:hAnsi="宋体" w:hint="eastAsia"/>
          <w:color w:val="000000" w:themeColor="text1"/>
          <w:sz w:val="32"/>
          <w:szCs w:val="32"/>
        </w:rPr>
        <w:t>因人民法院强制执行而</w:t>
      </w:r>
      <w:r w:rsidR="002730EF" w:rsidRPr="0075756F">
        <w:rPr>
          <w:rFonts w:ascii="仿宋_GB2312" w:eastAsia="仿宋_GB2312" w:hAnsi="宋体" w:hint="eastAsia"/>
          <w:color w:val="000000" w:themeColor="text1"/>
          <w:sz w:val="32"/>
          <w:szCs w:val="32"/>
        </w:rPr>
        <w:t>拍卖或者变卖建设用地使用权，次</w:t>
      </w:r>
      <w:r w:rsidRPr="0075756F">
        <w:rPr>
          <w:rFonts w:ascii="仿宋_GB2312" w:eastAsia="仿宋_GB2312" w:hAnsi="宋体" w:hint="eastAsia"/>
          <w:color w:val="000000" w:themeColor="text1"/>
          <w:sz w:val="32"/>
          <w:szCs w:val="32"/>
        </w:rPr>
        <w:t>受让人</w:t>
      </w:r>
      <w:r w:rsidR="002730EF" w:rsidRPr="0075756F">
        <w:rPr>
          <w:rFonts w:ascii="仿宋_GB2312" w:eastAsia="仿宋_GB2312" w:hAnsi="宋体" w:hint="eastAsia"/>
          <w:color w:val="000000" w:themeColor="text1"/>
          <w:sz w:val="32"/>
          <w:szCs w:val="32"/>
        </w:rPr>
        <w:t>应当承接原</w:t>
      </w:r>
      <w:r w:rsidR="00FE0063">
        <w:rPr>
          <w:rFonts w:ascii="仿宋_GB2312" w:eastAsia="仿宋_GB2312" w:hAnsi="宋体" w:hint="eastAsia"/>
          <w:color w:val="000000" w:themeColor="text1"/>
          <w:sz w:val="32"/>
          <w:szCs w:val="32"/>
        </w:rPr>
        <w:t>国有建设用地使用权出让</w:t>
      </w:r>
      <w:r w:rsidR="00703268" w:rsidRPr="0075756F">
        <w:rPr>
          <w:rFonts w:ascii="仿宋_GB2312" w:eastAsia="仿宋_GB2312" w:hAnsi="宋体" w:hint="eastAsia"/>
          <w:color w:val="000000" w:themeColor="text1"/>
          <w:sz w:val="32"/>
          <w:szCs w:val="32"/>
        </w:rPr>
        <w:t>合同</w:t>
      </w:r>
      <w:r w:rsidR="002730EF" w:rsidRPr="0075756F">
        <w:rPr>
          <w:rFonts w:ascii="仿宋_GB2312" w:eastAsia="仿宋_GB2312" w:hAnsi="宋体" w:hint="eastAsia"/>
          <w:color w:val="000000" w:themeColor="text1"/>
          <w:sz w:val="32"/>
          <w:szCs w:val="32"/>
        </w:rPr>
        <w:t>及产业发展监管协议规定的受让人责任与义务，原国有建设用地使用权出让合同约定的土地使用条件不变。人民法院强制执行又无符合条件的次受让人的，其建设用地使用权及地上建（构）筑物由</w:t>
      </w:r>
      <w:r w:rsidR="002730EF" w:rsidRPr="0075756F">
        <w:rPr>
          <w:rFonts w:ascii="仿宋_GB2312" w:eastAsia="仿宋_GB2312" w:hAnsi="宋体" w:hint="eastAsia"/>
          <w:color w:val="000000" w:themeColor="text1"/>
          <w:sz w:val="32"/>
          <w:szCs w:val="32"/>
        </w:rPr>
        <w:lastRenderedPageBreak/>
        <w:t>区政府</w:t>
      </w:r>
      <w:r w:rsidRPr="0075756F">
        <w:rPr>
          <w:rFonts w:ascii="仿宋_GB2312" w:eastAsia="仿宋_GB2312" w:hAnsi="宋体" w:hint="eastAsia"/>
          <w:color w:val="000000" w:themeColor="text1"/>
          <w:sz w:val="32"/>
          <w:szCs w:val="32"/>
        </w:rPr>
        <w:t>回购。</w:t>
      </w:r>
    </w:p>
    <w:p w:rsidR="00650768" w:rsidRPr="0075756F" w:rsidRDefault="00650768" w:rsidP="00DF58BA">
      <w:pPr>
        <w:pStyle w:val="2"/>
        <w:spacing w:line="560" w:lineRule="exact"/>
        <w:ind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w:t>
      </w:r>
      <w:r w:rsidR="00DF58BA" w:rsidRPr="0075756F">
        <w:rPr>
          <w:rFonts w:ascii="黑体" w:eastAsia="黑体" w:hAnsi="黑体" w:hint="eastAsia"/>
          <w:color w:val="000000" w:themeColor="text1"/>
          <w:sz w:val="32"/>
          <w:szCs w:val="32"/>
        </w:rPr>
        <w:t>五十四</w:t>
      </w:r>
      <w:r w:rsidRPr="0075756F">
        <w:rPr>
          <w:rFonts w:ascii="黑体" w:eastAsia="黑体" w:hAnsi="黑体" w:hint="eastAsia"/>
          <w:color w:val="000000" w:themeColor="text1"/>
          <w:sz w:val="32"/>
          <w:szCs w:val="32"/>
        </w:rPr>
        <w:t>条</w:t>
      </w:r>
      <w:r w:rsidRPr="0075756F">
        <w:rPr>
          <w:rFonts w:ascii="黑体" w:eastAsia="黑体" w:hAnsi="黑体"/>
          <w:color w:val="000000" w:themeColor="text1"/>
          <w:sz w:val="32"/>
          <w:szCs w:val="32"/>
        </w:rPr>
        <w:t xml:space="preserve"> </w:t>
      </w:r>
      <w:r w:rsidR="00DF58BA" w:rsidRPr="0075756F">
        <w:rPr>
          <w:rFonts w:ascii="仿宋_GB2312" w:eastAsia="仿宋_GB2312" w:hAnsi="宋体" w:hint="eastAsia"/>
          <w:color w:val="000000" w:themeColor="text1"/>
          <w:sz w:val="32"/>
          <w:szCs w:val="32"/>
        </w:rPr>
        <w:t>产业项目申报单位及其法定代表人、负责人、股东、投资人等责任主体存在严重失信行为的、出现产业发展监管协议履约考核未通过的情形的，</w:t>
      </w:r>
      <w:r w:rsidRPr="0075756F">
        <w:rPr>
          <w:rFonts w:ascii="仿宋_GB2312" w:eastAsia="仿宋_GB2312" w:hAnsi="宋体" w:hint="eastAsia"/>
          <w:color w:val="000000" w:themeColor="text1"/>
          <w:sz w:val="32"/>
          <w:szCs w:val="32"/>
        </w:rPr>
        <w:t>专责领导小组办公室</w:t>
      </w:r>
      <w:r w:rsidR="00DF58BA" w:rsidRPr="0075756F">
        <w:rPr>
          <w:rFonts w:ascii="仿宋_GB2312" w:eastAsia="仿宋_GB2312" w:hAnsi="宋体" w:hint="eastAsia"/>
          <w:color w:val="000000" w:themeColor="text1"/>
          <w:sz w:val="32"/>
          <w:szCs w:val="32"/>
        </w:rPr>
        <w:t>应当</w:t>
      </w:r>
      <w:r w:rsidRPr="0075756F">
        <w:rPr>
          <w:rFonts w:ascii="仿宋_GB2312" w:eastAsia="仿宋_GB2312" w:hAnsi="宋体" w:hint="eastAsia"/>
          <w:color w:val="000000" w:themeColor="text1"/>
          <w:sz w:val="32"/>
          <w:szCs w:val="32"/>
        </w:rPr>
        <w:t>将</w:t>
      </w:r>
      <w:r w:rsidR="00DF58BA" w:rsidRPr="0075756F">
        <w:rPr>
          <w:rFonts w:ascii="仿宋_GB2312" w:eastAsia="仿宋_GB2312" w:hAnsi="宋体" w:hint="eastAsia"/>
          <w:color w:val="000000" w:themeColor="text1"/>
          <w:sz w:val="32"/>
          <w:szCs w:val="32"/>
        </w:rPr>
        <w:t>其列入失信“黑名单”，并及时报送至市公共信用信息管理系统，由各部门依照职责分工，依法依规实施联合惩戒。在联合惩戒期限内，重点在政府采购、建设工程招投标、政府资金扶持、城市更新、土地竞拍等方面对失信主体予以限制。</w:t>
      </w:r>
    </w:p>
    <w:p w:rsidR="00404A02" w:rsidRPr="0075756F" w:rsidRDefault="00404A02" w:rsidP="00CD185B">
      <w:pPr>
        <w:pStyle w:val="1"/>
        <w:spacing w:beforeLines="50" w:afterLines="50" w:line="560" w:lineRule="exact"/>
        <w:ind w:firstLineChars="0" w:firstLine="0"/>
        <w:jc w:val="center"/>
        <w:rPr>
          <w:rFonts w:ascii="Times New Roman" w:eastAsia="黑体" w:hAnsi="Times New Roman"/>
          <w:color w:val="000000" w:themeColor="text1"/>
          <w:sz w:val="32"/>
          <w:szCs w:val="32"/>
        </w:rPr>
      </w:pPr>
    </w:p>
    <w:p w:rsidR="00650768" w:rsidRPr="0075756F" w:rsidRDefault="00650768" w:rsidP="00CD185B">
      <w:pPr>
        <w:pStyle w:val="1"/>
        <w:spacing w:beforeLines="50" w:afterLines="50" w:line="560" w:lineRule="exact"/>
        <w:ind w:firstLineChars="0" w:firstLine="0"/>
        <w:jc w:val="center"/>
        <w:rPr>
          <w:rFonts w:ascii="Times New Roman" w:eastAsia="黑体" w:hAnsi="Times New Roman"/>
          <w:color w:val="000000" w:themeColor="text1"/>
          <w:sz w:val="32"/>
          <w:szCs w:val="32"/>
        </w:rPr>
      </w:pPr>
      <w:r w:rsidRPr="0075756F">
        <w:rPr>
          <w:rFonts w:ascii="Times New Roman" w:eastAsia="黑体" w:hAnsi="Times New Roman" w:hint="eastAsia"/>
          <w:color w:val="000000" w:themeColor="text1"/>
          <w:sz w:val="32"/>
          <w:szCs w:val="32"/>
        </w:rPr>
        <w:t>第六章</w:t>
      </w:r>
      <w:r w:rsidRPr="0075756F">
        <w:rPr>
          <w:rFonts w:ascii="Times New Roman" w:eastAsia="黑体" w:hAnsi="Times New Roman"/>
          <w:color w:val="000000" w:themeColor="text1"/>
          <w:sz w:val="32"/>
          <w:szCs w:val="32"/>
        </w:rPr>
        <w:t xml:space="preserve"> </w:t>
      </w:r>
      <w:r w:rsidRPr="0075756F">
        <w:rPr>
          <w:rFonts w:ascii="Times New Roman" w:eastAsia="黑体" w:hAnsi="Times New Roman" w:hint="eastAsia"/>
          <w:color w:val="000000" w:themeColor="text1"/>
          <w:sz w:val="32"/>
          <w:szCs w:val="32"/>
        </w:rPr>
        <w:t>责任</w:t>
      </w:r>
      <w:r w:rsidR="0040388B" w:rsidRPr="0075756F">
        <w:rPr>
          <w:rFonts w:ascii="Times New Roman" w:eastAsia="黑体" w:hAnsi="Times New Roman" w:hint="eastAsia"/>
          <w:color w:val="000000" w:themeColor="text1"/>
          <w:sz w:val="32"/>
          <w:szCs w:val="32"/>
        </w:rPr>
        <w:t>追究</w:t>
      </w:r>
    </w:p>
    <w:p w:rsidR="00650768" w:rsidRPr="0075756F" w:rsidRDefault="00650768" w:rsidP="00F50799">
      <w:pPr>
        <w:pStyle w:val="2"/>
        <w:spacing w:line="560" w:lineRule="exact"/>
        <w:ind w:firstLine="640"/>
        <w:jc w:val="left"/>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w:t>
      </w:r>
      <w:r w:rsidR="00513A6A" w:rsidRPr="0075756F">
        <w:rPr>
          <w:rFonts w:ascii="黑体" w:eastAsia="黑体" w:hAnsi="黑体" w:hint="eastAsia"/>
          <w:color w:val="000000" w:themeColor="text1"/>
          <w:sz w:val="32"/>
          <w:szCs w:val="32"/>
        </w:rPr>
        <w:t>五十五</w:t>
      </w:r>
      <w:r w:rsidRPr="0075756F">
        <w:rPr>
          <w:rFonts w:ascii="黑体" w:eastAsia="黑体" w:hAnsi="黑体" w:hint="eastAsia"/>
          <w:color w:val="000000" w:themeColor="text1"/>
          <w:sz w:val="32"/>
          <w:szCs w:val="32"/>
        </w:rPr>
        <w:t>条</w:t>
      </w:r>
      <w:r w:rsidRPr="0075756F">
        <w:rPr>
          <w:rFonts w:ascii="黑体" w:eastAsia="黑体" w:hAnsi="黑体"/>
          <w:color w:val="000000" w:themeColor="text1"/>
          <w:sz w:val="32"/>
          <w:szCs w:val="32"/>
        </w:rPr>
        <w:t xml:space="preserve"> </w:t>
      </w:r>
      <w:r w:rsidRPr="0075756F">
        <w:rPr>
          <w:rFonts w:ascii="仿宋_GB2312" w:eastAsia="仿宋_GB2312" w:hAnsi="宋体" w:hint="eastAsia"/>
          <w:color w:val="000000" w:themeColor="text1"/>
          <w:sz w:val="32"/>
          <w:szCs w:val="32"/>
        </w:rPr>
        <w:t>投标或者竞买申请人采取欺骗、贿赂、恶意串通等非法手段取得投标或者竞买资格的，</w:t>
      </w:r>
      <w:r w:rsidR="00513A6A" w:rsidRPr="0075756F">
        <w:rPr>
          <w:rFonts w:ascii="仿宋_GB2312" w:eastAsia="仿宋_GB2312" w:hAnsi="宋体" w:hint="eastAsia"/>
          <w:color w:val="000000" w:themeColor="text1"/>
          <w:sz w:val="32"/>
          <w:szCs w:val="32"/>
        </w:rPr>
        <w:t>按照建设用地供应公告要求取消</w:t>
      </w:r>
      <w:r w:rsidRPr="0075756F">
        <w:rPr>
          <w:rFonts w:ascii="仿宋_GB2312" w:eastAsia="仿宋_GB2312" w:hAnsi="宋体" w:hint="eastAsia"/>
          <w:color w:val="000000" w:themeColor="text1"/>
          <w:sz w:val="32"/>
          <w:szCs w:val="32"/>
        </w:rPr>
        <w:t>投标或者竞买资格并予以公告；已被确定为中标人或者竞得人的，</w:t>
      </w:r>
      <w:r w:rsidR="00513A6A" w:rsidRPr="0075756F">
        <w:rPr>
          <w:rFonts w:ascii="仿宋_GB2312" w:eastAsia="仿宋_GB2312" w:hAnsi="宋体" w:hint="eastAsia"/>
          <w:color w:val="000000" w:themeColor="text1"/>
          <w:sz w:val="32"/>
          <w:szCs w:val="32"/>
        </w:rPr>
        <w:t>按照建设用地供应公告要求取消</w:t>
      </w:r>
      <w:r w:rsidRPr="0075756F">
        <w:rPr>
          <w:rFonts w:ascii="仿宋_GB2312" w:eastAsia="仿宋_GB2312" w:hAnsi="宋体" w:hint="eastAsia"/>
          <w:color w:val="000000" w:themeColor="text1"/>
          <w:sz w:val="32"/>
          <w:szCs w:val="32"/>
        </w:rPr>
        <w:t>中标或者竞得资格</w:t>
      </w:r>
      <w:r w:rsidR="00513A6A" w:rsidRPr="0075756F">
        <w:rPr>
          <w:rFonts w:ascii="仿宋_GB2312" w:eastAsia="仿宋_GB2312" w:hAnsi="宋体" w:hint="eastAsia"/>
          <w:color w:val="000000" w:themeColor="text1"/>
          <w:sz w:val="32"/>
          <w:szCs w:val="32"/>
        </w:rPr>
        <w:t>并予以公告</w:t>
      </w:r>
      <w:r w:rsidRPr="0075756F">
        <w:rPr>
          <w:rFonts w:ascii="仿宋_GB2312" w:eastAsia="仿宋_GB2312" w:hAnsi="宋体" w:hint="eastAsia"/>
          <w:color w:val="000000" w:themeColor="text1"/>
          <w:sz w:val="32"/>
          <w:szCs w:val="32"/>
        </w:rPr>
        <w:t>，确认中标或者竞得结果无效，</w:t>
      </w:r>
      <w:r w:rsidR="00513A6A" w:rsidRPr="0075756F">
        <w:rPr>
          <w:rFonts w:ascii="仿宋_GB2312" w:eastAsia="仿宋_GB2312" w:hAnsi="宋体" w:hint="eastAsia"/>
          <w:color w:val="000000" w:themeColor="text1"/>
          <w:sz w:val="32"/>
          <w:szCs w:val="32"/>
        </w:rPr>
        <w:t>已缴纳的投标（竞买）</w:t>
      </w:r>
      <w:r w:rsidRPr="0075756F">
        <w:rPr>
          <w:rFonts w:ascii="仿宋_GB2312" w:eastAsia="仿宋_GB2312" w:hAnsi="宋体" w:hint="eastAsia"/>
          <w:color w:val="000000" w:themeColor="text1"/>
          <w:sz w:val="32"/>
          <w:szCs w:val="32"/>
        </w:rPr>
        <w:t>保证金不予退还；已签订土地供应合同的，依法解除合同，收回建设用地，并追究</w:t>
      </w:r>
      <w:r w:rsidR="00513A6A" w:rsidRPr="0075756F">
        <w:rPr>
          <w:rFonts w:ascii="仿宋_GB2312" w:eastAsia="仿宋_GB2312" w:hAnsi="宋体" w:hint="eastAsia"/>
          <w:color w:val="000000" w:themeColor="text1"/>
          <w:sz w:val="32"/>
          <w:szCs w:val="32"/>
        </w:rPr>
        <w:t>违约</w:t>
      </w:r>
      <w:r w:rsidRPr="0075756F">
        <w:rPr>
          <w:rFonts w:ascii="仿宋_GB2312" w:eastAsia="仿宋_GB2312" w:hAnsi="宋体" w:hint="eastAsia"/>
          <w:color w:val="000000" w:themeColor="text1"/>
          <w:sz w:val="32"/>
          <w:szCs w:val="32"/>
        </w:rPr>
        <w:t>责任。</w:t>
      </w:r>
    </w:p>
    <w:p w:rsidR="00650768" w:rsidRPr="0075756F" w:rsidRDefault="00650768" w:rsidP="00F50799">
      <w:pPr>
        <w:pStyle w:val="2"/>
        <w:spacing w:line="560" w:lineRule="exact"/>
        <w:ind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w:t>
      </w:r>
      <w:r w:rsidR="00703268" w:rsidRPr="0075756F">
        <w:rPr>
          <w:rFonts w:ascii="黑体" w:eastAsia="黑体" w:hAnsi="黑体" w:hint="eastAsia"/>
          <w:color w:val="000000" w:themeColor="text1"/>
          <w:sz w:val="32"/>
          <w:szCs w:val="32"/>
        </w:rPr>
        <w:t>五十六</w:t>
      </w:r>
      <w:r w:rsidRPr="0075756F">
        <w:rPr>
          <w:rFonts w:ascii="黑体" w:eastAsia="黑体" w:hAnsi="黑体" w:hint="eastAsia"/>
          <w:color w:val="000000" w:themeColor="text1"/>
          <w:sz w:val="32"/>
          <w:szCs w:val="32"/>
        </w:rPr>
        <w:t>条</w:t>
      </w:r>
      <w:r w:rsidRPr="0075756F">
        <w:rPr>
          <w:rFonts w:ascii="黑体" w:eastAsia="黑体" w:hAnsi="黑体"/>
          <w:color w:val="000000" w:themeColor="text1"/>
          <w:sz w:val="32"/>
          <w:szCs w:val="32"/>
        </w:rPr>
        <w:t xml:space="preserve"> </w:t>
      </w:r>
      <w:r w:rsidRPr="0075756F">
        <w:rPr>
          <w:rFonts w:ascii="仿宋_GB2312" w:eastAsia="仿宋_GB2312" w:hAnsi="宋体" w:hint="eastAsia"/>
          <w:color w:val="000000" w:themeColor="text1"/>
          <w:sz w:val="32"/>
          <w:szCs w:val="32"/>
        </w:rPr>
        <w:t>中标人或者竞得人不按照规定签订成交确认书、产业发展监管协议以及土地</w:t>
      </w:r>
      <w:r w:rsidR="00703268" w:rsidRPr="0075756F">
        <w:rPr>
          <w:rFonts w:ascii="仿宋_GB2312" w:eastAsia="仿宋_GB2312" w:hAnsi="宋体" w:hint="eastAsia"/>
          <w:color w:val="000000" w:themeColor="text1"/>
          <w:sz w:val="32"/>
          <w:szCs w:val="32"/>
        </w:rPr>
        <w:t>供应</w:t>
      </w:r>
      <w:r w:rsidRPr="0075756F">
        <w:rPr>
          <w:rFonts w:ascii="仿宋_GB2312" w:eastAsia="仿宋_GB2312" w:hAnsi="宋体" w:hint="eastAsia"/>
          <w:color w:val="000000" w:themeColor="text1"/>
          <w:sz w:val="32"/>
          <w:szCs w:val="32"/>
        </w:rPr>
        <w:t>合同的，</w:t>
      </w:r>
      <w:r w:rsidR="00703268" w:rsidRPr="0075756F">
        <w:rPr>
          <w:rFonts w:ascii="仿宋_GB2312" w:eastAsia="仿宋_GB2312" w:hAnsi="宋体" w:hint="eastAsia"/>
          <w:color w:val="000000" w:themeColor="text1"/>
          <w:sz w:val="32"/>
          <w:szCs w:val="32"/>
        </w:rPr>
        <w:t>按照建设用地供应公告要求取消</w:t>
      </w:r>
      <w:r w:rsidRPr="0075756F">
        <w:rPr>
          <w:rFonts w:ascii="仿宋_GB2312" w:eastAsia="仿宋_GB2312" w:hAnsi="宋体" w:hint="eastAsia"/>
          <w:color w:val="000000" w:themeColor="text1"/>
          <w:sz w:val="32"/>
          <w:szCs w:val="32"/>
        </w:rPr>
        <w:t>中标或者竞得资格</w:t>
      </w:r>
      <w:r w:rsidR="00703268" w:rsidRPr="0075756F">
        <w:rPr>
          <w:rFonts w:ascii="仿宋_GB2312" w:eastAsia="仿宋_GB2312" w:hAnsi="宋体" w:hint="eastAsia"/>
          <w:color w:val="000000" w:themeColor="text1"/>
          <w:sz w:val="32"/>
          <w:szCs w:val="32"/>
        </w:rPr>
        <w:t>并予以公告</w:t>
      </w:r>
      <w:r w:rsidRPr="0075756F">
        <w:rPr>
          <w:rFonts w:ascii="仿宋_GB2312" w:eastAsia="仿宋_GB2312" w:hAnsi="宋体" w:hint="eastAsia"/>
          <w:color w:val="000000" w:themeColor="text1"/>
          <w:sz w:val="32"/>
          <w:szCs w:val="32"/>
        </w:rPr>
        <w:t>，</w:t>
      </w:r>
      <w:r w:rsidR="00703268" w:rsidRPr="0075756F">
        <w:rPr>
          <w:rFonts w:ascii="仿宋_GB2312" w:eastAsia="仿宋_GB2312" w:hAnsi="宋体" w:hint="eastAsia"/>
          <w:color w:val="000000" w:themeColor="text1"/>
          <w:sz w:val="32"/>
          <w:szCs w:val="32"/>
        </w:rPr>
        <w:t>投标（竞买）</w:t>
      </w:r>
      <w:r w:rsidRPr="0075756F">
        <w:rPr>
          <w:rFonts w:ascii="仿宋_GB2312" w:eastAsia="仿宋_GB2312" w:hAnsi="宋体" w:hint="eastAsia"/>
          <w:color w:val="000000" w:themeColor="text1"/>
          <w:sz w:val="32"/>
          <w:szCs w:val="32"/>
        </w:rPr>
        <w:t>保证金不予退还。</w:t>
      </w:r>
    </w:p>
    <w:p w:rsidR="00650768" w:rsidRPr="0075756F" w:rsidRDefault="00650768" w:rsidP="00F50799">
      <w:pPr>
        <w:spacing w:line="560" w:lineRule="exact"/>
        <w:ind w:firstLineChars="200" w:firstLine="640"/>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中标人或者竞得人签订土地</w:t>
      </w:r>
      <w:r w:rsidR="00703268" w:rsidRPr="0075756F">
        <w:rPr>
          <w:rFonts w:ascii="仿宋_GB2312" w:eastAsia="仿宋_GB2312" w:hAnsi="宋体" w:hint="eastAsia"/>
          <w:color w:val="000000" w:themeColor="text1"/>
          <w:sz w:val="32"/>
          <w:szCs w:val="32"/>
        </w:rPr>
        <w:t>供应</w:t>
      </w:r>
      <w:r w:rsidRPr="0075756F">
        <w:rPr>
          <w:rFonts w:ascii="仿宋_GB2312" w:eastAsia="仿宋_GB2312" w:hAnsi="宋体" w:hint="eastAsia"/>
          <w:color w:val="000000" w:themeColor="text1"/>
          <w:sz w:val="32"/>
          <w:szCs w:val="32"/>
        </w:rPr>
        <w:t>合同后不能按时缴清地价款</w:t>
      </w:r>
      <w:r w:rsidR="00703268" w:rsidRPr="0075756F">
        <w:rPr>
          <w:rFonts w:ascii="仿宋_GB2312" w:eastAsia="仿宋_GB2312" w:hAnsi="宋体" w:hint="eastAsia"/>
          <w:color w:val="000000" w:themeColor="text1"/>
          <w:sz w:val="32"/>
          <w:szCs w:val="32"/>
        </w:rPr>
        <w:t>或者租金</w:t>
      </w:r>
      <w:r w:rsidRPr="0075756F">
        <w:rPr>
          <w:rFonts w:ascii="仿宋_GB2312" w:eastAsia="仿宋_GB2312" w:hAnsi="宋体" w:hint="eastAsia"/>
          <w:color w:val="000000" w:themeColor="text1"/>
          <w:sz w:val="32"/>
          <w:szCs w:val="32"/>
        </w:rPr>
        <w:t>的，依法解除合同，收回建设用地，中标人或者竞得</w:t>
      </w:r>
      <w:r w:rsidRPr="0075756F">
        <w:rPr>
          <w:rFonts w:ascii="仿宋_GB2312" w:eastAsia="仿宋_GB2312" w:hAnsi="宋体" w:hint="eastAsia"/>
          <w:color w:val="000000" w:themeColor="text1"/>
          <w:sz w:val="32"/>
          <w:szCs w:val="32"/>
        </w:rPr>
        <w:lastRenderedPageBreak/>
        <w:t>人应当按照合同约定承担违约责任。</w:t>
      </w:r>
    </w:p>
    <w:p w:rsidR="00650768" w:rsidRPr="0075756F" w:rsidRDefault="00650768" w:rsidP="00066E33">
      <w:pPr>
        <w:pStyle w:val="2"/>
        <w:spacing w:line="560" w:lineRule="exact"/>
        <w:ind w:firstLine="640"/>
        <w:jc w:val="left"/>
        <w:rPr>
          <w:rFonts w:ascii="仿宋_GB2312" w:eastAsia="仿宋_GB2312" w:hAnsi="宋体"/>
          <w:color w:val="000000" w:themeColor="text1"/>
          <w:sz w:val="32"/>
          <w:szCs w:val="32"/>
        </w:rPr>
      </w:pPr>
      <w:r w:rsidRPr="0075756F">
        <w:rPr>
          <w:rFonts w:ascii="仿宋_GB2312" w:eastAsia="仿宋_GB2312" w:hAnsi="宋体" w:hint="eastAsia"/>
          <w:color w:val="000000" w:themeColor="text1"/>
          <w:sz w:val="32"/>
          <w:szCs w:val="32"/>
        </w:rPr>
        <w:t>受让人签订</w:t>
      </w:r>
      <w:r w:rsidR="00703268" w:rsidRPr="0075756F">
        <w:rPr>
          <w:rFonts w:ascii="仿宋_GB2312" w:eastAsia="仿宋_GB2312" w:hAnsi="宋体" w:hint="eastAsia"/>
          <w:color w:val="000000" w:themeColor="text1"/>
          <w:sz w:val="32"/>
          <w:szCs w:val="32"/>
        </w:rPr>
        <w:t>土地供应</w:t>
      </w:r>
      <w:r w:rsidRPr="0075756F">
        <w:rPr>
          <w:rFonts w:ascii="仿宋_GB2312" w:eastAsia="仿宋_GB2312" w:hAnsi="宋体" w:hint="eastAsia"/>
          <w:color w:val="000000" w:themeColor="text1"/>
          <w:sz w:val="32"/>
          <w:szCs w:val="32"/>
        </w:rPr>
        <w:t>合同后违反合同约定事项，区政府有权依照土地</w:t>
      </w:r>
      <w:r w:rsidR="00703268" w:rsidRPr="0075756F">
        <w:rPr>
          <w:rFonts w:ascii="仿宋_GB2312" w:eastAsia="仿宋_GB2312" w:hAnsi="宋体" w:hint="eastAsia"/>
          <w:color w:val="000000" w:themeColor="text1"/>
          <w:sz w:val="32"/>
          <w:szCs w:val="32"/>
        </w:rPr>
        <w:t>供应</w:t>
      </w:r>
      <w:r w:rsidRPr="0075756F">
        <w:rPr>
          <w:rFonts w:ascii="仿宋_GB2312" w:eastAsia="仿宋_GB2312" w:hAnsi="宋体" w:hint="eastAsia"/>
          <w:color w:val="000000" w:themeColor="text1"/>
          <w:sz w:val="32"/>
          <w:szCs w:val="32"/>
        </w:rPr>
        <w:t>合同的规定收回建设用地使用权，并追究</w:t>
      </w:r>
      <w:r w:rsidR="00703268" w:rsidRPr="0075756F">
        <w:rPr>
          <w:rFonts w:ascii="仿宋_GB2312" w:eastAsia="仿宋_GB2312" w:hAnsi="宋体" w:hint="eastAsia"/>
          <w:color w:val="000000" w:themeColor="text1"/>
          <w:sz w:val="32"/>
          <w:szCs w:val="32"/>
        </w:rPr>
        <w:t>违约</w:t>
      </w:r>
      <w:r w:rsidRPr="0075756F">
        <w:rPr>
          <w:rFonts w:ascii="仿宋_GB2312" w:eastAsia="仿宋_GB2312" w:hAnsi="宋体" w:hint="eastAsia"/>
          <w:color w:val="000000" w:themeColor="text1"/>
          <w:sz w:val="32"/>
          <w:szCs w:val="32"/>
        </w:rPr>
        <w:t>责任。</w:t>
      </w:r>
    </w:p>
    <w:p w:rsidR="00650768" w:rsidRPr="0075756F" w:rsidRDefault="00650768" w:rsidP="00F50799">
      <w:pPr>
        <w:pStyle w:val="2"/>
        <w:spacing w:line="560" w:lineRule="exact"/>
        <w:ind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第五十</w:t>
      </w:r>
      <w:r w:rsidR="00703268" w:rsidRPr="0075756F">
        <w:rPr>
          <w:rFonts w:ascii="黑体" w:eastAsia="黑体" w:hAnsi="黑体" w:hint="eastAsia"/>
          <w:color w:val="000000" w:themeColor="text1"/>
          <w:sz w:val="32"/>
          <w:szCs w:val="32"/>
        </w:rPr>
        <w:t>七</w:t>
      </w:r>
      <w:r w:rsidRPr="0075756F">
        <w:rPr>
          <w:rFonts w:ascii="黑体" w:eastAsia="黑体" w:hAnsi="黑体" w:hint="eastAsia"/>
          <w:color w:val="000000" w:themeColor="text1"/>
          <w:sz w:val="32"/>
          <w:szCs w:val="32"/>
        </w:rPr>
        <w:t>条</w:t>
      </w:r>
      <w:r w:rsidRPr="0075756F">
        <w:rPr>
          <w:rFonts w:ascii="黑体" w:eastAsia="黑体" w:hAnsi="黑体"/>
          <w:color w:val="000000" w:themeColor="text1"/>
          <w:sz w:val="32"/>
          <w:szCs w:val="32"/>
        </w:rPr>
        <w:t xml:space="preserve"> </w:t>
      </w:r>
      <w:r w:rsidRPr="0075756F">
        <w:rPr>
          <w:rFonts w:ascii="仿宋_GB2312" w:eastAsia="仿宋_GB2312" w:hAnsi="宋体" w:hint="eastAsia"/>
          <w:color w:val="000000" w:themeColor="text1"/>
          <w:sz w:val="32"/>
          <w:szCs w:val="32"/>
        </w:rPr>
        <w:t>在工业及其他产业用地供应过程中，有关单位或者个人违反规定，泄露底价（保留价）、投标人或者竞买人情况等应予保密内容的，应当依法承担相应的民事责任和行政责任；涉嫌犯罪的，移送司法机关依法处理。</w:t>
      </w:r>
    </w:p>
    <w:p w:rsidR="00650768" w:rsidRPr="0075756F" w:rsidRDefault="00650768" w:rsidP="00703268">
      <w:pPr>
        <w:pStyle w:val="2"/>
        <w:spacing w:line="560" w:lineRule="exact"/>
        <w:ind w:firstLine="640"/>
        <w:rPr>
          <w:rFonts w:ascii="仿宋_GB2312" w:eastAsia="仿宋_GB2312" w:hAnsi="宋体"/>
          <w:color w:val="000000" w:themeColor="text1"/>
          <w:sz w:val="32"/>
          <w:szCs w:val="32"/>
        </w:rPr>
      </w:pPr>
      <w:r w:rsidRPr="0075756F">
        <w:rPr>
          <w:rFonts w:ascii="黑体" w:eastAsia="黑体" w:hAnsi="黑体" w:hint="eastAsia"/>
          <w:color w:val="000000" w:themeColor="text1"/>
          <w:sz w:val="32"/>
          <w:szCs w:val="32"/>
        </w:rPr>
        <w:t>第</w:t>
      </w:r>
      <w:r w:rsidR="00703268" w:rsidRPr="0075756F">
        <w:rPr>
          <w:rFonts w:ascii="黑体" w:eastAsia="黑体" w:hAnsi="黑体" w:hint="eastAsia"/>
          <w:color w:val="000000" w:themeColor="text1"/>
          <w:sz w:val="32"/>
          <w:szCs w:val="32"/>
        </w:rPr>
        <w:t>五十八</w:t>
      </w:r>
      <w:r w:rsidRPr="0075756F">
        <w:rPr>
          <w:rFonts w:ascii="黑体" w:eastAsia="黑体" w:hAnsi="黑体" w:hint="eastAsia"/>
          <w:color w:val="000000" w:themeColor="text1"/>
          <w:sz w:val="32"/>
          <w:szCs w:val="32"/>
        </w:rPr>
        <w:t>条</w:t>
      </w:r>
      <w:r w:rsidRPr="0075756F">
        <w:rPr>
          <w:rFonts w:ascii="黑体" w:eastAsia="黑体" w:hAnsi="黑体"/>
          <w:color w:val="000000" w:themeColor="text1"/>
          <w:sz w:val="32"/>
          <w:szCs w:val="32"/>
        </w:rPr>
        <w:t xml:space="preserve"> </w:t>
      </w:r>
      <w:r w:rsidRPr="0075756F">
        <w:rPr>
          <w:rFonts w:ascii="仿宋_GB2312" w:eastAsia="仿宋_GB2312" w:hAnsi="宋体" w:hint="eastAsia"/>
          <w:color w:val="000000" w:themeColor="text1"/>
          <w:sz w:val="32"/>
          <w:szCs w:val="32"/>
        </w:rPr>
        <w:t>区政府有关部门、管理机构及其工作人员未按照规定履行职责或者有违反法律、法规、规章规定行为的，依照有关规定追究相关责任人的行政责任；涉嫌犯罪的，移送司法机关依法处理。</w:t>
      </w:r>
    </w:p>
    <w:p w:rsidR="00404A02" w:rsidRPr="0075756F" w:rsidRDefault="00404A02" w:rsidP="00CD185B">
      <w:pPr>
        <w:pStyle w:val="1"/>
        <w:spacing w:beforeLines="50" w:afterLines="50" w:line="560" w:lineRule="exact"/>
        <w:ind w:firstLineChars="0" w:firstLine="0"/>
        <w:jc w:val="center"/>
        <w:rPr>
          <w:rFonts w:ascii="Times New Roman" w:eastAsia="黑体" w:hAnsi="Times New Roman"/>
          <w:color w:val="000000" w:themeColor="text1"/>
          <w:sz w:val="32"/>
          <w:szCs w:val="32"/>
        </w:rPr>
      </w:pPr>
    </w:p>
    <w:p w:rsidR="00650768" w:rsidRPr="0075756F" w:rsidRDefault="00650768" w:rsidP="00CD185B">
      <w:pPr>
        <w:pStyle w:val="1"/>
        <w:spacing w:beforeLines="50" w:afterLines="50" w:line="560" w:lineRule="exact"/>
        <w:ind w:firstLineChars="0" w:firstLine="0"/>
        <w:jc w:val="center"/>
        <w:rPr>
          <w:rFonts w:ascii="Times New Roman" w:eastAsia="黑体" w:hAnsi="Times New Roman"/>
          <w:color w:val="000000" w:themeColor="text1"/>
          <w:sz w:val="32"/>
          <w:szCs w:val="32"/>
        </w:rPr>
      </w:pPr>
      <w:r w:rsidRPr="0075756F">
        <w:rPr>
          <w:rFonts w:ascii="Times New Roman" w:eastAsia="黑体" w:hAnsi="Times New Roman" w:hint="eastAsia"/>
          <w:color w:val="000000" w:themeColor="text1"/>
          <w:sz w:val="32"/>
          <w:szCs w:val="32"/>
        </w:rPr>
        <w:t>第七章</w:t>
      </w:r>
      <w:r w:rsidRPr="0075756F">
        <w:rPr>
          <w:rFonts w:ascii="Times New Roman" w:eastAsia="黑体" w:hAnsi="Times New Roman"/>
          <w:color w:val="000000" w:themeColor="text1"/>
          <w:sz w:val="32"/>
          <w:szCs w:val="32"/>
        </w:rPr>
        <w:t xml:space="preserve"> </w:t>
      </w:r>
      <w:r w:rsidRPr="0075756F">
        <w:rPr>
          <w:rFonts w:ascii="Times New Roman" w:eastAsia="黑体" w:hAnsi="Times New Roman" w:hint="eastAsia"/>
          <w:color w:val="000000" w:themeColor="text1"/>
          <w:sz w:val="32"/>
          <w:szCs w:val="32"/>
        </w:rPr>
        <w:t>附则</w:t>
      </w:r>
    </w:p>
    <w:p w:rsidR="00650768" w:rsidRPr="0075756F" w:rsidRDefault="00650768" w:rsidP="0040388B">
      <w:pPr>
        <w:pStyle w:val="2"/>
        <w:spacing w:line="560" w:lineRule="exact"/>
        <w:ind w:firstLine="640"/>
        <w:rPr>
          <w:rFonts w:ascii="仿宋_GB2312" w:eastAsia="仿宋_GB2312" w:hAnsi="宋体"/>
          <w:color w:val="000000" w:themeColor="text1"/>
          <w:sz w:val="32"/>
        </w:rPr>
      </w:pPr>
      <w:r w:rsidRPr="0075756F">
        <w:rPr>
          <w:rFonts w:ascii="黑体" w:eastAsia="黑体" w:hAnsi="黑体" w:hint="eastAsia"/>
          <w:color w:val="000000" w:themeColor="text1"/>
          <w:sz w:val="32"/>
          <w:szCs w:val="32"/>
        </w:rPr>
        <w:t>第</w:t>
      </w:r>
      <w:r w:rsidR="0040388B" w:rsidRPr="0075756F">
        <w:rPr>
          <w:rFonts w:ascii="黑体" w:eastAsia="黑体" w:hAnsi="黑体" w:hint="eastAsia"/>
          <w:color w:val="000000" w:themeColor="text1"/>
          <w:sz w:val="32"/>
          <w:szCs w:val="32"/>
        </w:rPr>
        <w:t>五十九</w:t>
      </w:r>
      <w:r w:rsidRPr="0075756F">
        <w:rPr>
          <w:rFonts w:ascii="黑体" w:eastAsia="黑体" w:hAnsi="黑体" w:hint="eastAsia"/>
          <w:color w:val="000000" w:themeColor="text1"/>
          <w:sz w:val="32"/>
          <w:szCs w:val="32"/>
        </w:rPr>
        <w:t>条</w:t>
      </w:r>
      <w:r w:rsidRPr="0075756F">
        <w:rPr>
          <w:rFonts w:ascii="黑体" w:eastAsia="黑体" w:hAnsi="黑体"/>
          <w:color w:val="000000" w:themeColor="text1"/>
          <w:sz w:val="32"/>
          <w:szCs w:val="32"/>
        </w:rPr>
        <w:t xml:space="preserve"> </w:t>
      </w:r>
      <w:r w:rsidRPr="0075756F">
        <w:rPr>
          <w:rFonts w:ascii="仿宋_GB2312" w:eastAsia="仿宋_GB2312" w:hAnsi="宋体" w:hint="eastAsia"/>
          <w:color w:val="000000" w:themeColor="text1"/>
          <w:sz w:val="32"/>
        </w:rPr>
        <w:t>本实施细则自公布之日起施行，有效期</w:t>
      </w:r>
      <w:r w:rsidR="0040388B" w:rsidRPr="0075756F">
        <w:rPr>
          <w:rFonts w:ascii="仿宋_GB2312" w:eastAsia="仿宋_GB2312" w:hAnsi="宋体" w:hint="eastAsia"/>
          <w:color w:val="000000" w:themeColor="text1"/>
          <w:sz w:val="32"/>
        </w:rPr>
        <w:t>5年，</w:t>
      </w:r>
      <w:r w:rsidRPr="0075756F">
        <w:rPr>
          <w:rFonts w:ascii="仿宋_GB2312" w:eastAsia="仿宋_GB2312" w:hAnsi="宋体" w:hint="eastAsia"/>
          <w:color w:val="000000" w:themeColor="text1"/>
          <w:sz w:val="32"/>
        </w:rPr>
        <w:t>由专责领导小组办公室负责解释。</w:t>
      </w:r>
    </w:p>
    <w:p w:rsidR="0040388B" w:rsidRPr="0075756F" w:rsidRDefault="00E514D9" w:rsidP="0040388B">
      <w:pPr>
        <w:pStyle w:val="2"/>
        <w:spacing w:line="560" w:lineRule="exact"/>
        <w:ind w:firstLine="640"/>
        <w:rPr>
          <w:rFonts w:ascii="仿宋_GB2312" w:eastAsia="仿宋_GB2312" w:hAnsi="宋体"/>
          <w:color w:val="000000" w:themeColor="text1"/>
          <w:sz w:val="32"/>
        </w:rPr>
      </w:pPr>
      <w:r>
        <w:rPr>
          <w:rFonts w:ascii="仿宋_GB2312" w:eastAsia="仿宋_GB2312" w:hAnsi="宋体" w:hint="eastAsia"/>
          <w:color w:val="000000" w:themeColor="text1"/>
          <w:sz w:val="32"/>
        </w:rPr>
        <w:t>在本细则</w:t>
      </w:r>
      <w:r w:rsidR="0040388B" w:rsidRPr="0075756F">
        <w:rPr>
          <w:rFonts w:ascii="仿宋_GB2312" w:eastAsia="仿宋_GB2312" w:hAnsi="宋体" w:hint="eastAsia"/>
          <w:color w:val="000000" w:themeColor="text1"/>
          <w:sz w:val="32"/>
        </w:rPr>
        <w:t>实施前，按照《深圳市工业及其他产业用地供应管理办法（试行）》（深府</w:t>
      </w:r>
      <w:r w:rsidR="004C1B67" w:rsidRPr="0075756F">
        <w:rPr>
          <w:rFonts w:ascii="仿宋_GB2312" w:eastAsia="仿宋_GB2312" w:hAnsi="宋体"/>
          <w:color w:val="000000" w:themeColor="text1"/>
          <w:sz w:val="32"/>
        </w:rPr>
        <w:t>﹝</w:t>
      </w:r>
      <w:r w:rsidR="004C1B67" w:rsidRPr="0075756F">
        <w:rPr>
          <w:rFonts w:ascii="仿宋_GB2312" w:eastAsia="仿宋_GB2312" w:hAnsi="宋体" w:hint="eastAsia"/>
          <w:color w:val="000000" w:themeColor="text1"/>
          <w:sz w:val="32"/>
        </w:rPr>
        <w:t>2016</w:t>
      </w:r>
      <w:r w:rsidR="004C1B67" w:rsidRPr="0075756F">
        <w:rPr>
          <w:rFonts w:ascii="仿宋_GB2312" w:eastAsia="仿宋_GB2312" w:hAnsi="宋体"/>
          <w:color w:val="000000" w:themeColor="text1"/>
          <w:sz w:val="32"/>
        </w:rPr>
        <w:t>﹞</w:t>
      </w:r>
      <w:r w:rsidR="004C1B67" w:rsidRPr="0075756F">
        <w:rPr>
          <w:rFonts w:ascii="仿宋_GB2312" w:eastAsia="仿宋_GB2312" w:hAnsi="宋体" w:hint="eastAsia"/>
          <w:color w:val="000000" w:themeColor="text1"/>
          <w:sz w:val="32"/>
        </w:rPr>
        <w:t>80号</w:t>
      </w:r>
      <w:r w:rsidR="0040388B" w:rsidRPr="0075756F">
        <w:rPr>
          <w:rFonts w:ascii="仿宋_GB2312" w:eastAsia="仿宋_GB2312" w:hAnsi="宋体" w:hint="eastAsia"/>
          <w:color w:val="000000" w:themeColor="text1"/>
          <w:sz w:val="32"/>
        </w:rPr>
        <w:t>）</w:t>
      </w:r>
      <w:r w:rsidR="004C1B67" w:rsidRPr="0075756F">
        <w:rPr>
          <w:rFonts w:ascii="仿宋_GB2312" w:eastAsia="仿宋_GB2312" w:hAnsi="宋体" w:hint="eastAsia"/>
          <w:color w:val="000000" w:themeColor="text1"/>
          <w:sz w:val="32"/>
        </w:rPr>
        <w:t>和《盐田区工业及其他产业用地供应管理实施细则》（深盐府规</w:t>
      </w:r>
      <w:r w:rsidR="004C1B67" w:rsidRPr="0075756F">
        <w:rPr>
          <w:rFonts w:ascii="宋体" w:hAnsi="宋体" w:cs="宋体" w:hint="eastAsia"/>
          <w:color w:val="000000" w:themeColor="text1"/>
          <w:sz w:val="32"/>
        </w:rPr>
        <w:t>﹝</w:t>
      </w:r>
      <w:r w:rsidR="004C1B67" w:rsidRPr="0075756F">
        <w:rPr>
          <w:rFonts w:ascii="仿宋_GB2312" w:eastAsia="仿宋_GB2312" w:hAnsi="宋体" w:hint="eastAsia"/>
          <w:color w:val="000000" w:themeColor="text1"/>
          <w:sz w:val="32"/>
        </w:rPr>
        <w:t>2017</w:t>
      </w:r>
      <w:r w:rsidR="004C1B67" w:rsidRPr="0075756F">
        <w:rPr>
          <w:rFonts w:ascii="宋体" w:hAnsi="宋体" w:cs="宋体" w:hint="eastAsia"/>
          <w:color w:val="000000" w:themeColor="text1"/>
          <w:sz w:val="32"/>
        </w:rPr>
        <w:t>﹞</w:t>
      </w:r>
      <w:r w:rsidR="004C1B67" w:rsidRPr="0075756F">
        <w:rPr>
          <w:rFonts w:ascii="仿宋_GB2312" w:eastAsia="仿宋_GB2312" w:hAnsi="宋体" w:hint="eastAsia"/>
          <w:color w:val="000000" w:themeColor="text1"/>
          <w:sz w:val="32"/>
        </w:rPr>
        <w:t>2号）的规定，已经过区政府遴选并公示的产业项目，继续适用深府</w:t>
      </w:r>
      <w:r w:rsidR="004C1B67" w:rsidRPr="0075756F">
        <w:rPr>
          <w:rFonts w:ascii="宋体" w:hAnsi="宋体" w:cs="宋体" w:hint="eastAsia"/>
          <w:color w:val="000000" w:themeColor="text1"/>
          <w:sz w:val="32"/>
        </w:rPr>
        <w:t>﹝</w:t>
      </w:r>
      <w:r w:rsidR="004C1B67" w:rsidRPr="0075756F">
        <w:rPr>
          <w:rFonts w:ascii="仿宋_GB2312" w:eastAsia="仿宋_GB2312" w:hAnsi="宋体" w:hint="eastAsia"/>
          <w:color w:val="000000" w:themeColor="text1"/>
          <w:sz w:val="32"/>
        </w:rPr>
        <w:t>2016</w:t>
      </w:r>
      <w:r w:rsidR="004C1B67" w:rsidRPr="0075756F">
        <w:rPr>
          <w:rFonts w:ascii="宋体" w:hAnsi="宋体" w:cs="宋体" w:hint="eastAsia"/>
          <w:color w:val="000000" w:themeColor="text1"/>
          <w:sz w:val="32"/>
        </w:rPr>
        <w:t>﹞</w:t>
      </w:r>
      <w:r w:rsidR="004C1B67" w:rsidRPr="0075756F">
        <w:rPr>
          <w:rFonts w:ascii="仿宋_GB2312" w:eastAsia="仿宋_GB2312" w:hAnsi="宋体" w:hint="eastAsia"/>
          <w:color w:val="000000" w:themeColor="text1"/>
          <w:sz w:val="32"/>
        </w:rPr>
        <w:t>80号文和深盐府规</w:t>
      </w:r>
      <w:r w:rsidR="004C1B67" w:rsidRPr="0075756F">
        <w:rPr>
          <w:rFonts w:ascii="宋体" w:hAnsi="宋体" w:cs="宋体" w:hint="eastAsia"/>
          <w:color w:val="000000" w:themeColor="text1"/>
          <w:sz w:val="32"/>
        </w:rPr>
        <w:t>﹝</w:t>
      </w:r>
      <w:r w:rsidR="004C1B67" w:rsidRPr="0075756F">
        <w:rPr>
          <w:rFonts w:ascii="仿宋_GB2312" w:eastAsia="仿宋_GB2312" w:hAnsi="宋体" w:hint="eastAsia"/>
          <w:color w:val="000000" w:themeColor="text1"/>
          <w:sz w:val="32"/>
        </w:rPr>
        <w:t>2017</w:t>
      </w:r>
      <w:r w:rsidR="004C1B67" w:rsidRPr="0075756F">
        <w:rPr>
          <w:rFonts w:ascii="宋体" w:hAnsi="宋体" w:cs="宋体" w:hint="eastAsia"/>
          <w:color w:val="000000" w:themeColor="text1"/>
          <w:sz w:val="32"/>
        </w:rPr>
        <w:t>﹞</w:t>
      </w:r>
      <w:r w:rsidR="004C1B67" w:rsidRPr="0075756F">
        <w:rPr>
          <w:rFonts w:ascii="仿宋_GB2312" w:eastAsia="仿宋_GB2312" w:hAnsi="宋体" w:hint="eastAsia"/>
          <w:color w:val="000000" w:themeColor="text1"/>
          <w:sz w:val="32"/>
        </w:rPr>
        <w:t>2号文的相关规定。</w:t>
      </w:r>
    </w:p>
    <w:p w:rsidR="004C1B67" w:rsidRPr="0075756F" w:rsidRDefault="004C1B67" w:rsidP="0040388B">
      <w:pPr>
        <w:pStyle w:val="2"/>
        <w:spacing w:line="560" w:lineRule="exact"/>
        <w:ind w:firstLine="640"/>
        <w:rPr>
          <w:rFonts w:ascii="仿宋_GB2312" w:eastAsia="仿宋_GB2312" w:hAnsi="宋体"/>
          <w:color w:val="000000" w:themeColor="text1"/>
          <w:sz w:val="32"/>
        </w:rPr>
      </w:pPr>
      <w:r w:rsidRPr="0075756F">
        <w:rPr>
          <w:rFonts w:ascii="仿宋_GB2312" w:eastAsia="仿宋_GB2312" w:hAnsi="宋体" w:hint="eastAsia"/>
          <w:color w:val="000000" w:themeColor="text1"/>
          <w:sz w:val="32"/>
        </w:rPr>
        <w:t>已供应的工业及其他产业用地，如在执行中发生与</w:t>
      </w:r>
      <w:r w:rsidRPr="0075756F">
        <w:rPr>
          <w:rFonts w:ascii="仿宋_GB2312" w:eastAsia="仿宋_GB2312" w:hAnsi="宋体" w:hint="eastAsia"/>
          <w:color w:val="000000" w:themeColor="text1"/>
          <w:sz w:val="32"/>
          <w:szCs w:val="32"/>
        </w:rPr>
        <w:t>《管理办法》和本实施细则的规定相冲突情形的，按照已签订的土地供应</w:t>
      </w:r>
      <w:r w:rsidRPr="0075756F">
        <w:rPr>
          <w:rFonts w:ascii="仿宋_GB2312" w:eastAsia="仿宋_GB2312" w:hAnsi="宋体" w:hint="eastAsia"/>
          <w:color w:val="000000" w:themeColor="text1"/>
          <w:sz w:val="32"/>
          <w:szCs w:val="32"/>
        </w:rPr>
        <w:lastRenderedPageBreak/>
        <w:t>合同、产业发展监管协议履行相关责任和义务。</w:t>
      </w:r>
    </w:p>
    <w:p w:rsidR="00650768" w:rsidRPr="0075756F" w:rsidRDefault="00650768" w:rsidP="00F50799">
      <w:pPr>
        <w:spacing w:line="560" w:lineRule="exact"/>
        <w:rPr>
          <w:rFonts w:ascii="仿宋_GB2312" w:eastAsia="仿宋_GB2312" w:hAnsi="宋体"/>
          <w:color w:val="000000" w:themeColor="text1"/>
          <w:sz w:val="32"/>
        </w:rPr>
      </w:pPr>
    </w:p>
    <w:sectPr w:rsidR="00650768" w:rsidRPr="0075756F" w:rsidSect="00A0223C">
      <w:footerReference w:type="default" r:id="rId7"/>
      <w:pgSz w:w="11906" w:h="16838"/>
      <w:pgMar w:top="1588"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880" w:rsidRDefault="00F46880" w:rsidP="005D6520">
      <w:r>
        <w:separator/>
      </w:r>
    </w:p>
  </w:endnote>
  <w:endnote w:type="continuationSeparator" w:id="1">
    <w:p w:rsidR="00F46880" w:rsidRDefault="00F46880" w:rsidP="005D6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9E" w:rsidRDefault="00E537DB" w:rsidP="00273138">
    <w:pPr>
      <w:pStyle w:val="a3"/>
      <w:jc w:val="center"/>
    </w:pPr>
    <w:fldSimple w:instr="PAGE   \* MERGEFORMAT">
      <w:r w:rsidR="00442F10" w:rsidRPr="00442F10">
        <w:rPr>
          <w:noProof/>
          <w:lang w:val="zh-CN"/>
        </w:rPr>
        <w:t>20</w:t>
      </w:r>
    </w:fldSimple>
  </w:p>
  <w:p w:rsidR="0091159E" w:rsidRDefault="0091159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880" w:rsidRDefault="00F46880" w:rsidP="005D6520">
      <w:r>
        <w:separator/>
      </w:r>
    </w:p>
  </w:footnote>
  <w:footnote w:type="continuationSeparator" w:id="1">
    <w:p w:rsidR="00F46880" w:rsidRDefault="00F46880" w:rsidP="005D6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4D6B"/>
    <w:multiLevelType w:val="hybridMultilevel"/>
    <w:tmpl w:val="12605382"/>
    <w:lvl w:ilvl="0" w:tplc="CB50689E">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0D2D1D7F"/>
    <w:multiLevelType w:val="hybridMultilevel"/>
    <w:tmpl w:val="E7E83D6E"/>
    <w:lvl w:ilvl="0" w:tplc="56EC2FD2">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24615F7B"/>
    <w:multiLevelType w:val="hybridMultilevel"/>
    <w:tmpl w:val="6778E8D2"/>
    <w:lvl w:ilvl="0" w:tplc="02749A28">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2E0660F1"/>
    <w:multiLevelType w:val="hybridMultilevel"/>
    <w:tmpl w:val="83643618"/>
    <w:lvl w:ilvl="0" w:tplc="EDAA1456">
      <w:start w:val="1"/>
      <w:numFmt w:val="decimal"/>
      <w:lvlText w:val="%1."/>
      <w:lvlJc w:val="left"/>
      <w:pPr>
        <w:ind w:left="502" w:hanging="360"/>
      </w:pPr>
      <w:rPr>
        <w:rFonts w:cs="Times New Roman" w:hint="default"/>
      </w:rPr>
    </w:lvl>
    <w:lvl w:ilvl="1" w:tplc="04090019" w:tentative="1">
      <w:start w:val="1"/>
      <w:numFmt w:val="lowerLetter"/>
      <w:lvlText w:val="%2)"/>
      <w:lvlJc w:val="left"/>
      <w:pPr>
        <w:ind w:left="982" w:hanging="420"/>
      </w:pPr>
      <w:rPr>
        <w:rFonts w:cs="Times New Roman"/>
      </w:rPr>
    </w:lvl>
    <w:lvl w:ilvl="2" w:tplc="0409001B" w:tentative="1">
      <w:start w:val="1"/>
      <w:numFmt w:val="lowerRoman"/>
      <w:lvlText w:val="%3."/>
      <w:lvlJc w:val="righ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9" w:tentative="1">
      <w:start w:val="1"/>
      <w:numFmt w:val="lowerLetter"/>
      <w:lvlText w:val="%5)"/>
      <w:lvlJc w:val="left"/>
      <w:pPr>
        <w:ind w:left="2242" w:hanging="420"/>
      </w:pPr>
      <w:rPr>
        <w:rFonts w:cs="Times New Roman"/>
      </w:rPr>
    </w:lvl>
    <w:lvl w:ilvl="5" w:tplc="0409001B" w:tentative="1">
      <w:start w:val="1"/>
      <w:numFmt w:val="lowerRoman"/>
      <w:lvlText w:val="%6."/>
      <w:lvlJc w:val="righ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9" w:tentative="1">
      <w:start w:val="1"/>
      <w:numFmt w:val="lowerLetter"/>
      <w:lvlText w:val="%8)"/>
      <w:lvlJc w:val="left"/>
      <w:pPr>
        <w:ind w:left="3502" w:hanging="420"/>
      </w:pPr>
      <w:rPr>
        <w:rFonts w:cs="Times New Roman"/>
      </w:rPr>
    </w:lvl>
    <w:lvl w:ilvl="8" w:tplc="0409001B" w:tentative="1">
      <w:start w:val="1"/>
      <w:numFmt w:val="lowerRoman"/>
      <w:lvlText w:val="%9."/>
      <w:lvlJc w:val="right"/>
      <w:pPr>
        <w:ind w:left="3922" w:hanging="420"/>
      </w:pPr>
      <w:rPr>
        <w:rFonts w:cs="Times New Roman"/>
      </w:rPr>
    </w:lvl>
  </w:abstractNum>
  <w:abstractNum w:abstractNumId="4">
    <w:nsid w:val="68887AC3"/>
    <w:multiLevelType w:val="hybridMultilevel"/>
    <w:tmpl w:val="6B2035B0"/>
    <w:lvl w:ilvl="0" w:tplc="31282A3A">
      <w:start w:val="1"/>
      <w:numFmt w:val="japaneseCounting"/>
      <w:lvlText w:val="（%1）"/>
      <w:lvlJc w:val="left"/>
      <w:pPr>
        <w:ind w:left="1630" w:hanging="990"/>
      </w:pPr>
      <w:rPr>
        <w:rFonts w:ascii="仿宋_GB2312" w:eastAsia="仿宋_GB2312" w:hAnsi="宋体" w:cs="Times New Roman" w:hint="default"/>
        <w:color w:val="FF0000"/>
        <w:sz w:val="32"/>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5">
    <w:nsid w:val="761E3688"/>
    <w:multiLevelType w:val="multilevel"/>
    <w:tmpl w:val="761E3688"/>
    <w:lvl w:ilvl="0">
      <w:start w:val="4"/>
      <w:numFmt w:val="japaneseCounting"/>
      <w:lvlText w:val="（%1）"/>
      <w:lvlJc w:val="left"/>
      <w:pPr>
        <w:ind w:left="1506" w:hanging="1080"/>
      </w:pPr>
      <w:rPr>
        <w:rFonts w:cs="Times New Roman" w:hint="default"/>
      </w:rPr>
    </w:lvl>
    <w:lvl w:ilvl="1">
      <w:start w:val="1"/>
      <w:numFmt w:val="lowerLetter"/>
      <w:lvlText w:val="%2)"/>
      <w:lvlJc w:val="left"/>
      <w:pPr>
        <w:ind w:left="2258" w:hanging="420"/>
      </w:pPr>
      <w:rPr>
        <w:rFonts w:cs="Times New Roman"/>
      </w:rPr>
    </w:lvl>
    <w:lvl w:ilvl="2">
      <w:start w:val="1"/>
      <w:numFmt w:val="lowerRoman"/>
      <w:lvlText w:val="%3."/>
      <w:lvlJc w:val="right"/>
      <w:pPr>
        <w:ind w:left="2678" w:hanging="420"/>
      </w:pPr>
      <w:rPr>
        <w:rFonts w:cs="Times New Roman"/>
      </w:rPr>
    </w:lvl>
    <w:lvl w:ilvl="3">
      <w:start w:val="1"/>
      <w:numFmt w:val="decimal"/>
      <w:lvlText w:val="%4."/>
      <w:lvlJc w:val="left"/>
      <w:pPr>
        <w:ind w:left="3098" w:hanging="420"/>
      </w:pPr>
      <w:rPr>
        <w:rFonts w:cs="Times New Roman"/>
      </w:rPr>
    </w:lvl>
    <w:lvl w:ilvl="4">
      <w:start w:val="1"/>
      <w:numFmt w:val="lowerLetter"/>
      <w:lvlText w:val="%5)"/>
      <w:lvlJc w:val="left"/>
      <w:pPr>
        <w:ind w:left="3518" w:hanging="420"/>
      </w:pPr>
      <w:rPr>
        <w:rFonts w:cs="Times New Roman"/>
      </w:rPr>
    </w:lvl>
    <w:lvl w:ilvl="5">
      <w:start w:val="1"/>
      <w:numFmt w:val="lowerRoman"/>
      <w:lvlText w:val="%6."/>
      <w:lvlJc w:val="right"/>
      <w:pPr>
        <w:ind w:left="3938" w:hanging="420"/>
      </w:pPr>
      <w:rPr>
        <w:rFonts w:cs="Times New Roman"/>
      </w:rPr>
    </w:lvl>
    <w:lvl w:ilvl="6">
      <w:start w:val="1"/>
      <w:numFmt w:val="decimal"/>
      <w:lvlText w:val="%7."/>
      <w:lvlJc w:val="left"/>
      <w:pPr>
        <w:ind w:left="4358" w:hanging="420"/>
      </w:pPr>
      <w:rPr>
        <w:rFonts w:cs="Times New Roman"/>
      </w:rPr>
    </w:lvl>
    <w:lvl w:ilvl="7">
      <w:start w:val="1"/>
      <w:numFmt w:val="lowerLetter"/>
      <w:lvlText w:val="%8)"/>
      <w:lvlJc w:val="left"/>
      <w:pPr>
        <w:ind w:left="4778" w:hanging="420"/>
      </w:pPr>
      <w:rPr>
        <w:rFonts w:cs="Times New Roman"/>
      </w:rPr>
    </w:lvl>
    <w:lvl w:ilvl="8">
      <w:start w:val="1"/>
      <w:numFmt w:val="lowerRoman"/>
      <w:lvlText w:val="%9."/>
      <w:lvlJc w:val="right"/>
      <w:pPr>
        <w:ind w:left="5198" w:hanging="420"/>
      </w:pPr>
      <w:rPr>
        <w:rFonts w:cs="Times New Roman"/>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23C"/>
    <w:rsid w:val="00000781"/>
    <w:rsid w:val="00000DF7"/>
    <w:rsid w:val="00000F02"/>
    <w:rsid w:val="00003C7B"/>
    <w:rsid w:val="000042D5"/>
    <w:rsid w:val="000045B5"/>
    <w:rsid w:val="000046EB"/>
    <w:rsid w:val="0000538D"/>
    <w:rsid w:val="000053D8"/>
    <w:rsid w:val="0000573E"/>
    <w:rsid w:val="000061A9"/>
    <w:rsid w:val="00010044"/>
    <w:rsid w:val="0001027C"/>
    <w:rsid w:val="00010937"/>
    <w:rsid w:val="00010EE0"/>
    <w:rsid w:val="00010F2A"/>
    <w:rsid w:val="0001109F"/>
    <w:rsid w:val="000114B5"/>
    <w:rsid w:val="000115FA"/>
    <w:rsid w:val="00012642"/>
    <w:rsid w:val="00013AF5"/>
    <w:rsid w:val="00014B5B"/>
    <w:rsid w:val="00020A5B"/>
    <w:rsid w:val="00021451"/>
    <w:rsid w:val="000239DB"/>
    <w:rsid w:val="00024950"/>
    <w:rsid w:val="00026337"/>
    <w:rsid w:val="00026341"/>
    <w:rsid w:val="000268C7"/>
    <w:rsid w:val="00027600"/>
    <w:rsid w:val="000277C4"/>
    <w:rsid w:val="000278B3"/>
    <w:rsid w:val="0003082E"/>
    <w:rsid w:val="00030B41"/>
    <w:rsid w:val="00030F40"/>
    <w:rsid w:val="0003222D"/>
    <w:rsid w:val="00032604"/>
    <w:rsid w:val="00032DD7"/>
    <w:rsid w:val="00034F3D"/>
    <w:rsid w:val="000354CF"/>
    <w:rsid w:val="00036566"/>
    <w:rsid w:val="0003695E"/>
    <w:rsid w:val="00036BE8"/>
    <w:rsid w:val="00036D50"/>
    <w:rsid w:val="000370AF"/>
    <w:rsid w:val="00041522"/>
    <w:rsid w:val="000419FC"/>
    <w:rsid w:val="00041EA1"/>
    <w:rsid w:val="00041FEF"/>
    <w:rsid w:val="00042725"/>
    <w:rsid w:val="0004304B"/>
    <w:rsid w:val="000441D3"/>
    <w:rsid w:val="0004426F"/>
    <w:rsid w:val="00044574"/>
    <w:rsid w:val="00044A6B"/>
    <w:rsid w:val="00044F57"/>
    <w:rsid w:val="0004531B"/>
    <w:rsid w:val="00045650"/>
    <w:rsid w:val="000459ED"/>
    <w:rsid w:val="00045E9E"/>
    <w:rsid w:val="00047750"/>
    <w:rsid w:val="00047E03"/>
    <w:rsid w:val="00047FBE"/>
    <w:rsid w:val="00050347"/>
    <w:rsid w:val="00050656"/>
    <w:rsid w:val="0005220E"/>
    <w:rsid w:val="00052DB4"/>
    <w:rsid w:val="00052DF9"/>
    <w:rsid w:val="00053EBB"/>
    <w:rsid w:val="00053FE6"/>
    <w:rsid w:val="00054085"/>
    <w:rsid w:val="00054B0C"/>
    <w:rsid w:val="00054C37"/>
    <w:rsid w:val="000556E7"/>
    <w:rsid w:val="00056D37"/>
    <w:rsid w:val="0005701D"/>
    <w:rsid w:val="00060BA9"/>
    <w:rsid w:val="0006174B"/>
    <w:rsid w:val="000617B2"/>
    <w:rsid w:val="00061F04"/>
    <w:rsid w:val="000623EA"/>
    <w:rsid w:val="000629CB"/>
    <w:rsid w:val="00063A00"/>
    <w:rsid w:val="00063B16"/>
    <w:rsid w:val="00063B38"/>
    <w:rsid w:val="000640E1"/>
    <w:rsid w:val="000642B3"/>
    <w:rsid w:val="000652B7"/>
    <w:rsid w:val="000652FB"/>
    <w:rsid w:val="00065FB2"/>
    <w:rsid w:val="00066A32"/>
    <w:rsid w:val="00066E33"/>
    <w:rsid w:val="000674E3"/>
    <w:rsid w:val="000713C4"/>
    <w:rsid w:val="0007167E"/>
    <w:rsid w:val="000717B5"/>
    <w:rsid w:val="00071B22"/>
    <w:rsid w:val="00071EB2"/>
    <w:rsid w:val="00071FBB"/>
    <w:rsid w:val="00072134"/>
    <w:rsid w:val="000725BA"/>
    <w:rsid w:val="0007581C"/>
    <w:rsid w:val="00075E6C"/>
    <w:rsid w:val="00076F1E"/>
    <w:rsid w:val="00077E8B"/>
    <w:rsid w:val="000803F9"/>
    <w:rsid w:val="00080672"/>
    <w:rsid w:val="00081558"/>
    <w:rsid w:val="000820D7"/>
    <w:rsid w:val="000823B5"/>
    <w:rsid w:val="0008491E"/>
    <w:rsid w:val="00084BFF"/>
    <w:rsid w:val="000850DA"/>
    <w:rsid w:val="0008646B"/>
    <w:rsid w:val="0008669B"/>
    <w:rsid w:val="00086BFB"/>
    <w:rsid w:val="00086DBE"/>
    <w:rsid w:val="00087F55"/>
    <w:rsid w:val="000913EE"/>
    <w:rsid w:val="00092C27"/>
    <w:rsid w:val="00093351"/>
    <w:rsid w:val="00094055"/>
    <w:rsid w:val="00095123"/>
    <w:rsid w:val="00095427"/>
    <w:rsid w:val="0009694D"/>
    <w:rsid w:val="00096A56"/>
    <w:rsid w:val="00096C9F"/>
    <w:rsid w:val="00096D23"/>
    <w:rsid w:val="000972EC"/>
    <w:rsid w:val="00097B47"/>
    <w:rsid w:val="000A0666"/>
    <w:rsid w:val="000A11CE"/>
    <w:rsid w:val="000A3F8D"/>
    <w:rsid w:val="000A4CFC"/>
    <w:rsid w:val="000A50F0"/>
    <w:rsid w:val="000A5515"/>
    <w:rsid w:val="000A6824"/>
    <w:rsid w:val="000A767A"/>
    <w:rsid w:val="000A76EE"/>
    <w:rsid w:val="000B014A"/>
    <w:rsid w:val="000B0C45"/>
    <w:rsid w:val="000B0D8F"/>
    <w:rsid w:val="000B0E7B"/>
    <w:rsid w:val="000B1573"/>
    <w:rsid w:val="000B211B"/>
    <w:rsid w:val="000B21BE"/>
    <w:rsid w:val="000B29C7"/>
    <w:rsid w:val="000B35EA"/>
    <w:rsid w:val="000B3BB8"/>
    <w:rsid w:val="000B49C0"/>
    <w:rsid w:val="000B4F17"/>
    <w:rsid w:val="000B513E"/>
    <w:rsid w:val="000B5422"/>
    <w:rsid w:val="000B54CB"/>
    <w:rsid w:val="000B6711"/>
    <w:rsid w:val="000B7315"/>
    <w:rsid w:val="000B76C9"/>
    <w:rsid w:val="000B7831"/>
    <w:rsid w:val="000B7987"/>
    <w:rsid w:val="000B79B9"/>
    <w:rsid w:val="000B7B1F"/>
    <w:rsid w:val="000C0514"/>
    <w:rsid w:val="000C07B5"/>
    <w:rsid w:val="000C0C02"/>
    <w:rsid w:val="000C10D3"/>
    <w:rsid w:val="000C1CC5"/>
    <w:rsid w:val="000C23FD"/>
    <w:rsid w:val="000C35D4"/>
    <w:rsid w:val="000C37B2"/>
    <w:rsid w:val="000C4177"/>
    <w:rsid w:val="000C445F"/>
    <w:rsid w:val="000C44DA"/>
    <w:rsid w:val="000C4789"/>
    <w:rsid w:val="000C502F"/>
    <w:rsid w:val="000C5C70"/>
    <w:rsid w:val="000D014F"/>
    <w:rsid w:val="000D01B5"/>
    <w:rsid w:val="000D1541"/>
    <w:rsid w:val="000D1EAC"/>
    <w:rsid w:val="000D218A"/>
    <w:rsid w:val="000D2267"/>
    <w:rsid w:val="000D4DED"/>
    <w:rsid w:val="000D586B"/>
    <w:rsid w:val="000D5AA4"/>
    <w:rsid w:val="000D6725"/>
    <w:rsid w:val="000D6CFC"/>
    <w:rsid w:val="000D7191"/>
    <w:rsid w:val="000E066D"/>
    <w:rsid w:val="000E0B6E"/>
    <w:rsid w:val="000E0DBA"/>
    <w:rsid w:val="000E1841"/>
    <w:rsid w:val="000E19A7"/>
    <w:rsid w:val="000E1D27"/>
    <w:rsid w:val="000E1F86"/>
    <w:rsid w:val="000E2F11"/>
    <w:rsid w:val="000E2F85"/>
    <w:rsid w:val="000E3BF3"/>
    <w:rsid w:val="000E3DA7"/>
    <w:rsid w:val="000E4026"/>
    <w:rsid w:val="000E509A"/>
    <w:rsid w:val="000E5130"/>
    <w:rsid w:val="000E58BA"/>
    <w:rsid w:val="000E75A8"/>
    <w:rsid w:val="000E76E6"/>
    <w:rsid w:val="000E78A9"/>
    <w:rsid w:val="000E7CAF"/>
    <w:rsid w:val="000F0684"/>
    <w:rsid w:val="000F07C6"/>
    <w:rsid w:val="000F1723"/>
    <w:rsid w:val="000F1B5E"/>
    <w:rsid w:val="000F1BAB"/>
    <w:rsid w:val="000F1BB8"/>
    <w:rsid w:val="000F2560"/>
    <w:rsid w:val="000F2A49"/>
    <w:rsid w:val="000F3245"/>
    <w:rsid w:val="000F3CD9"/>
    <w:rsid w:val="000F3EE7"/>
    <w:rsid w:val="000F4013"/>
    <w:rsid w:val="000F4882"/>
    <w:rsid w:val="000F498E"/>
    <w:rsid w:val="000F4BCE"/>
    <w:rsid w:val="000F6EDF"/>
    <w:rsid w:val="000F6FCD"/>
    <w:rsid w:val="000F7581"/>
    <w:rsid w:val="000F76E4"/>
    <w:rsid w:val="000F7A89"/>
    <w:rsid w:val="00100E1A"/>
    <w:rsid w:val="0010155B"/>
    <w:rsid w:val="001016EC"/>
    <w:rsid w:val="001022FC"/>
    <w:rsid w:val="0010282E"/>
    <w:rsid w:val="00102F58"/>
    <w:rsid w:val="00102FED"/>
    <w:rsid w:val="0010381C"/>
    <w:rsid w:val="00104087"/>
    <w:rsid w:val="00105445"/>
    <w:rsid w:val="00105F71"/>
    <w:rsid w:val="0010637D"/>
    <w:rsid w:val="0010698E"/>
    <w:rsid w:val="00107922"/>
    <w:rsid w:val="00107FC5"/>
    <w:rsid w:val="001101C4"/>
    <w:rsid w:val="0011080D"/>
    <w:rsid w:val="00110CE5"/>
    <w:rsid w:val="0011126E"/>
    <w:rsid w:val="00112818"/>
    <w:rsid w:val="00112F90"/>
    <w:rsid w:val="00113774"/>
    <w:rsid w:val="0011395E"/>
    <w:rsid w:val="00114AE2"/>
    <w:rsid w:val="001152FC"/>
    <w:rsid w:val="00115B23"/>
    <w:rsid w:val="00115F88"/>
    <w:rsid w:val="001165D8"/>
    <w:rsid w:val="00116721"/>
    <w:rsid w:val="00116AC7"/>
    <w:rsid w:val="00116CD8"/>
    <w:rsid w:val="0011773F"/>
    <w:rsid w:val="00117ADE"/>
    <w:rsid w:val="00117BD9"/>
    <w:rsid w:val="00117FAA"/>
    <w:rsid w:val="001217E3"/>
    <w:rsid w:val="00121C27"/>
    <w:rsid w:val="00122F1A"/>
    <w:rsid w:val="00123755"/>
    <w:rsid w:val="001256E0"/>
    <w:rsid w:val="00126950"/>
    <w:rsid w:val="00127904"/>
    <w:rsid w:val="00127C8B"/>
    <w:rsid w:val="001303F7"/>
    <w:rsid w:val="00131058"/>
    <w:rsid w:val="0013141A"/>
    <w:rsid w:val="00132E8D"/>
    <w:rsid w:val="00133621"/>
    <w:rsid w:val="0013485A"/>
    <w:rsid w:val="00135364"/>
    <w:rsid w:val="00135CFE"/>
    <w:rsid w:val="0013638A"/>
    <w:rsid w:val="00136673"/>
    <w:rsid w:val="00136ACC"/>
    <w:rsid w:val="001377C6"/>
    <w:rsid w:val="00137CF2"/>
    <w:rsid w:val="0014130C"/>
    <w:rsid w:val="00141A46"/>
    <w:rsid w:val="00141CED"/>
    <w:rsid w:val="001422D0"/>
    <w:rsid w:val="001436A2"/>
    <w:rsid w:val="00143F02"/>
    <w:rsid w:val="001443F5"/>
    <w:rsid w:val="00144901"/>
    <w:rsid w:val="00144A8D"/>
    <w:rsid w:val="00144DF9"/>
    <w:rsid w:val="00144F14"/>
    <w:rsid w:val="001451AE"/>
    <w:rsid w:val="001469BF"/>
    <w:rsid w:val="00147B85"/>
    <w:rsid w:val="00147E29"/>
    <w:rsid w:val="001502FD"/>
    <w:rsid w:val="00151436"/>
    <w:rsid w:val="00152244"/>
    <w:rsid w:val="00152AA3"/>
    <w:rsid w:val="00152CC2"/>
    <w:rsid w:val="001534F3"/>
    <w:rsid w:val="00153EEE"/>
    <w:rsid w:val="00154C81"/>
    <w:rsid w:val="00155388"/>
    <w:rsid w:val="0015587B"/>
    <w:rsid w:val="0015606E"/>
    <w:rsid w:val="00157149"/>
    <w:rsid w:val="00160984"/>
    <w:rsid w:val="00160CA9"/>
    <w:rsid w:val="00160EC1"/>
    <w:rsid w:val="00161B15"/>
    <w:rsid w:val="00161BB8"/>
    <w:rsid w:val="00162785"/>
    <w:rsid w:val="00162907"/>
    <w:rsid w:val="00162CF1"/>
    <w:rsid w:val="00162EB8"/>
    <w:rsid w:val="00163E4B"/>
    <w:rsid w:val="001647CF"/>
    <w:rsid w:val="00164DA2"/>
    <w:rsid w:val="001653E1"/>
    <w:rsid w:val="001661A1"/>
    <w:rsid w:val="0016665A"/>
    <w:rsid w:val="00166DEC"/>
    <w:rsid w:val="001702FC"/>
    <w:rsid w:val="001703D3"/>
    <w:rsid w:val="00170AB5"/>
    <w:rsid w:val="00171436"/>
    <w:rsid w:val="001720DC"/>
    <w:rsid w:val="0017258F"/>
    <w:rsid w:val="0017276B"/>
    <w:rsid w:val="00173D34"/>
    <w:rsid w:val="00173E44"/>
    <w:rsid w:val="00174193"/>
    <w:rsid w:val="0017597B"/>
    <w:rsid w:val="001763B4"/>
    <w:rsid w:val="00176735"/>
    <w:rsid w:val="00176766"/>
    <w:rsid w:val="001775E7"/>
    <w:rsid w:val="0017775F"/>
    <w:rsid w:val="001809C2"/>
    <w:rsid w:val="00180AFD"/>
    <w:rsid w:val="00180BBF"/>
    <w:rsid w:val="00180C0A"/>
    <w:rsid w:val="0018106C"/>
    <w:rsid w:val="00181BE1"/>
    <w:rsid w:val="00181E44"/>
    <w:rsid w:val="001824A4"/>
    <w:rsid w:val="001824C4"/>
    <w:rsid w:val="00182522"/>
    <w:rsid w:val="00182C5F"/>
    <w:rsid w:val="00182F67"/>
    <w:rsid w:val="00183AC5"/>
    <w:rsid w:val="00183F08"/>
    <w:rsid w:val="0018440E"/>
    <w:rsid w:val="00184C0C"/>
    <w:rsid w:val="00185870"/>
    <w:rsid w:val="00186A1D"/>
    <w:rsid w:val="00186AB7"/>
    <w:rsid w:val="00186C19"/>
    <w:rsid w:val="00187399"/>
    <w:rsid w:val="00190687"/>
    <w:rsid w:val="00190A6F"/>
    <w:rsid w:val="00190B8F"/>
    <w:rsid w:val="00190E01"/>
    <w:rsid w:val="0019116E"/>
    <w:rsid w:val="00191E97"/>
    <w:rsid w:val="00192097"/>
    <w:rsid w:val="001923EE"/>
    <w:rsid w:val="00192561"/>
    <w:rsid w:val="001926AA"/>
    <w:rsid w:val="00192E43"/>
    <w:rsid w:val="00193804"/>
    <w:rsid w:val="00194101"/>
    <w:rsid w:val="00194851"/>
    <w:rsid w:val="00194A71"/>
    <w:rsid w:val="00194BB6"/>
    <w:rsid w:val="00194CAE"/>
    <w:rsid w:val="0019569B"/>
    <w:rsid w:val="001966B0"/>
    <w:rsid w:val="00197116"/>
    <w:rsid w:val="00197DB0"/>
    <w:rsid w:val="001A041C"/>
    <w:rsid w:val="001A0506"/>
    <w:rsid w:val="001A0B65"/>
    <w:rsid w:val="001A0C3F"/>
    <w:rsid w:val="001A13E3"/>
    <w:rsid w:val="001A166D"/>
    <w:rsid w:val="001A1D75"/>
    <w:rsid w:val="001A1DCA"/>
    <w:rsid w:val="001A332D"/>
    <w:rsid w:val="001A3F4C"/>
    <w:rsid w:val="001A48D4"/>
    <w:rsid w:val="001A583B"/>
    <w:rsid w:val="001A585A"/>
    <w:rsid w:val="001A6B2D"/>
    <w:rsid w:val="001A7827"/>
    <w:rsid w:val="001A79A8"/>
    <w:rsid w:val="001A7C36"/>
    <w:rsid w:val="001A7E01"/>
    <w:rsid w:val="001B30D4"/>
    <w:rsid w:val="001B3197"/>
    <w:rsid w:val="001B431F"/>
    <w:rsid w:val="001B4A45"/>
    <w:rsid w:val="001B4F8A"/>
    <w:rsid w:val="001B6FA6"/>
    <w:rsid w:val="001B75F7"/>
    <w:rsid w:val="001B7746"/>
    <w:rsid w:val="001C0498"/>
    <w:rsid w:val="001C066C"/>
    <w:rsid w:val="001C07E4"/>
    <w:rsid w:val="001C10A0"/>
    <w:rsid w:val="001C20F2"/>
    <w:rsid w:val="001C2453"/>
    <w:rsid w:val="001C3F10"/>
    <w:rsid w:val="001C4E4B"/>
    <w:rsid w:val="001C5D19"/>
    <w:rsid w:val="001C60CE"/>
    <w:rsid w:val="001C645D"/>
    <w:rsid w:val="001C797C"/>
    <w:rsid w:val="001C7ABA"/>
    <w:rsid w:val="001D01D9"/>
    <w:rsid w:val="001D0551"/>
    <w:rsid w:val="001D06AF"/>
    <w:rsid w:val="001D16A4"/>
    <w:rsid w:val="001D237C"/>
    <w:rsid w:val="001D23EB"/>
    <w:rsid w:val="001D2602"/>
    <w:rsid w:val="001D3999"/>
    <w:rsid w:val="001D42C6"/>
    <w:rsid w:val="001D5C2E"/>
    <w:rsid w:val="001D6101"/>
    <w:rsid w:val="001D6D9B"/>
    <w:rsid w:val="001D7DB2"/>
    <w:rsid w:val="001D7F0F"/>
    <w:rsid w:val="001E0080"/>
    <w:rsid w:val="001E0156"/>
    <w:rsid w:val="001E092D"/>
    <w:rsid w:val="001E0FC7"/>
    <w:rsid w:val="001E1D7D"/>
    <w:rsid w:val="001E21B2"/>
    <w:rsid w:val="001E3503"/>
    <w:rsid w:val="001E3CB5"/>
    <w:rsid w:val="001E3E66"/>
    <w:rsid w:val="001E480B"/>
    <w:rsid w:val="001E4DAA"/>
    <w:rsid w:val="001E51A2"/>
    <w:rsid w:val="001E599A"/>
    <w:rsid w:val="001E67BC"/>
    <w:rsid w:val="001E6D3D"/>
    <w:rsid w:val="001E7378"/>
    <w:rsid w:val="001E7863"/>
    <w:rsid w:val="001E7D7C"/>
    <w:rsid w:val="001F00FA"/>
    <w:rsid w:val="001F1162"/>
    <w:rsid w:val="001F3339"/>
    <w:rsid w:val="001F3E1F"/>
    <w:rsid w:val="001F4284"/>
    <w:rsid w:val="001F4F68"/>
    <w:rsid w:val="001F50F9"/>
    <w:rsid w:val="001F5956"/>
    <w:rsid w:val="001F6AF1"/>
    <w:rsid w:val="001F726F"/>
    <w:rsid w:val="001F7385"/>
    <w:rsid w:val="001F7F2F"/>
    <w:rsid w:val="002014EB"/>
    <w:rsid w:val="00201EC4"/>
    <w:rsid w:val="00202EA5"/>
    <w:rsid w:val="0020416C"/>
    <w:rsid w:val="00204A27"/>
    <w:rsid w:val="002052E6"/>
    <w:rsid w:val="00205E4E"/>
    <w:rsid w:val="00206C58"/>
    <w:rsid w:val="002071E0"/>
    <w:rsid w:val="002072A5"/>
    <w:rsid w:val="00207933"/>
    <w:rsid w:val="00210587"/>
    <w:rsid w:val="00211093"/>
    <w:rsid w:val="002111B1"/>
    <w:rsid w:val="0021184A"/>
    <w:rsid w:val="0021240A"/>
    <w:rsid w:val="0021275E"/>
    <w:rsid w:val="00212980"/>
    <w:rsid w:val="00213692"/>
    <w:rsid w:val="00214128"/>
    <w:rsid w:val="0021502A"/>
    <w:rsid w:val="00215777"/>
    <w:rsid w:val="0021616D"/>
    <w:rsid w:val="002172D6"/>
    <w:rsid w:val="00217636"/>
    <w:rsid w:val="0022020B"/>
    <w:rsid w:val="0022100C"/>
    <w:rsid w:val="0022105D"/>
    <w:rsid w:val="002231C1"/>
    <w:rsid w:val="002231E1"/>
    <w:rsid w:val="00223524"/>
    <w:rsid w:val="00223750"/>
    <w:rsid w:val="00223C92"/>
    <w:rsid w:val="00224E81"/>
    <w:rsid w:val="002256F9"/>
    <w:rsid w:val="002263A4"/>
    <w:rsid w:val="00226E48"/>
    <w:rsid w:val="002275B4"/>
    <w:rsid w:val="00227BF4"/>
    <w:rsid w:val="00230232"/>
    <w:rsid w:val="002310E9"/>
    <w:rsid w:val="00231DB0"/>
    <w:rsid w:val="00233BA4"/>
    <w:rsid w:val="002341EE"/>
    <w:rsid w:val="00234640"/>
    <w:rsid w:val="002351A0"/>
    <w:rsid w:val="00235371"/>
    <w:rsid w:val="00235C49"/>
    <w:rsid w:val="00236074"/>
    <w:rsid w:val="002376DD"/>
    <w:rsid w:val="00241308"/>
    <w:rsid w:val="00241B17"/>
    <w:rsid w:val="002426F2"/>
    <w:rsid w:val="0024283A"/>
    <w:rsid w:val="00243730"/>
    <w:rsid w:val="00244823"/>
    <w:rsid w:val="002449F0"/>
    <w:rsid w:val="00245067"/>
    <w:rsid w:val="00245683"/>
    <w:rsid w:val="00245A22"/>
    <w:rsid w:val="00245C46"/>
    <w:rsid w:val="00245EEB"/>
    <w:rsid w:val="002460B4"/>
    <w:rsid w:val="002474F1"/>
    <w:rsid w:val="00247A7C"/>
    <w:rsid w:val="002509C4"/>
    <w:rsid w:val="00250B5C"/>
    <w:rsid w:val="00250FE1"/>
    <w:rsid w:val="002515C8"/>
    <w:rsid w:val="0025207A"/>
    <w:rsid w:val="00252B24"/>
    <w:rsid w:val="00253336"/>
    <w:rsid w:val="00253915"/>
    <w:rsid w:val="002560A2"/>
    <w:rsid w:val="002563D0"/>
    <w:rsid w:val="002568D9"/>
    <w:rsid w:val="00257B94"/>
    <w:rsid w:val="00257D7F"/>
    <w:rsid w:val="00257D82"/>
    <w:rsid w:val="00260116"/>
    <w:rsid w:val="00260B9B"/>
    <w:rsid w:val="00260F18"/>
    <w:rsid w:val="00261B3A"/>
    <w:rsid w:val="00261BEF"/>
    <w:rsid w:val="00261CBE"/>
    <w:rsid w:val="00261CE7"/>
    <w:rsid w:val="00263C0F"/>
    <w:rsid w:val="00265203"/>
    <w:rsid w:val="00265EED"/>
    <w:rsid w:val="00265FA3"/>
    <w:rsid w:val="00266AD5"/>
    <w:rsid w:val="002672A7"/>
    <w:rsid w:val="00267A6F"/>
    <w:rsid w:val="00267EB1"/>
    <w:rsid w:val="00271FAD"/>
    <w:rsid w:val="0027245D"/>
    <w:rsid w:val="00272491"/>
    <w:rsid w:val="00272D25"/>
    <w:rsid w:val="002730EF"/>
    <w:rsid w:val="00273138"/>
    <w:rsid w:val="0027377D"/>
    <w:rsid w:val="00273903"/>
    <w:rsid w:val="00273D62"/>
    <w:rsid w:val="00274791"/>
    <w:rsid w:val="00275FE7"/>
    <w:rsid w:val="0027671B"/>
    <w:rsid w:val="00277A5B"/>
    <w:rsid w:val="00280B6A"/>
    <w:rsid w:val="00280F43"/>
    <w:rsid w:val="0028194A"/>
    <w:rsid w:val="00281FAE"/>
    <w:rsid w:val="00283C81"/>
    <w:rsid w:val="00284AA6"/>
    <w:rsid w:val="00284DD6"/>
    <w:rsid w:val="00285141"/>
    <w:rsid w:val="002853FE"/>
    <w:rsid w:val="00285A4B"/>
    <w:rsid w:val="00285BCD"/>
    <w:rsid w:val="00285F29"/>
    <w:rsid w:val="00286436"/>
    <w:rsid w:val="00286983"/>
    <w:rsid w:val="00286A11"/>
    <w:rsid w:val="00286A30"/>
    <w:rsid w:val="002877D6"/>
    <w:rsid w:val="002878C1"/>
    <w:rsid w:val="0029063B"/>
    <w:rsid w:val="00290D24"/>
    <w:rsid w:val="002910B4"/>
    <w:rsid w:val="002919BA"/>
    <w:rsid w:val="00291E51"/>
    <w:rsid w:val="0029274E"/>
    <w:rsid w:val="00292973"/>
    <w:rsid w:val="00292DF8"/>
    <w:rsid w:val="00293328"/>
    <w:rsid w:val="0029379B"/>
    <w:rsid w:val="002953EF"/>
    <w:rsid w:val="0029553C"/>
    <w:rsid w:val="00295A87"/>
    <w:rsid w:val="00295F94"/>
    <w:rsid w:val="00295FDB"/>
    <w:rsid w:val="00296167"/>
    <w:rsid w:val="00296B32"/>
    <w:rsid w:val="002A0CBB"/>
    <w:rsid w:val="002A172A"/>
    <w:rsid w:val="002A1C8E"/>
    <w:rsid w:val="002A1CFB"/>
    <w:rsid w:val="002A1D4B"/>
    <w:rsid w:val="002A2028"/>
    <w:rsid w:val="002A2581"/>
    <w:rsid w:val="002A2622"/>
    <w:rsid w:val="002A2802"/>
    <w:rsid w:val="002A30EF"/>
    <w:rsid w:val="002A3161"/>
    <w:rsid w:val="002A3396"/>
    <w:rsid w:val="002A3A66"/>
    <w:rsid w:val="002A4455"/>
    <w:rsid w:val="002A4F97"/>
    <w:rsid w:val="002A51D1"/>
    <w:rsid w:val="002A797F"/>
    <w:rsid w:val="002A7DE1"/>
    <w:rsid w:val="002B0711"/>
    <w:rsid w:val="002B0799"/>
    <w:rsid w:val="002B1164"/>
    <w:rsid w:val="002B1755"/>
    <w:rsid w:val="002B19B5"/>
    <w:rsid w:val="002B1D6A"/>
    <w:rsid w:val="002B3496"/>
    <w:rsid w:val="002B3C99"/>
    <w:rsid w:val="002B600F"/>
    <w:rsid w:val="002B617A"/>
    <w:rsid w:val="002B65E8"/>
    <w:rsid w:val="002B683E"/>
    <w:rsid w:val="002B6EF1"/>
    <w:rsid w:val="002B706F"/>
    <w:rsid w:val="002B7075"/>
    <w:rsid w:val="002C0A2E"/>
    <w:rsid w:val="002C0A9E"/>
    <w:rsid w:val="002C12DD"/>
    <w:rsid w:val="002C2EA2"/>
    <w:rsid w:val="002C32AC"/>
    <w:rsid w:val="002C38F4"/>
    <w:rsid w:val="002C429E"/>
    <w:rsid w:val="002C459A"/>
    <w:rsid w:val="002C503F"/>
    <w:rsid w:val="002C6E71"/>
    <w:rsid w:val="002C7111"/>
    <w:rsid w:val="002C7785"/>
    <w:rsid w:val="002D0BDD"/>
    <w:rsid w:val="002D0CBC"/>
    <w:rsid w:val="002D0F27"/>
    <w:rsid w:val="002D16CA"/>
    <w:rsid w:val="002D1BBE"/>
    <w:rsid w:val="002D20A7"/>
    <w:rsid w:val="002D353C"/>
    <w:rsid w:val="002D5967"/>
    <w:rsid w:val="002D5D02"/>
    <w:rsid w:val="002D6E81"/>
    <w:rsid w:val="002D7155"/>
    <w:rsid w:val="002D731A"/>
    <w:rsid w:val="002D7CA9"/>
    <w:rsid w:val="002E0038"/>
    <w:rsid w:val="002E159D"/>
    <w:rsid w:val="002E1AF1"/>
    <w:rsid w:val="002E1B33"/>
    <w:rsid w:val="002E2169"/>
    <w:rsid w:val="002E26D4"/>
    <w:rsid w:val="002E3203"/>
    <w:rsid w:val="002E346F"/>
    <w:rsid w:val="002E34C3"/>
    <w:rsid w:val="002E3677"/>
    <w:rsid w:val="002E3AE8"/>
    <w:rsid w:val="002E3F02"/>
    <w:rsid w:val="002E64F4"/>
    <w:rsid w:val="002E6B79"/>
    <w:rsid w:val="002E6D36"/>
    <w:rsid w:val="002F0F46"/>
    <w:rsid w:val="002F1133"/>
    <w:rsid w:val="002F308F"/>
    <w:rsid w:val="002F3214"/>
    <w:rsid w:val="002F3489"/>
    <w:rsid w:val="002F3541"/>
    <w:rsid w:val="002F45C5"/>
    <w:rsid w:val="002F4647"/>
    <w:rsid w:val="002F4B77"/>
    <w:rsid w:val="002F5B00"/>
    <w:rsid w:val="002F5CCE"/>
    <w:rsid w:val="002F618F"/>
    <w:rsid w:val="002F6984"/>
    <w:rsid w:val="002F6CB5"/>
    <w:rsid w:val="002F747B"/>
    <w:rsid w:val="002F756C"/>
    <w:rsid w:val="002F7644"/>
    <w:rsid w:val="002F7FCB"/>
    <w:rsid w:val="003005FB"/>
    <w:rsid w:val="0030083C"/>
    <w:rsid w:val="00301E18"/>
    <w:rsid w:val="003024DE"/>
    <w:rsid w:val="0030268D"/>
    <w:rsid w:val="00302A26"/>
    <w:rsid w:val="00302D72"/>
    <w:rsid w:val="0030364A"/>
    <w:rsid w:val="003048FD"/>
    <w:rsid w:val="00304E91"/>
    <w:rsid w:val="00304FD6"/>
    <w:rsid w:val="00306C8F"/>
    <w:rsid w:val="00306ED7"/>
    <w:rsid w:val="00307329"/>
    <w:rsid w:val="00310222"/>
    <w:rsid w:val="0031084F"/>
    <w:rsid w:val="003109CB"/>
    <w:rsid w:val="00311187"/>
    <w:rsid w:val="00311CF6"/>
    <w:rsid w:val="00311DB8"/>
    <w:rsid w:val="00313852"/>
    <w:rsid w:val="0031426D"/>
    <w:rsid w:val="0031430E"/>
    <w:rsid w:val="00314A2A"/>
    <w:rsid w:val="00316110"/>
    <w:rsid w:val="00317353"/>
    <w:rsid w:val="00317B8C"/>
    <w:rsid w:val="00320866"/>
    <w:rsid w:val="00320D00"/>
    <w:rsid w:val="003211A0"/>
    <w:rsid w:val="0032170D"/>
    <w:rsid w:val="00322076"/>
    <w:rsid w:val="0032282F"/>
    <w:rsid w:val="00322A7F"/>
    <w:rsid w:val="00322FAD"/>
    <w:rsid w:val="00323C39"/>
    <w:rsid w:val="00324056"/>
    <w:rsid w:val="00325269"/>
    <w:rsid w:val="003252C8"/>
    <w:rsid w:val="003253E7"/>
    <w:rsid w:val="00325963"/>
    <w:rsid w:val="00325CBA"/>
    <w:rsid w:val="003274DE"/>
    <w:rsid w:val="00327F59"/>
    <w:rsid w:val="003304CC"/>
    <w:rsid w:val="00330A39"/>
    <w:rsid w:val="003313F7"/>
    <w:rsid w:val="00331727"/>
    <w:rsid w:val="00331E1D"/>
    <w:rsid w:val="00332947"/>
    <w:rsid w:val="00332A10"/>
    <w:rsid w:val="003331C7"/>
    <w:rsid w:val="00334207"/>
    <w:rsid w:val="00334E8B"/>
    <w:rsid w:val="003353EE"/>
    <w:rsid w:val="00336BD0"/>
    <w:rsid w:val="0033762A"/>
    <w:rsid w:val="00340030"/>
    <w:rsid w:val="00341CD7"/>
    <w:rsid w:val="00341DFC"/>
    <w:rsid w:val="00344897"/>
    <w:rsid w:val="00344FB8"/>
    <w:rsid w:val="003453A0"/>
    <w:rsid w:val="003459FA"/>
    <w:rsid w:val="00345B2A"/>
    <w:rsid w:val="00345B7C"/>
    <w:rsid w:val="00345BC9"/>
    <w:rsid w:val="00345F8A"/>
    <w:rsid w:val="0034625C"/>
    <w:rsid w:val="00346603"/>
    <w:rsid w:val="00346628"/>
    <w:rsid w:val="00346E86"/>
    <w:rsid w:val="0035000E"/>
    <w:rsid w:val="00350577"/>
    <w:rsid w:val="00350672"/>
    <w:rsid w:val="00350EBC"/>
    <w:rsid w:val="00351AF5"/>
    <w:rsid w:val="00351D9C"/>
    <w:rsid w:val="00352C04"/>
    <w:rsid w:val="00352D67"/>
    <w:rsid w:val="0035377E"/>
    <w:rsid w:val="00354618"/>
    <w:rsid w:val="003548F4"/>
    <w:rsid w:val="00354A13"/>
    <w:rsid w:val="00354E2A"/>
    <w:rsid w:val="003569E7"/>
    <w:rsid w:val="00357366"/>
    <w:rsid w:val="00360DFA"/>
    <w:rsid w:val="00361095"/>
    <w:rsid w:val="003611DA"/>
    <w:rsid w:val="00361522"/>
    <w:rsid w:val="0036177A"/>
    <w:rsid w:val="003619EC"/>
    <w:rsid w:val="0036269A"/>
    <w:rsid w:val="00362A38"/>
    <w:rsid w:val="00363534"/>
    <w:rsid w:val="0036466C"/>
    <w:rsid w:val="00364A89"/>
    <w:rsid w:val="0036584F"/>
    <w:rsid w:val="003670C6"/>
    <w:rsid w:val="003674AF"/>
    <w:rsid w:val="00370321"/>
    <w:rsid w:val="00370611"/>
    <w:rsid w:val="003718AD"/>
    <w:rsid w:val="00372D45"/>
    <w:rsid w:val="00373E2E"/>
    <w:rsid w:val="003741CA"/>
    <w:rsid w:val="00375354"/>
    <w:rsid w:val="00376325"/>
    <w:rsid w:val="003766F6"/>
    <w:rsid w:val="00377026"/>
    <w:rsid w:val="00377A56"/>
    <w:rsid w:val="00377C56"/>
    <w:rsid w:val="003803C1"/>
    <w:rsid w:val="00380632"/>
    <w:rsid w:val="00380833"/>
    <w:rsid w:val="00381DE9"/>
    <w:rsid w:val="00381E1F"/>
    <w:rsid w:val="003823C0"/>
    <w:rsid w:val="0038243D"/>
    <w:rsid w:val="00382E46"/>
    <w:rsid w:val="00383765"/>
    <w:rsid w:val="00384321"/>
    <w:rsid w:val="00384C34"/>
    <w:rsid w:val="003855E8"/>
    <w:rsid w:val="00385C75"/>
    <w:rsid w:val="00386706"/>
    <w:rsid w:val="00386DF7"/>
    <w:rsid w:val="003916E2"/>
    <w:rsid w:val="003922F8"/>
    <w:rsid w:val="00393C8F"/>
    <w:rsid w:val="0039409E"/>
    <w:rsid w:val="003962C5"/>
    <w:rsid w:val="003972F3"/>
    <w:rsid w:val="003978F6"/>
    <w:rsid w:val="00397BCA"/>
    <w:rsid w:val="003A065B"/>
    <w:rsid w:val="003A0B6E"/>
    <w:rsid w:val="003A0D46"/>
    <w:rsid w:val="003A0EE8"/>
    <w:rsid w:val="003A18BD"/>
    <w:rsid w:val="003A210E"/>
    <w:rsid w:val="003A2364"/>
    <w:rsid w:val="003A236A"/>
    <w:rsid w:val="003A2B4A"/>
    <w:rsid w:val="003A2D44"/>
    <w:rsid w:val="003A3442"/>
    <w:rsid w:val="003A3CA2"/>
    <w:rsid w:val="003A422A"/>
    <w:rsid w:val="003A4DA0"/>
    <w:rsid w:val="003A55A1"/>
    <w:rsid w:val="003A62F7"/>
    <w:rsid w:val="003A64D1"/>
    <w:rsid w:val="003A66B0"/>
    <w:rsid w:val="003B032C"/>
    <w:rsid w:val="003B08E8"/>
    <w:rsid w:val="003B0F67"/>
    <w:rsid w:val="003B1AD8"/>
    <w:rsid w:val="003B1D86"/>
    <w:rsid w:val="003B36BF"/>
    <w:rsid w:val="003B3CEC"/>
    <w:rsid w:val="003B52F9"/>
    <w:rsid w:val="003B5406"/>
    <w:rsid w:val="003B6372"/>
    <w:rsid w:val="003B6907"/>
    <w:rsid w:val="003B71CD"/>
    <w:rsid w:val="003B72FC"/>
    <w:rsid w:val="003B78BE"/>
    <w:rsid w:val="003C0032"/>
    <w:rsid w:val="003C063D"/>
    <w:rsid w:val="003C1197"/>
    <w:rsid w:val="003C1998"/>
    <w:rsid w:val="003C2A84"/>
    <w:rsid w:val="003C3388"/>
    <w:rsid w:val="003C3463"/>
    <w:rsid w:val="003C347A"/>
    <w:rsid w:val="003C35A3"/>
    <w:rsid w:val="003C3B1D"/>
    <w:rsid w:val="003C3CFE"/>
    <w:rsid w:val="003C4138"/>
    <w:rsid w:val="003C473C"/>
    <w:rsid w:val="003C4A39"/>
    <w:rsid w:val="003C4CA5"/>
    <w:rsid w:val="003C56B4"/>
    <w:rsid w:val="003C5B2E"/>
    <w:rsid w:val="003C63FC"/>
    <w:rsid w:val="003C68A8"/>
    <w:rsid w:val="003C68B0"/>
    <w:rsid w:val="003C75E5"/>
    <w:rsid w:val="003C76D7"/>
    <w:rsid w:val="003D0468"/>
    <w:rsid w:val="003D091E"/>
    <w:rsid w:val="003D1359"/>
    <w:rsid w:val="003D15B4"/>
    <w:rsid w:val="003D20DA"/>
    <w:rsid w:val="003D2451"/>
    <w:rsid w:val="003D34B3"/>
    <w:rsid w:val="003D3A37"/>
    <w:rsid w:val="003D3C80"/>
    <w:rsid w:val="003D4293"/>
    <w:rsid w:val="003D50A6"/>
    <w:rsid w:val="003D548F"/>
    <w:rsid w:val="003D549E"/>
    <w:rsid w:val="003D55A3"/>
    <w:rsid w:val="003D5FF9"/>
    <w:rsid w:val="003D6476"/>
    <w:rsid w:val="003D7444"/>
    <w:rsid w:val="003D7A53"/>
    <w:rsid w:val="003E3227"/>
    <w:rsid w:val="003E3CBE"/>
    <w:rsid w:val="003E3ED9"/>
    <w:rsid w:val="003E56BC"/>
    <w:rsid w:val="003E58A3"/>
    <w:rsid w:val="003E66E5"/>
    <w:rsid w:val="003E6ACF"/>
    <w:rsid w:val="003F03A9"/>
    <w:rsid w:val="003F1671"/>
    <w:rsid w:val="003F1BAA"/>
    <w:rsid w:val="003F1E42"/>
    <w:rsid w:val="003F1EA6"/>
    <w:rsid w:val="003F3063"/>
    <w:rsid w:val="003F31FB"/>
    <w:rsid w:val="003F3494"/>
    <w:rsid w:val="003F3533"/>
    <w:rsid w:val="003F37CD"/>
    <w:rsid w:val="003F3825"/>
    <w:rsid w:val="003F54F5"/>
    <w:rsid w:val="003F63F8"/>
    <w:rsid w:val="003F640B"/>
    <w:rsid w:val="003F6492"/>
    <w:rsid w:val="004000C4"/>
    <w:rsid w:val="00400290"/>
    <w:rsid w:val="00400B33"/>
    <w:rsid w:val="004016C3"/>
    <w:rsid w:val="00401F9B"/>
    <w:rsid w:val="0040349B"/>
    <w:rsid w:val="0040388B"/>
    <w:rsid w:val="004039FA"/>
    <w:rsid w:val="00404710"/>
    <w:rsid w:val="00404804"/>
    <w:rsid w:val="00404A02"/>
    <w:rsid w:val="00404D6C"/>
    <w:rsid w:val="00404E38"/>
    <w:rsid w:val="0040516A"/>
    <w:rsid w:val="0040516F"/>
    <w:rsid w:val="004055B6"/>
    <w:rsid w:val="00405BF2"/>
    <w:rsid w:val="0040659B"/>
    <w:rsid w:val="00406852"/>
    <w:rsid w:val="00406E32"/>
    <w:rsid w:val="00407668"/>
    <w:rsid w:val="0041024B"/>
    <w:rsid w:val="00411051"/>
    <w:rsid w:val="004115B1"/>
    <w:rsid w:val="004115ED"/>
    <w:rsid w:val="0041166D"/>
    <w:rsid w:val="004117BC"/>
    <w:rsid w:val="0041264B"/>
    <w:rsid w:val="004127F3"/>
    <w:rsid w:val="00415048"/>
    <w:rsid w:val="0041520F"/>
    <w:rsid w:val="004173A6"/>
    <w:rsid w:val="00417B06"/>
    <w:rsid w:val="00421851"/>
    <w:rsid w:val="00421DD1"/>
    <w:rsid w:val="00422F70"/>
    <w:rsid w:val="004239EA"/>
    <w:rsid w:val="00423CC7"/>
    <w:rsid w:val="00423D8F"/>
    <w:rsid w:val="00424643"/>
    <w:rsid w:val="00424F4D"/>
    <w:rsid w:val="00424F9F"/>
    <w:rsid w:val="004253CA"/>
    <w:rsid w:val="004258F1"/>
    <w:rsid w:val="00427970"/>
    <w:rsid w:val="00427EF5"/>
    <w:rsid w:val="004307AB"/>
    <w:rsid w:val="00430FF9"/>
    <w:rsid w:val="00431149"/>
    <w:rsid w:val="00431B55"/>
    <w:rsid w:val="00433A3C"/>
    <w:rsid w:val="00433E68"/>
    <w:rsid w:val="0043401D"/>
    <w:rsid w:val="00434F69"/>
    <w:rsid w:val="00435126"/>
    <w:rsid w:val="00435D9B"/>
    <w:rsid w:val="00436415"/>
    <w:rsid w:val="0043654E"/>
    <w:rsid w:val="004373F0"/>
    <w:rsid w:val="00440475"/>
    <w:rsid w:val="004409EE"/>
    <w:rsid w:val="00440EA9"/>
    <w:rsid w:val="0044126A"/>
    <w:rsid w:val="0044261B"/>
    <w:rsid w:val="00442624"/>
    <w:rsid w:val="00442F10"/>
    <w:rsid w:val="00445780"/>
    <w:rsid w:val="0044686A"/>
    <w:rsid w:val="00446A86"/>
    <w:rsid w:val="004478BF"/>
    <w:rsid w:val="0045054B"/>
    <w:rsid w:val="00450911"/>
    <w:rsid w:val="00450FFB"/>
    <w:rsid w:val="004518D7"/>
    <w:rsid w:val="00451934"/>
    <w:rsid w:val="0045217C"/>
    <w:rsid w:val="00453462"/>
    <w:rsid w:val="00453B39"/>
    <w:rsid w:val="0045448B"/>
    <w:rsid w:val="0045480E"/>
    <w:rsid w:val="00454D5C"/>
    <w:rsid w:val="00455F07"/>
    <w:rsid w:val="0045609C"/>
    <w:rsid w:val="00456213"/>
    <w:rsid w:val="00456810"/>
    <w:rsid w:val="00456BFB"/>
    <w:rsid w:val="00457142"/>
    <w:rsid w:val="00457FAB"/>
    <w:rsid w:val="00457FBB"/>
    <w:rsid w:val="004606F1"/>
    <w:rsid w:val="00460DD1"/>
    <w:rsid w:val="004612AA"/>
    <w:rsid w:val="00461B93"/>
    <w:rsid w:val="004623DA"/>
    <w:rsid w:val="00463A1A"/>
    <w:rsid w:val="00463AE4"/>
    <w:rsid w:val="00463CB7"/>
    <w:rsid w:val="0046417B"/>
    <w:rsid w:val="00464520"/>
    <w:rsid w:val="00464589"/>
    <w:rsid w:val="00465536"/>
    <w:rsid w:val="00466E75"/>
    <w:rsid w:val="00467620"/>
    <w:rsid w:val="004679E7"/>
    <w:rsid w:val="00467D66"/>
    <w:rsid w:val="00470615"/>
    <w:rsid w:val="00470841"/>
    <w:rsid w:val="00470D1C"/>
    <w:rsid w:val="004718E4"/>
    <w:rsid w:val="00471CB3"/>
    <w:rsid w:val="00471F84"/>
    <w:rsid w:val="00471FDF"/>
    <w:rsid w:val="00473193"/>
    <w:rsid w:val="0047328B"/>
    <w:rsid w:val="00474B73"/>
    <w:rsid w:val="004755F3"/>
    <w:rsid w:val="0047568A"/>
    <w:rsid w:val="004761D7"/>
    <w:rsid w:val="004764A8"/>
    <w:rsid w:val="00476BF2"/>
    <w:rsid w:val="00476FEB"/>
    <w:rsid w:val="0047781D"/>
    <w:rsid w:val="00480123"/>
    <w:rsid w:val="00481251"/>
    <w:rsid w:val="00481DE7"/>
    <w:rsid w:val="004823F8"/>
    <w:rsid w:val="004826C4"/>
    <w:rsid w:val="00484B92"/>
    <w:rsid w:val="00484C45"/>
    <w:rsid w:val="00485983"/>
    <w:rsid w:val="0048674F"/>
    <w:rsid w:val="00487794"/>
    <w:rsid w:val="0049067D"/>
    <w:rsid w:val="004907CB"/>
    <w:rsid w:val="0049104F"/>
    <w:rsid w:val="004911DC"/>
    <w:rsid w:val="00491793"/>
    <w:rsid w:val="0049233F"/>
    <w:rsid w:val="0049450E"/>
    <w:rsid w:val="004946DD"/>
    <w:rsid w:val="00495640"/>
    <w:rsid w:val="00495C1B"/>
    <w:rsid w:val="00495CA1"/>
    <w:rsid w:val="00496109"/>
    <w:rsid w:val="0049662B"/>
    <w:rsid w:val="00497911"/>
    <w:rsid w:val="004A038B"/>
    <w:rsid w:val="004A0684"/>
    <w:rsid w:val="004A079F"/>
    <w:rsid w:val="004A123B"/>
    <w:rsid w:val="004A2A5A"/>
    <w:rsid w:val="004A2CBA"/>
    <w:rsid w:val="004A2E3E"/>
    <w:rsid w:val="004A3E25"/>
    <w:rsid w:val="004A489B"/>
    <w:rsid w:val="004A48D1"/>
    <w:rsid w:val="004A4BD0"/>
    <w:rsid w:val="004A6431"/>
    <w:rsid w:val="004A709E"/>
    <w:rsid w:val="004B081B"/>
    <w:rsid w:val="004B0F96"/>
    <w:rsid w:val="004B12EB"/>
    <w:rsid w:val="004B1493"/>
    <w:rsid w:val="004B2187"/>
    <w:rsid w:val="004B2AF2"/>
    <w:rsid w:val="004B2E06"/>
    <w:rsid w:val="004B461D"/>
    <w:rsid w:val="004B4627"/>
    <w:rsid w:val="004B4697"/>
    <w:rsid w:val="004B469F"/>
    <w:rsid w:val="004B486C"/>
    <w:rsid w:val="004B5A9F"/>
    <w:rsid w:val="004B5CB1"/>
    <w:rsid w:val="004B683E"/>
    <w:rsid w:val="004B687C"/>
    <w:rsid w:val="004B6A9F"/>
    <w:rsid w:val="004B7A08"/>
    <w:rsid w:val="004B7BF3"/>
    <w:rsid w:val="004B7EEB"/>
    <w:rsid w:val="004C0FA6"/>
    <w:rsid w:val="004C1B67"/>
    <w:rsid w:val="004C1DC4"/>
    <w:rsid w:val="004C2719"/>
    <w:rsid w:val="004C2CE1"/>
    <w:rsid w:val="004C2D86"/>
    <w:rsid w:val="004C2FFC"/>
    <w:rsid w:val="004C3ED3"/>
    <w:rsid w:val="004C71AF"/>
    <w:rsid w:val="004C7A18"/>
    <w:rsid w:val="004C7CAD"/>
    <w:rsid w:val="004C7EEB"/>
    <w:rsid w:val="004D0D10"/>
    <w:rsid w:val="004D0E9C"/>
    <w:rsid w:val="004D0F67"/>
    <w:rsid w:val="004D2316"/>
    <w:rsid w:val="004D245F"/>
    <w:rsid w:val="004D26F6"/>
    <w:rsid w:val="004D2728"/>
    <w:rsid w:val="004D287E"/>
    <w:rsid w:val="004D2FA2"/>
    <w:rsid w:val="004D3552"/>
    <w:rsid w:val="004D3954"/>
    <w:rsid w:val="004D443D"/>
    <w:rsid w:val="004D4684"/>
    <w:rsid w:val="004D569E"/>
    <w:rsid w:val="004D57F0"/>
    <w:rsid w:val="004D75B9"/>
    <w:rsid w:val="004D76D5"/>
    <w:rsid w:val="004D77A7"/>
    <w:rsid w:val="004D7A60"/>
    <w:rsid w:val="004E023E"/>
    <w:rsid w:val="004E0F45"/>
    <w:rsid w:val="004E1B05"/>
    <w:rsid w:val="004E1EEB"/>
    <w:rsid w:val="004E237A"/>
    <w:rsid w:val="004E24EC"/>
    <w:rsid w:val="004E29C5"/>
    <w:rsid w:val="004E3357"/>
    <w:rsid w:val="004E3402"/>
    <w:rsid w:val="004E3850"/>
    <w:rsid w:val="004E3DD4"/>
    <w:rsid w:val="004E40A7"/>
    <w:rsid w:val="004E5B8D"/>
    <w:rsid w:val="004E5E35"/>
    <w:rsid w:val="004E7CC8"/>
    <w:rsid w:val="004F0750"/>
    <w:rsid w:val="004F0DE9"/>
    <w:rsid w:val="004F1154"/>
    <w:rsid w:val="004F1765"/>
    <w:rsid w:val="004F2BF8"/>
    <w:rsid w:val="004F2C18"/>
    <w:rsid w:val="004F4D97"/>
    <w:rsid w:val="004F5069"/>
    <w:rsid w:val="004F5808"/>
    <w:rsid w:val="004F5AB3"/>
    <w:rsid w:val="004F6928"/>
    <w:rsid w:val="004F6B24"/>
    <w:rsid w:val="004F6C96"/>
    <w:rsid w:val="004F738F"/>
    <w:rsid w:val="0050023B"/>
    <w:rsid w:val="0050040E"/>
    <w:rsid w:val="005004AA"/>
    <w:rsid w:val="0050063D"/>
    <w:rsid w:val="0050189C"/>
    <w:rsid w:val="0050225F"/>
    <w:rsid w:val="0050236D"/>
    <w:rsid w:val="005030FF"/>
    <w:rsid w:val="0050354A"/>
    <w:rsid w:val="00503EC9"/>
    <w:rsid w:val="00503F50"/>
    <w:rsid w:val="00504A4E"/>
    <w:rsid w:val="00505127"/>
    <w:rsid w:val="00505148"/>
    <w:rsid w:val="005070BB"/>
    <w:rsid w:val="005071ED"/>
    <w:rsid w:val="00507272"/>
    <w:rsid w:val="0050752D"/>
    <w:rsid w:val="00507731"/>
    <w:rsid w:val="00507CB7"/>
    <w:rsid w:val="00507D6D"/>
    <w:rsid w:val="0051140F"/>
    <w:rsid w:val="00511E2A"/>
    <w:rsid w:val="0051222C"/>
    <w:rsid w:val="0051314B"/>
    <w:rsid w:val="00513A6A"/>
    <w:rsid w:val="00513BBA"/>
    <w:rsid w:val="00513E3B"/>
    <w:rsid w:val="0051481F"/>
    <w:rsid w:val="0051490C"/>
    <w:rsid w:val="00514D2A"/>
    <w:rsid w:val="00514FB9"/>
    <w:rsid w:val="005156EF"/>
    <w:rsid w:val="00515806"/>
    <w:rsid w:val="00515F5D"/>
    <w:rsid w:val="00516AB6"/>
    <w:rsid w:val="00517D9C"/>
    <w:rsid w:val="00520126"/>
    <w:rsid w:val="00520E5F"/>
    <w:rsid w:val="00520E83"/>
    <w:rsid w:val="0052181A"/>
    <w:rsid w:val="00522DD3"/>
    <w:rsid w:val="00523592"/>
    <w:rsid w:val="00523929"/>
    <w:rsid w:val="005239AB"/>
    <w:rsid w:val="0052463B"/>
    <w:rsid w:val="005246A5"/>
    <w:rsid w:val="00524A96"/>
    <w:rsid w:val="00524E1B"/>
    <w:rsid w:val="00525740"/>
    <w:rsid w:val="005257B1"/>
    <w:rsid w:val="0052607A"/>
    <w:rsid w:val="005267EC"/>
    <w:rsid w:val="00526987"/>
    <w:rsid w:val="005269C7"/>
    <w:rsid w:val="00526A0E"/>
    <w:rsid w:val="00527486"/>
    <w:rsid w:val="005277B7"/>
    <w:rsid w:val="005279BF"/>
    <w:rsid w:val="005301CB"/>
    <w:rsid w:val="00530241"/>
    <w:rsid w:val="0053129B"/>
    <w:rsid w:val="00531AD0"/>
    <w:rsid w:val="0053224F"/>
    <w:rsid w:val="00532A23"/>
    <w:rsid w:val="00532FBD"/>
    <w:rsid w:val="0053303D"/>
    <w:rsid w:val="005334C2"/>
    <w:rsid w:val="005337F7"/>
    <w:rsid w:val="005340D5"/>
    <w:rsid w:val="00534669"/>
    <w:rsid w:val="005350C5"/>
    <w:rsid w:val="005354D1"/>
    <w:rsid w:val="00535F98"/>
    <w:rsid w:val="005365DA"/>
    <w:rsid w:val="0053661D"/>
    <w:rsid w:val="0054021F"/>
    <w:rsid w:val="00540440"/>
    <w:rsid w:val="00540675"/>
    <w:rsid w:val="00541961"/>
    <w:rsid w:val="0054196C"/>
    <w:rsid w:val="00541C4B"/>
    <w:rsid w:val="00541DAC"/>
    <w:rsid w:val="00541E9E"/>
    <w:rsid w:val="00542CA2"/>
    <w:rsid w:val="005443A0"/>
    <w:rsid w:val="00545CDC"/>
    <w:rsid w:val="005462AE"/>
    <w:rsid w:val="0054666C"/>
    <w:rsid w:val="00547197"/>
    <w:rsid w:val="005471EE"/>
    <w:rsid w:val="00547D3C"/>
    <w:rsid w:val="0055001D"/>
    <w:rsid w:val="0055085F"/>
    <w:rsid w:val="00550ED2"/>
    <w:rsid w:val="005510C7"/>
    <w:rsid w:val="005526E5"/>
    <w:rsid w:val="00552ED7"/>
    <w:rsid w:val="00552F36"/>
    <w:rsid w:val="00552F6D"/>
    <w:rsid w:val="0055641D"/>
    <w:rsid w:val="00556556"/>
    <w:rsid w:val="00556ACB"/>
    <w:rsid w:val="00557306"/>
    <w:rsid w:val="0055784F"/>
    <w:rsid w:val="00557943"/>
    <w:rsid w:val="00557DAB"/>
    <w:rsid w:val="0056165C"/>
    <w:rsid w:val="0056168C"/>
    <w:rsid w:val="00561B5B"/>
    <w:rsid w:val="00561BE2"/>
    <w:rsid w:val="005629A7"/>
    <w:rsid w:val="00563ADD"/>
    <w:rsid w:val="005648EF"/>
    <w:rsid w:val="00564EF1"/>
    <w:rsid w:val="00565123"/>
    <w:rsid w:val="00565E25"/>
    <w:rsid w:val="00566812"/>
    <w:rsid w:val="00567075"/>
    <w:rsid w:val="005675DE"/>
    <w:rsid w:val="00570772"/>
    <w:rsid w:val="0057089B"/>
    <w:rsid w:val="00571CD9"/>
    <w:rsid w:val="00572298"/>
    <w:rsid w:val="00573727"/>
    <w:rsid w:val="00573926"/>
    <w:rsid w:val="00574C59"/>
    <w:rsid w:val="00575432"/>
    <w:rsid w:val="0057549E"/>
    <w:rsid w:val="00575557"/>
    <w:rsid w:val="00575F6C"/>
    <w:rsid w:val="00576006"/>
    <w:rsid w:val="0057699B"/>
    <w:rsid w:val="00577612"/>
    <w:rsid w:val="005777DB"/>
    <w:rsid w:val="005779C9"/>
    <w:rsid w:val="00580292"/>
    <w:rsid w:val="005804D7"/>
    <w:rsid w:val="00580613"/>
    <w:rsid w:val="005816DB"/>
    <w:rsid w:val="0058197B"/>
    <w:rsid w:val="00581B4D"/>
    <w:rsid w:val="00583082"/>
    <w:rsid w:val="00583F6C"/>
    <w:rsid w:val="00584C6E"/>
    <w:rsid w:val="00584CB8"/>
    <w:rsid w:val="00585015"/>
    <w:rsid w:val="00587459"/>
    <w:rsid w:val="005876FF"/>
    <w:rsid w:val="00587A6D"/>
    <w:rsid w:val="00590984"/>
    <w:rsid w:val="005909C0"/>
    <w:rsid w:val="005917F1"/>
    <w:rsid w:val="00591B0B"/>
    <w:rsid w:val="005924D5"/>
    <w:rsid w:val="00593EB1"/>
    <w:rsid w:val="00594412"/>
    <w:rsid w:val="005945FC"/>
    <w:rsid w:val="0059476A"/>
    <w:rsid w:val="00595F22"/>
    <w:rsid w:val="00596593"/>
    <w:rsid w:val="00596659"/>
    <w:rsid w:val="00596A69"/>
    <w:rsid w:val="00596C00"/>
    <w:rsid w:val="0059724F"/>
    <w:rsid w:val="005A0C40"/>
    <w:rsid w:val="005A0CD6"/>
    <w:rsid w:val="005A121D"/>
    <w:rsid w:val="005A1786"/>
    <w:rsid w:val="005A235E"/>
    <w:rsid w:val="005A2BE2"/>
    <w:rsid w:val="005A2CEF"/>
    <w:rsid w:val="005A2D44"/>
    <w:rsid w:val="005A38E6"/>
    <w:rsid w:val="005A3D06"/>
    <w:rsid w:val="005A3F99"/>
    <w:rsid w:val="005A5093"/>
    <w:rsid w:val="005A50C5"/>
    <w:rsid w:val="005A55A4"/>
    <w:rsid w:val="005A55B0"/>
    <w:rsid w:val="005A5940"/>
    <w:rsid w:val="005A5BFA"/>
    <w:rsid w:val="005A5DDF"/>
    <w:rsid w:val="005A7456"/>
    <w:rsid w:val="005A75E4"/>
    <w:rsid w:val="005B0558"/>
    <w:rsid w:val="005B0949"/>
    <w:rsid w:val="005B0B45"/>
    <w:rsid w:val="005B1DA5"/>
    <w:rsid w:val="005B1E19"/>
    <w:rsid w:val="005B1F23"/>
    <w:rsid w:val="005B239F"/>
    <w:rsid w:val="005B2ACF"/>
    <w:rsid w:val="005B2C5F"/>
    <w:rsid w:val="005B2CFE"/>
    <w:rsid w:val="005B2DE6"/>
    <w:rsid w:val="005B33BB"/>
    <w:rsid w:val="005B42FA"/>
    <w:rsid w:val="005B4780"/>
    <w:rsid w:val="005B4B40"/>
    <w:rsid w:val="005B4E64"/>
    <w:rsid w:val="005B528C"/>
    <w:rsid w:val="005B61DD"/>
    <w:rsid w:val="005B6FB9"/>
    <w:rsid w:val="005B7EBD"/>
    <w:rsid w:val="005C0237"/>
    <w:rsid w:val="005C2517"/>
    <w:rsid w:val="005C3555"/>
    <w:rsid w:val="005C3AD1"/>
    <w:rsid w:val="005C3D26"/>
    <w:rsid w:val="005C47CD"/>
    <w:rsid w:val="005C5ED3"/>
    <w:rsid w:val="005C6077"/>
    <w:rsid w:val="005C65F6"/>
    <w:rsid w:val="005C66E2"/>
    <w:rsid w:val="005C6DFB"/>
    <w:rsid w:val="005D0049"/>
    <w:rsid w:val="005D0B91"/>
    <w:rsid w:val="005D0F18"/>
    <w:rsid w:val="005D1346"/>
    <w:rsid w:val="005D1694"/>
    <w:rsid w:val="005D228A"/>
    <w:rsid w:val="005D25FB"/>
    <w:rsid w:val="005D2C5E"/>
    <w:rsid w:val="005D3704"/>
    <w:rsid w:val="005D3C88"/>
    <w:rsid w:val="005D4075"/>
    <w:rsid w:val="005D49B0"/>
    <w:rsid w:val="005D5E0C"/>
    <w:rsid w:val="005D6520"/>
    <w:rsid w:val="005D6CD1"/>
    <w:rsid w:val="005E125A"/>
    <w:rsid w:val="005E1F18"/>
    <w:rsid w:val="005E2087"/>
    <w:rsid w:val="005E2E34"/>
    <w:rsid w:val="005E2FEA"/>
    <w:rsid w:val="005E36E2"/>
    <w:rsid w:val="005E38EB"/>
    <w:rsid w:val="005E4A17"/>
    <w:rsid w:val="005E5442"/>
    <w:rsid w:val="005E5A58"/>
    <w:rsid w:val="005E5EDA"/>
    <w:rsid w:val="005E6229"/>
    <w:rsid w:val="005E6736"/>
    <w:rsid w:val="005E6B40"/>
    <w:rsid w:val="005E70C2"/>
    <w:rsid w:val="005E7EEF"/>
    <w:rsid w:val="005F0CFD"/>
    <w:rsid w:val="005F0F77"/>
    <w:rsid w:val="005F0FC9"/>
    <w:rsid w:val="005F1A85"/>
    <w:rsid w:val="005F2996"/>
    <w:rsid w:val="005F2B23"/>
    <w:rsid w:val="005F2CCA"/>
    <w:rsid w:val="005F53EF"/>
    <w:rsid w:val="005F54D6"/>
    <w:rsid w:val="005F6261"/>
    <w:rsid w:val="005F62D5"/>
    <w:rsid w:val="005F6858"/>
    <w:rsid w:val="005F6B9F"/>
    <w:rsid w:val="005F6E10"/>
    <w:rsid w:val="00600E28"/>
    <w:rsid w:val="0060135C"/>
    <w:rsid w:val="00601366"/>
    <w:rsid w:val="00601E78"/>
    <w:rsid w:val="0060243A"/>
    <w:rsid w:val="0060267A"/>
    <w:rsid w:val="00602F8F"/>
    <w:rsid w:val="00604696"/>
    <w:rsid w:val="00604706"/>
    <w:rsid w:val="00604740"/>
    <w:rsid w:val="00604D98"/>
    <w:rsid w:val="0060621E"/>
    <w:rsid w:val="006066F5"/>
    <w:rsid w:val="00606A9E"/>
    <w:rsid w:val="00606EDC"/>
    <w:rsid w:val="0060722B"/>
    <w:rsid w:val="006073D2"/>
    <w:rsid w:val="006077AC"/>
    <w:rsid w:val="00607987"/>
    <w:rsid w:val="00611098"/>
    <w:rsid w:val="0061120D"/>
    <w:rsid w:val="006115B9"/>
    <w:rsid w:val="00611D65"/>
    <w:rsid w:val="006126F5"/>
    <w:rsid w:val="006127C6"/>
    <w:rsid w:val="006127ED"/>
    <w:rsid w:val="006132A9"/>
    <w:rsid w:val="00614156"/>
    <w:rsid w:val="00614435"/>
    <w:rsid w:val="00614CB4"/>
    <w:rsid w:val="00615889"/>
    <w:rsid w:val="00615C7E"/>
    <w:rsid w:val="0061661C"/>
    <w:rsid w:val="00616E10"/>
    <w:rsid w:val="006205BF"/>
    <w:rsid w:val="006205C3"/>
    <w:rsid w:val="006207AC"/>
    <w:rsid w:val="00620876"/>
    <w:rsid w:val="00621482"/>
    <w:rsid w:val="00621F51"/>
    <w:rsid w:val="0062237A"/>
    <w:rsid w:val="00623372"/>
    <w:rsid w:val="006240D0"/>
    <w:rsid w:val="00624507"/>
    <w:rsid w:val="00624738"/>
    <w:rsid w:val="0062576F"/>
    <w:rsid w:val="00627C86"/>
    <w:rsid w:val="00627D90"/>
    <w:rsid w:val="00630309"/>
    <w:rsid w:val="006304D9"/>
    <w:rsid w:val="00630AAE"/>
    <w:rsid w:val="00631442"/>
    <w:rsid w:val="00631601"/>
    <w:rsid w:val="00631C43"/>
    <w:rsid w:val="00631E07"/>
    <w:rsid w:val="006320C7"/>
    <w:rsid w:val="00632F52"/>
    <w:rsid w:val="00633847"/>
    <w:rsid w:val="0063388D"/>
    <w:rsid w:val="00633C3A"/>
    <w:rsid w:val="00634021"/>
    <w:rsid w:val="00634395"/>
    <w:rsid w:val="0063494D"/>
    <w:rsid w:val="006358AE"/>
    <w:rsid w:val="00636A0C"/>
    <w:rsid w:val="00637CD2"/>
    <w:rsid w:val="00637CE0"/>
    <w:rsid w:val="006400BB"/>
    <w:rsid w:val="00640F43"/>
    <w:rsid w:val="006413B5"/>
    <w:rsid w:val="00641AF1"/>
    <w:rsid w:val="006424DD"/>
    <w:rsid w:val="0064269D"/>
    <w:rsid w:val="0064297F"/>
    <w:rsid w:val="006431F5"/>
    <w:rsid w:val="006437B2"/>
    <w:rsid w:val="00643D0B"/>
    <w:rsid w:val="0064452E"/>
    <w:rsid w:val="00644B99"/>
    <w:rsid w:val="00645FB4"/>
    <w:rsid w:val="006464B3"/>
    <w:rsid w:val="00650768"/>
    <w:rsid w:val="0065098A"/>
    <w:rsid w:val="00650B70"/>
    <w:rsid w:val="00650BB1"/>
    <w:rsid w:val="00650F55"/>
    <w:rsid w:val="006511B1"/>
    <w:rsid w:val="00652075"/>
    <w:rsid w:val="00652B44"/>
    <w:rsid w:val="00652E89"/>
    <w:rsid w:val="006539D5"/>
    <w:rsid w:val="0065561D"/>
    <w:rsid w:val="00656AF2"/>
    <w:rsid w:val="006575FE"/>
    <w:rsid w:val="00657C08"/>
    <w:rsid w:val="006606F5"/>
    <w:rsid w:val="0066071E"/>
    <w:rsid w:val="00660DDF"/>
    <w:rsid w:val="00661564"/>
    <w:rsid w:val="00661B37"/>
    <w:rsid w:val="00662235"/>
    <w:rsid w:val="006638CB"/>
    <w:rsid w:val="00663F28"/>
    <w:rsid w:val="00665229"/>
    <w:rsid w:val="0066719F"/>
    <w:rsid w:val="006671A3"/>
    <w:rsid w:val="0066721D"/>
    <w:rsid w:val="0067003A"/>
    <w:rsid w:val="00670597"/>
    <w:rsid w:val="006705CA"/>
    <w:rsid w:val="0067109D"/>
    <w:rsid w:val="00671A45"/>
    <w:rsid w:val="00671CA6"/>
    <w:rsid w:val="00671D20"/>
    <w:rsid w:val="00672BA9"/>
    <w:rsid w:val="00672DA6"/>
    <w:rsid w:val="00673089"/>
    <w:rsid w:val="0067321C"/>
    <w:rsid w:val="006733FD"/>
    <w:rsid w:val="00674A28"/>
    <w:rsid w:val="00674B57"/>
    <w:rsid w:val="00675207"/>
    <w:rsid w:val="006756BF"/>
    <w:rsid w:val="00675FB6"/>
    <w:rsid w:val="006765C6"/>
    <w:rsid w:val="00676DD6"/>
    <w:rsid w:val="00677074"/>
    <w:rsid w:val="00677737"/>
    <w:rsid w:val="00680F54"/>
    <w:rsid w:val="0068347E"/>
    <w:rsid w:val="006839E8"/>
    <w:rsid w:val="00683B01"/>
    <w:rsid w:val="00683EC8"/>
    <w:rsid w:val="00684733"/>
    <w:rsid w:val="00685204"/>
    <w:rsid w:val="0068529B"/>
    <w:rsid w:val="00685BA1"/>
    <w:rsid w:val="006873CD"/>
    <w:rsid w:val="00691F0E"/>
    <w:rsid w:val="00692593"/>
    <w:rsid w:val="006925E1"/>
    <w:rsid w:val="00692F68"/>
    <w:rsid w:val="00692FA7"/>
    <w:rsid w:val="00693972"/>
    <w:rsid w:val="00693A0A"/>
    <w:rsid w:val="006956AB"/>
    <w:rsid w:val="006961F1"/>
    <w:rsid w:val="006A25AE"/>
    <w:rsid w:val="006A2616"/>
    <w:rsid w:val="006A4154"/>
    <w:rsid w:val="006A5A80"/>
    <w:rsid w:val="006A63A1"/>
    <w:rsid w:val="006A7D48"/>
    <w:rsid w:val="006A7E91"/>
    <w:rsid w:val="006A7F6A"/>
    <w:rsid w:val="006B0175"/>
    <w:rsid w:val="006B0832"/>
    <w:rsid w:val="006B13AB"/>
    <w:rsid w:val="006B13FF"/>
    <w:rsid w:val="006B1D47"/>
    <w:rsid w:val="006B1E6B"/>
    <w:rsid w:val="006B2019"/>
    <w:rsid w:val="006B2D90"/>
    <w:rsid w:val="006B32C0"/>
    <w:rsid w:val="006B3D23"/>
    <w:rsid w:val="006B431E"/>
    <w:rsid w:val="006B44E5"/>
    <w:rsid w:val="006B5D04"/>
    <w:rsid w:val="006B6979"/>
    <w:rsid w:val="006B6E04"/>
    <w:rsid w:val="006B785F"/>
    <w:rsid w:val="006B7ED1"/>
    <w:rsid w:val="006C00FF"/>
    <w:rsid w:val="006C01C3"/>
    <w:rsid w:val="006C1177"/>
    <w:rsid w:val="006C1744"/>
    <w:rsid w:val="006C1983"/>
    <w:rsid w:val="006C27AA"/>
    <w:rsid w:val="006C303E"/>
    <w:rsid w:val="006C49A5"/>
    <w:rsid w:val="006C55A8"/>
    <w:rsid w:val="006C6014"/>
    <w:rsid w:val="006C6ABD"/>
    <w:rsid w:val="006C7D89"/>
    <w:rsid w:val="006C7EA5"/>
    <w:rsid w:val="006D06E2"/>
    <w:rsid w:val="006D0A63"/>
    <w:rsid w:val="006D1650"/>
    <w:rsid w:val="006D250A"/>
    <w:rsid w:val="006D2624"/>
    <w:rsid w:val="006D2C86"/>
    <w:rsid w:val="006D2F66"/>
    <w:rsid w:val="006D315F"/>
    <w:rsid w:val="006D3168"/>
    <w:rsid w:val="006D3A3E"/>
    <w:rsid w:val="006D3EC8"/>
    <w:rsid w:val="006D50FE"/>
    <w:rsid w:val="006D54C0"/>
    <w:rsid w:val="006D58A4"/>
    <w:rsid w:val="006D5E7E"/>
    <w:rsid w:val="006D68E4"/>
    <w:rsid w:val="006D68EA"/>
    <w:rsid w:val="006D6ADC"/>
    <w:rsid w:val="006D6B7D"/>
    <w:rsid w:val="006D7669"/>
    <w:rsid w:val="006D7BFA"/>
    <w:rsid w:val="006E00C5"/>
    <w:rsid w:val="006E0A8C"/>
    <w:rsid w:val="006E2D69"/>
    <w:rsid w:val="006E3188"/>
    <w:rsid w:val="006E3307"/>
    <w:rsid w:val="006E415C"/>
    <w:rsid w:val="006E4ED2"/>
    <w:rsid w:val="006E4F3D"/>
    <w:rsid w:val="006E50B7"/>
    <w:rsid w:val="006E55C9"/>
    <w:rsid w:val="006E5630"/>
    <w:rsid w:val="006E6062"/>
    <w:rsid w:val="006E6401"/>
    <w:rsid w:val="006E6F19"/>
    <w:rsid w:val="006E7B7C"/>
    <w:rsid w:val="006F0B77"/>
    <w:rsid w:val="006F1868"/>
    <w:rsid w:val="006F2057"/>
    <w:rsid w:val="006F2755"/>
    <w:rsid w:val="006F2CA0"/>
    <w:rsid w:val="006F320A"/>
    <w:rsid w:val="006F32BA"/>
    <w:rsid w:val="006F394F"/>
    <w:rsid w:val="006F3E97"/>
    <w:rsid w:val="006F491F"/>
    <w:rsid w:val="006F6299"/>
    <w:rsid w:val="006F6376"/>
    <w:rsid w:val="006F6BF1"/>
    <w:rsid w:val="007003E3"/>
    <w:rsid w:val="0070139E"/>
    <w:rsid w:val="00702AAB"/>
    <w:rsid w:val="00702B29"/>
    <w:rsid w:val="00703268"/>
    <w:rsid w:val="00703684"/>
    <w:rsid w:val="007043FC"/>
    <w:rsid w:val="00704FB3"/>
    <w:rsid w:val="0070523D"/>
    <w:rsid w:val="00705E56"/>
    <w:rsid w:val="0070649B"/>
    <w:rsid w:val="00706CB7"/>
    <w:rsid w:val="007076F6"/>
    <w:rsid w:val="00711064"/>
    <w:rsid w:val="00711E5A"/>
    <w:rsid w:val="00712AC2"/>
    <w:rsid w:val="00713DC3"/>
    <w:rsid w:val="007140F9"/>
    <w:rsid w:val="007144C3"/>
    <w:rsid w:val="007146B6"/>
    <w:rsid w:val="00715232"/>
    <w:rsid w:val="00715F3B"/>
    <w:rsid w:val="00716503"/>
    <w:rsid w:val="00717016"/>
    <w:rsid w:val="007170CF"/>
    <w:rsid w:val="00717412"/>
    <w:rsid w:val="007174F7"/>
    <w:rsid w:val="0072003C"/>
    <w:rsid w:val="00720652"/>
    <w:rsid w:val="007214D3"/>
    <w:rsid w:val="00721B15"/>
    <w:rsid w:val="00721FA6"/>
    <w:rsid w:val="007235B6"/>
    <w:rsid w:val="0072386B"/>
    <w:rsid w:val="00724043"/>
    <w:rsid w:val="00725885"/>
    <w:rsid w:val="00725BD9"/>
    <w:rsid w:val="00725DF6"/>
    <w:rsid w:val="00726215"/>
    <w:rsid w:val="00727263"/>
    <w:rsid w:val="0072760C"/>
    <w:rsid w:val="00730E0E"/>
    <w:rsid w:val="00731BE7"/>
    <w:rsid w:val="00731F18"/>
    <w:rsid w:val="00732A42"/>
    <w:rsid w:val="007333A4"/>
    <w:rsid w:val="00733A3B"/>
    <w:rsid w:val="00734400"/>
    <w:rsid w:val="00734A49"/>
    <w:rsid w:val="0073526D"/>
    <w:rsid w:val="007352C8"/>
    <w:rsid w:val="00735CA1"/>
    <w:rsid w:val="00736460"/>
    <w:rsid w:val="0073661B"/>
    <w:rsid w:val="00736E34"/>
    <w:rsid w:val="0073753F"/>
    <w:rsid w:val="0074034A"/>
    <w:rsid w:val="007420E0"/>
    <w:rsid w:val="007424BC"/>
    <w:rsid w:val="007429E3"/>
    <w:rsid w:val="007433CC"/>
    <w:rsid w:val="00743A56"/>
    <w:rsid w:val="00743AFF"/>
    <w:rsid w:val="0074434B"/>
    <w:rsid w:val="0074558A"/>
    <w:rsid w:val="00747AC5"/>
    <w:rsid w:val="007511DE"/>
    <w:rsid w:val="00751729"/>
    <w:rsid w:val="00751983"/>
    <w:rsid w:val="0075201E"/>
    <w:rsid w:val="0075205A"/>
    <w:rsid w:val="00752747"/>
    <w:rsid w:val="00752B8E"/>
    <w:rsid w:val="00752C77"/>
    <w:rsid w:val="00752C7B"/>
    <w:rsid w:val="00752D6B"/>
    <w:rsid w:val="0075311F"/>
    <w:rsid w:val="0075399D"/>
    <w:rsid w:val="00753FAD"/>
    <w:rsid w:val="007543ED"/>
    <w:rsid w:val="0075452F"/>
    <w:rsid w:val="00754B6C"/>
    <w:rsid w:val="00754CA3"/>
    <w:rsid w:val="00754D84"/>
    <w:rsid w:val="00754DE8"/>
    <w:rsid w:val="00754E63"/>
    <w:rsid w:val="007557BE"/>
    <w:rsid w:val="007560B8"/>
    <w:rsid w:val="00756538"/>
    <w:rsid w:val="00756CC5"/>
    <w:rsid w:val="0075756F"/>
    <w:rsid w:val="00757600"/>
    <w:rsid w:val="00761838"/>
    <w:rsid w:val="00762380"/>
    <w:rsid w:val="007623A1"/>
    <w:rsid w:val="00762BD0"/>
    <w:rsid w:val="00763084"/>
    <w:rsid w:val="007638B4"/>
    <w:rsid w:val="00763F6A"/>
    <w:rsid w:val="00764001"/>
    <w:rsid w:val="0076477C"/>
    <w:rsid w:val="00765CC8"/>
    <w:rsid w:val="007664BA"/>
    <w:rsid w:val="007678C5"/>
    <w:rsid w:val="007679AA"/>
    <w:rsid w:val="00767C16"/>
    <w:rsid w:val="00771404"/>
    <w:rsid w:val="00771484"/>
    <w:rsid w:val="007724E2"/>
    <w:rsid w:val="007737C4"/>
    <w:rsid w:val="00773937"/>
    <w:rsid w:val="00773AEA"/>
    <w:rsid w:val="00775608"/>
    <w:rsid w:val="007757F3"/>
    <w:rsid w:val="007767F4"/>
    <w:rsid w:val="00776A12"/>
    <w:rsid w:val="00777837"/>
    <w:rsid w:val="007802C7"/>
    <w:rsid w:val="0078106E"/>
    <w:rsid w:val="00782839"/>
    <w:rsid w:val="00782C78"/>
    <w:rsid w:val="0078305B"/>
    <w:rsid w:val="00783606"/>
    <w:rsid w:val="00783AFC"/>
    <w:rsid w:val="0078411C"/>
    <w:rsid w:val="00784397"/>
    <w:rsid w:val="007848D1"/>
    <w:rsid w:val="0078529C"/>
    <w:rsid w:val="00785C06"/>
    <w:rsid w:val="00785C38"/>
    <w:rsid w:val="00785C3E"/>
    <w:rsid w:val="007864C8"/>
    <w:rsid w:val="007867F7"/>
    <w:rsid w:val="00791441"/>
    <w:rsid w:val="007927EB"/>
    <w:rsid w:val="00794A0C"/>
    <w:rsid w:val="0079600E"/>
    <w:rsid w:val="00796958"/>
    <w:rsid w:val="00796FF8"/>
    <w:rsid w:val="007A0BF7"/>
    <w:rsid w:val="007A0FCA"/>
    <w:rsid w:val="007A1B8A"/>
    <w:rsid w:val="007A1E38"/>
    <w:rsid w:val="007A1F1F"/>
    <w:rsid w:val="007A300D"/>
    <w:rsid w:val="007A4468"/>
    <w:rsid w:val="007A4B78"/>
    <w:rsid w:val="007A55C0"/>
    <w:rsid w:val="007A5DDF"/>
    <w:rsid w:val="007A65D2"/>
    <w:rsid w:val="007A6781"/>
    <w:rsid w:val="007A692F"/>
    <w:rsid w:val="007A6CF7"/>
    <w:rsid w:val="007A7A87"/>
    <w:rsid w:val="007A7ACF"/>
    <w:rsid w:val="007B047D"/>
    <w:rsid w:val="007B0940"/>
    <w:rsid w:val="007B1B94"/>
    <w:rsid w:val="007B28FA"/>
    <w:rsid w:val="007B2F2F"/>
    <w:rsid w:val="007B3488"/>
    <w:rsid w:val="007B3805"/>
    <w:rsid w:val="007B3C21"/>
    <w:rsid w:val="007B5341"/>
    <w:rsid w:val="007B5506"/>
    <w:rsid w:val="007B5528"/>
    <w:rsid w:val="007B6E18"/>
    <w:rsid w:val="007B702B"/>
    <w:rsid w:val="007B7D63"/>
    <w:rsid w:val="007C069A"/>
    <w:rsid w:val="007C0C6D"/>
    <w:rsid w:val="007C1785"/>
    <w:rsid w:val="007C2988"/>
    <w:rsid w:val="007C30CC"/>
    <w:rsid w:val="007C54AE"/>
    <w:rsid w:val="007C5F48"/>
    <w:rsid w:val="007C6423"/>
    <w:rsid w:val="007C6594"/>
    <w:rsid w:val="007C6B78"/>
    <w:rsid w:val="007C6EE9"/>
    <w:rsid w:val="007C7151"/>
    <w:rsid w:val="007D02AC"/>
    <w:rsid w:val="007D0804"/>
    <w:rsid w:val="007D0878"/>
    <w:rsid w:val="007D0CFD"/>
    <w:rsid w:val="007D0FFE"/>
    <w:rsid w:val="007D1230"/>
    <w:rsid w:val="007D139D"/>
    <w:rsid w:val="007D1572"/>
    <w:rsid w:val="007D29A3"/>
    <w:rsid w:val="007D2BAC"/>
    <w:rsid w:val="007D4538"/>
    <w:rsid w:val="007D52FC"/>
    <w:rsid w:val="007D66EF"/>
    <w:rsid w:val="007D68AB"/>
    <w:rsid w:val="007D6DCF"/>
    <w:rsid w:val="007D7244"/>
    <w:rsid w:val="007D735D"/>
    <w:rsid w:val="007D7B5E"/>
    <w:rsid w:val="007D7F49"/>
    <w:rsid w:val="007E073E"/>
    <w:rsid w:val="007E0FE0"/>
    <w:rsid w:val="007E1038"/>
    <w:rsid w:val="007E106A"/>
    <w:rsid w:val="007E1200"/>
    <w:rsid w:val="007E1326"/>
    <w:rsid w:val="007E2072"/>
    <w:rsid w:val="007E28DC"/>
    <w:rsid w:val="007E2D0F"/>
    <w:rsid w:val="007E36D5"/>
    <w:rsid w:val="007E380F"/>
    <w:rsid w:val="007E38F5"/>
    <w:rsid w:val="007E3A88"/>
    <w:rsid w:val="007E4815"/>
    <w:rsid w:val="007E4E56"/>
    <w:rsid w:val="007E4F97"/>
    <w:rsid w:val="007E524E"/>
    <w:rsid w:val="007E68A4"/>
    <w:rsid w:val="007E78FD"/>
    <w:rsid w:val="007F02AF"/>
    <w:rsid w:val="007F1B7E"/>
    <w:rsid w:val="007F261B"/>
    <w:rsid w:val="007F2763"/>
    <w:rsid w:val="007F28DD"/>
    <w:rsid w:val="007F2F3F"/>
    <w:rsid w:val="007F33B7"/>
    <w:rsid w:val="007F33CE"/>
    <w:rsid w:val="007F375E"/>
    <w:rsid w:val="007F3D2B"/>
    <w:rsid w:val="007F52C9"/>
    <w:rsid w:val="007F5352"/>
    <w:rsid w:val="007F6FDE"/>
    <w:rsid w:val="007F7147"/>
    <w:rsid w:val="007F756A"/>
    <w:rsid w:val="007F770B"/>
    <w:rsid w:val="007F78D4"/>
    <w:rsid w:val="008000FE"/>
    <w:rsid w:val="00801D3D"/>
    <w:rsid w:val="00802A60"/>
    <w:rsid w:val="008034D8"/>
    <w:rsid w:val="008041CE"/>
    <w:rsid w:val="00804589"/>
    <w:rsid w:val="008048AE"/>
    <w:rsid w:val="00804BE6"/>
    <w:rsid w:val="00805311"/>
    <w:rsid w:val="008075EF"/>
    <w:rsid w:val="008079C6"/>
    <w:rsid w:val="00807B7F"/>
    <w:rsid w:val="00807C89"/>
    <w:rsid w:val="008103CC"/>
    <w:rsid w:val="0081070B"/>
    <w:rsid w:val="008109F3"/>
    <w:rsid w:val="00810A59"/>
    <w:rsid w:val="008113ED"/>
    <w:rsid w:val="00812CFC"/>
    <w:rsid w:val="00812DCE"/>
    <w:rsid w:val="00813ABB"/>
    <w:rsid w:val="00813EB7"/>
    <w:rsid w:val="00814D72"/>
    <w:rsid w:val="00815A73"/>
    <w:rsid w:val="00815B01"/>
    <w:rsid w:val="0081664B"/>
    <w:rsid w:val="008174E7"/>
    <w:rsid w:val="0081788C"/>
    <w:rsid w:val="00821219"/>
    <w:rsid w:val="00821A6D"/>
    <w:rsid w:val="00822112"/>
    <w:rsid w:val="0082217A"/>
    <w:rsid w:val="00822A14"/>
    <w:rsid w:val="00822B75"/>
    <w:rsid w:val="008233BE"/>
    <w:rsid w:val="00823A5D"/>
    <w:rsid w:val="00823D00"/>
    <w:rsid w:val="00824744"/>
    <w:rsid w:val="0082485D"/>
    <w:rsid w:val="00824B62"/>
    <w:rsid w:val="00825123"/>
    <w:rsid w:val="0082550F"/>
    <w:rsid w:val="00825D2F"/>
    <w:rsid w:val="00825DC7"/>
    <w:rsid w:val="00825ECF"/>
    <w:rsid w:val="00826207"/>
    <w:rsid w:val="008266A9"/>
    <w:rsid w:val="00826F8B"/>
    <w:rsid w:val="008279D6"/>
    <w:rsid w:val="00827CA7"/>
    <w:rsid w:val="00831E21"/>
    <w:rsid w:val="008338F8"/>
    <w:rsid w:val="00833CD4"/>
    <w:rsid w:val="0083460E"/>
    <w:rsid w:val="00834C92"/>
    <w:rsid w:val="00835550"/>
    <w:rsid w:val="00835705"/>
    <w:rsid w:val="0083599C"/>
    <w:rsid w:val="00835AA7"/>
    <w:rsid w:val="008365AF"/>
    <w:rsid w:val="00836691"/>
    <w:rsid w:val="00837D28"/>
    <w:rsid w:val="00840878"/>
    <w:rsid w:val="0084096D"/>
    <w:rsid w:val="00841A6E"/>
    <w:rsid w:val="00841C26"/>
    <w:rsid w:val="00842B7C"/>
    <w:rsid w:val="00842ECA"/>
    <w:rsid w:val="0084301E"/>
    <w:rsid w:val="00844151"/>
    <w:rsid w:val="00844FB4"/>
    <w:rsid w:val="00845208"/>
    <w:rsid w:val="0084570B"/>
    <w:rsid w:val="00846474"/>
    <w:rsid w:val="00847F51"/>
    <w:rsid w:val="0085084F"/>
    <w:rsid w:val="008512C8"/>
    <w:rsid w:val="00851A63"/>
    <w:rsid w:val="00851D9E"/>
    <w:rsid w:val="00854095"/>
    <w:rsid w:val="00855F79"/>
    <w:rsid w:val="00856344"/>
    <w:rsid w:val="008568F8"/>
    <w:rsid w:val="00857412"/>
    <w:rsid w:val="00861B7B"/>
    <w:rsid w:val="00861D76"/>
    <w:rsid w:val="00861E31"/>
    <w:rsid w:val="00862736"/>
    <w:rsid w:val="00862996"/>
    <w:rsid w:val="008634D7"/>
    <w:rsid w:val="00864B47"/>
    <w:rsid w:val="0086546A"/>
    <w:rsid w:val="00865680"/>
    <w:rsid w:val="008657EE"/>
    <w:rsid w:val="00866DBF"/>
    <w:rsid w:val="00866F72"/>
    <w:rsid w:val="008670FF"/>
    <w:rsid w:val="00867377"/>
    <w:rsid w:val="008675E2"/>
    <w:rsid w:val="008677B2"/>
    <w:rsid w:val="00867AF1"/>
    <w:rsid w:val="00867F2F"/>
    <w:rsid w:val="00870070"/>
    <w:rsid w:val="00870BAA"/>
    <w:rsid w:val="00871757"/>
    <w:rsid w:val="00871F55"/>
    <w:rsid w:val="008725C3"/>
    <w:rsid w:val="00873069"/>
    <w:rsid w:val="00873D7D"/>
    <w:rsid w:val="00873DF2"/>
    <w:rsid w:val="00873E97"/>
    <w:rsid w:val="00874124"/>
    <w:rsid w:val="008749AF"/>
    <w:rsid w:val="0087501E"/>
    <w:rsid w:val="00875E43"/>
    <w:rsid w:val="00877211"/>
    <w:rsid w:val="0088005C"/>
    <w:rsid w:val="00880169"/>
    <w:rsid w:val="00880F84"/>
    <w:rsid w:val="00881DB3"/>
    <w:rsid w:val="00882252"/>
    <w:rsid w:val="008823E3"/>
    <w:rsid w:val="008837F2"/>
    <w:rsid w:val="00883B19"/>
    <w:rsid w:val="008846AE"/>
    <w:rsid w:val="00884F2C"/>
    <w:rsid w:val="00885D8E"/>
    <w:rsid w:val="0088633B"/>
    <w:rsid w:val="00886E25"/>
    <w:rsid w:val="00887F90"/>
    <w:rsid w:val="00890ADD"/>
    <w:rsid w:val="00891758"/>
    <w:rsid w:val="00892E55"/>
    <w:rsid w:val="00892E68"/>
    <w:rsid w:val="00893BFD"/>
    <w:rsid w:val="00895BA0"/>
    <w:rsid w:val="008961B9"/>
    <w:rsid w:val="008A0E33"/>
    <w:rsid w:val="008A12F7"/>
    <w:rsid w:val="008A137F"/>
    <w:rsid w:val="008A185F"/>
    <w:rsid w:val="008A24FF"/>
    <w:rsid w:val="008A3FC1"/>
    <w:rsid w:val="008A4CAE"/>
    <w:rsid w:val="008A4D0C"/>
    <w:rsid w:val="008A5DDD"/>
    <w:rsid w:val="008A5E53"/>
    <w:rsid w:val="008B0ECD"/>
    <w:rsid w:val="008B10EF"/>
    <w:rsid w:val="008B1392"/>
    <w:rsid w:val="008B14AB"/>
    <w:rsid w:val="008B198E"/>
    <w:rsid w:val="008B23D8"/>
    <w:rsid w:val="008B2C0A"/>
    <w:rsid w:val="008B4C67"/>
    <w:rsid w:val="008B4E29"/>
    <w:rsid w:val="008B599F"/>
    <w:rsid w:val="008B67AB"/>
    <w:rsid w:val="008B67EF"/>
    <w:rsid w:val="008B6946"/>
    <w:rsid w:val="008B7816"/>
    <w:rsid w:val="008B7EC9"/>
    <w:rsid w:val="008C0D68"/>
    <w:rsid w:val="008C164D"/>
    <w:rsid w:val="008C1AA6"/>
    <w:rsid w:val="008C1CC0"/>
    <w:rsid w:val="008C2A5B"/>
    <w:rsid w:val="008C5024"/>
    <w:rsid w:val="008C58FD"/>
    <w:rsid w:val="008C6665"/>
    <w:rsid w:val="008C7B47"/>
    <w:rsid w:val="008D06C2"/>
    <w:rsid w:val="008D0B6C"/>
    <w:rsid w:val="008D0CF7"/>
    <w:rsid w:val="008D0D45"/>
    <w:rsid w:val="008D0DEA"/>
    <w:rsid w:val="008D10D8"/>
    <w:rsid w:val="008D1AA4"/>
    <w:rsid w:val="008D1BAE"/>
    <w:rsid w:val="008D2403"/>
    <w:rsid w:val="008D2E15"/>
    <w:rsid w:val="008D384E"/>
    <w:rsid w:val="008D3C9C"/>
    <w:rsid w:val="008D4838"/>
    <w:rsid w:val="008D4A28"/>
    <w:rsid w:val="008D5CC4"/>
    <w:rsid w:val="008D6318"/>
    <w:rsid w:val="008D7B23"/>
    <w:rsid w:val="008D7C32"/>
    <w:rsid w:val="008E0165"/>
    <w:rsid w:val="008E0746"/>
    <w:rsid w:val="008E0EE2"/>
    <w:rsid w:val="008E12E6"/>
    <w:rsid w:val="008E24F8"/>
    <w:rsid w:val="008E2993"/>
    <w:rsid w:val="008E4FC3"/>
    <w:rsid w:val="008E69D8"/>
    <w:rsid w:val="008E771D"/>
    <w:rsid w:val="008E7B9A"/>
    <w:rsid w:val="008F03D1"/>
    <w:rsid w:val="008F0FB1"/>
    <w:rsid w:val="008F18E2"/>
    <w:rsid w:val="008F2CAF"/>
    <w:rsid w:val="008F3C48"/>
    <w:rsid w:val="008F3F75"/>
    <w:rsid w:val="008F46A7"/>
    <w:rsid w:val="008F477A"/>
    <w:rsid w:val="008F5518"/>
    <w:rsid w:val="008F731E"/>
    <w:rsid w:val="008F7738"/>
    <w:rsid w:val="008F7851"/>
    <w:rsid w:val="0090084D"/>
    <w:rsid w:val="00902720"/>
    <w:rsid w:val="00902A76"/>
    <w:rsid w:val="00902FBE"/>
    <w:rsid w:val="00903373"/>
    <w:rsid w:val="00903E51"/>
    <w:rsid w:val="00903EF0"/>
    <w:rsid w:val="0090457B"/>
    <w:rsid w:val="0090483B"/>
    <w:rsid w:val="00904A53"/>
    <w:rsid w:val="00904BCF"/>
    <w:rsid w:val="0090526A"/>
    <w:rsid w:val="00905B39"/>
    <w:rsid w:val="009065DA"/>
    <w:rsid w:val="00907065"/>
    <w:rsid w:val="009073C4"/>
    <w:rsid w:val="009077D1"/>
    <w:rsid w:val="00907E4B"/>
    <w:rsid w:val="009105FB"/>
    <w:rsid w:val="00910A47"/>
    <w:rsid w:val="0091159E"/>
    <w:rsid w:val="00911958"/>
    <w:rsid w:val="00912287"/>
    <w:rsid w:val="009124C7"/>
    <w:rsid w:val="00912679"/>
    <w:rsid w:val="00912903"/>
    <w:rsid w:val="00913439"/>
    <w:rsid w:val="00915A16"/>
    <w:rsid w:val="00915B7B"/>
    <w:rsid w:val="0091630D"/>
    <w:rsid w:val="00916717"/>
    <w:rsid w:val="00916A15"/>
    <w:rsid w:val="00916A79"/>
    <w:rsid w:val="00916A80"/>
    <w:rsid w:val="00916EB7"/>
    <w:rsid w:val="00917204"/>
    <w:rsid w:val="00917933"/>
    <w:rsid w:val="00917F0A"/>
    <w:rsid w:val="0092035F"/>
    <w:rsid w:val="00920740"/>
    <w:rsid w:val="0092160B"/>
    <w:rsid w:val="00921EE8"/>
    <w:rsid w:val="00922C7A"/>
    <w:rsid w:val="00922F56"/>
    <w:rsid w:val="009231D4"/>
    <w:rsid w:val="00923220"/>
    <w:rsid w:val="009233BD"/>
    <w:rsid w:val="0092372F"/>
    <w:rsid w:val="00923AC8"/>
    <w:rsid w:val="00923D75"/>
    <w:rsid w:val="00924214"/>
    <w:rsid w:val="00925B54"/>
    <w:rsid w:val="00925DC2"/>
    <w:rsid w:val="00927451"/>
    <w:rsid w:val="009278EE"/>
    <w:rsid w:val="00931DCF"/>
    <w:rsid w:val="00931EBD"/>
    <w:rsid w:val="00934194"/>
    <w:rsid w:val="00935578"/>
    <w:rsid w:val="0093564B"/>
    <w:rsid w:val="00936564"/>
    <w:rsid w:val="00936EED"/>
    <w:rsid w:val="009371EE"/>
    <w:rsid w:val="00937B6A"/>
    <w:rsid w:val="009406AD"/>
    <w:rsid w:val="00940C73"/>
    <w:rsid w:val="00941927"/>
    <w:rsid w:val="00941C41"/>
    <w:rsid w:val="009427D3"/>
    <w:rsid w:val="00942AAC"/>
    <w:rsid w:val="00942BA8"/>
    <w:rsid w:val="00942EE2"/>
    <w:rsid w:val="00943643"/>
    <w:rsid w:val="009437AC"/>
    <w:rsid w:val="00945266"/>
    <w:rsid w:val="009453A5"/>
    <w:rsid w:val="009453AC"/>
    <w:rsid w:val="009460B5"/>
    <w:rsid w:val="009461E7"/>
    <w:rsid w:val="009464F3"/>
    <w:rsid w:val="009466BF"/>
    <w:rsid w:val="00946B5F"/>
    <w:rsid w:val="009472D3"/>
    <w:rsid w:val="009474B1"/>
    <w:rsid w:val="009504DD"/>
    <w:rsid w:val="009518C6"/>
    <w:rsid w:val="00952BEC"/>
    <w:rsid w:val="0095303A"/>
    <w:rsid w:val="00954EA6"/>
    <w:rsid w:val="0095565F"/>
    <w:rsid w:val="00955757"/>
    <w:rsid w:val="00955A11"/>
    <w:rsid w:val="00956736"/>
    <w:rsid w:val="009567A8"/>
    <w:rsid w:val="00956A99"/>
    <w:rsid w:val="009570B2"/>
    <w:rsid w:val="009576F3"/>
    <w:rsid w:val="00957A00"/>
    <w:rsid w:val="00957FFB"/>
    <w:rsid w:val="00960175"/>
    <w:rsid w:val="009601F8"/>
    <w:rsid w:val="0096179C"/>
    <w:rsid w:val="00961965"/>
    <w:rsid w:val="009623B1"/>
    <w:rsid w:val="009624C9"/>
    <w:rsid w:val="00962599"/>
    <w:rsid w:val="00962E1A"/>
    <w:rsid w:val="00963190"/>
    <w:rsid w:val="00963A8F"/>
    <w:rsid w:val="00963C5C"/>
    <w:rsid w:val="0096454A"/>
    <w:rsid w:val="00965941"/>
    <w:rsid w:val="009659DB"/>
    <w:rsid w:val="0096633B"/>
    <w:rsid w:val="0096782A"/>
    <w:rsid w:val="0096798F"/>
    <w:rsid w:val="00967E2E"/>
    <w:rsid w:val="009704F5"/>
    <w:rsid w:val="00970531"/>
    <w:rsid w:val="00970775"/>
    <w:rsid w:val="0097087E"/>
    <w:rsid w:val="00970D90"/>
    <w:rsid w:val="009711BE"/>
    <w:rsid w:val="00971B65"/>
    <w:rsid w:val="00972DC2"/>
    <w:rsid w:val="00973ADB"/>
    <w:rsid w:val="00974F12"/>
    <w:rsid w:val="0097525B"/>
    <w:rsid w:val="0097536A"/>
    <w:rsid w:val="009754CA"/>
    <w:rsid w:val="009765D5"/>
    <w:rsid w:val="00976BF8"/>
    <w:rsid w:val="0097747E"/>
    <w:rsid w:val="00980117"/>
    <w:rsid w:val="00981992"/>
    <w:rsid w:val="00983C69"/>
    <w:rsid w:val="00986B3D"/>
    <w:rsid w:val="00987B62"/>
    <w:rsid w:val="00990D87"/>
    <w:rsid w:val="00990D9A"/>
    <w:rsid w:val="00991C2C"/>
    <w:rsid w:val="00991CA2"/>
    <w:rsid w:val="00991D70"/>
    <w:rsid w:val="0099239D"/>
    <w:rsid w:val="00992699"/>
    <w:rsid w:val="00992C17"/>
    <w:rsid w:val="0099357F"/>
    <w:rsid w:val="0099415C"/>
    <w:rsid w:val="009966EE"/>
    <w:rsid w:val="00996C03"/>
    <w:rsid w:val="00996C69"/>
    <w:rsid w:val="00997B69"/>
    <w:rsid w:val="00997FE6"/>
    <w:rsid w:val="009A0760"/>
    <w:rsid w:val="009A0BC8"/>
    <w:rsid w:val="009A10F2"/>
    <w:rsid w:val="009A1712"/>
    <w:rsid w:val="009A1BAF"/>
    <w:rsid w:val="009A1E48"/>
    <w:rsid w:val="009A2422"/>
    <w:rsid w:val="009A24CD"/>
    <w:rsid w:val="009A3F14"/>
    <w:rsid w:val="009A423C"/>
    <w:rsid w:val="009A4B42"/>
    <w:rsid w:val="009A54A7"/>
    <w:rsid w:val="009A606A"/>
    <w:rsid w:val="009A6516"/>
    <w:rsid w:val="009A68C6"/>
    <w:rsid w:val="009A6F20"/>
    <w:rsid w:val="009A766A"/>
    <w:rsid w:val="009A7AE5"/>
    <w:rsid w:val="009B1A7B"/>
    <w:rsid w:val="009B1EA0"/>
    <w:rsid w:val="009B3808"/>
    <w:rsid w:val="009B430F"/>
    <w:rsid w:val="009B58A1"/>
    <w:rsid w:val="009B5BFA"/>
    <w:rsid w:val="009B6069"/>
    <w:rsid w:val="009B621E"/>
    <w:rsid w:val="009B636D"/>
    <w:rsid w:val="009B650C"/>
    <w:rsid w:val="009B7748"/>
    <w:rsid w:val="009B7B31"/>
    <w:rsid w:val="009C0132"/>
    <w:rsid w:val="009C09C7"/>
    <w:rsid w:val="009C142B"/>
    <w:rsid w:val="009C1966"/>
    <w:rsid w:val="009C1C84"/>
    <w:rsid w:val="009C2557"/>
    <w:rsid w:val="009C2658"/>
    <w:rsid w:val="009C407B"/>
    <w:rsid w:val="009C4601"/>
    <w:rsid w:val="009C49AA"/>
    <w:rsid w:val="009C4A1A"/>
    <w:rsid w:val="009C4E6A"/>
    <w:rsid w:val="009C4FF0"/>
    <w:rsid w:val="009C5270"/>
    <w:rsid w:val="009C6208"/>
    <w:rsid w:val="009C671F"/>
    <w:rsid w:val="009C70A8"/>
    <w:rsid w:val="009C718B"/>
    <w:rsid w:val="009C7C93"/>
    <w:rsid w:val="009C7F40"/>
    <w:rsid w:val="009D0A99"/>
    <w:rsid w:val="009D0ED5"/>
    <w:rsid w:val="009D13D3"/>
    <w:rsid w:val="009D1BAA"/>
    <w:rsid w:val="009D1BB9"/>
    <w:rsid w:val="009D1E7C"/>
    <w:rsid w:val="009D3953"/>
    <w:rsid w:val="009D53E3"/>
    <w:rsid w:val="009D5F6B"/>
    <w:rsid w:val="009D68F1"/>
    <w:rsid w:val="009D7137"/>
    <w:rsid w:val="009D7237"/>
    <w:rsid w:val="009D782E"/>
    <w:rsid w:val="009E0B31"/>
    <w:rsid w:val="009E0E86"/>
    <w:rsid w:val="009E1500"/>
    <w:rsid w:val="009E1518"/>
    <w:rsid w:val="009E1B53"/>
    <w:rsid w:val="009E2BF8"/>
    <w:rsid w:val="009E2E39"/>
    <w:rsid w:val="009E3544"/>
    <w:rsid w:val="009E45D6"/>
    <w:rsid w:val="009E4628"/>
    <w:rsid w:val="009E509F"/>
    <w:rsid w:val="009E5B2D"/>
    <w:rsid w:val="009E5CA5"/>
    <w:rsid w:val="009E5E79"/>
    <w:rsid w:val="009E6163"/>
    <w:rsid w:val="009E676F"/>
    <w:rsid w:val="009E74B8"/>
    <w:rsid w:val="009E752D"/>
    <w:rsid w:val="009E7F11"/>
    <w:rsid w:val="009F010F"/>
    <w:rsid w:val="009F097D"/>
    <w:rsid w:val="009F0DBC"/>
    <w:rsid w:val="009F102A"/>
    <w:rsid w:val="009F156E"/>
    <w:rsid w:val="009F2008"/>
    <w:rsid w:val="009F22FD"/>
    <w:rsid w:val="009F26CB"/>
    <w:rsid w:val="009F2C92"/>
    <w:rsid w:val="009F412E"/>
    <w:rsid w:val="009F514E"/>
    <w:rsid w:val="009F551A"/>
    <w:rsid w:val="009F5A48"/>
    <w:rsid w:val="009F5AB0"/>
    <w:rsid w:val="009F5C29"/>
    <w:rsid w:val="009F633B"/>
    <w:rsid w:val="009F662F"/>
    <w:rsid w:val="009F67E6"/>
    <w:rsid w:val="009F6A23"/>
    <w:rsid w:val="009F71E7"/>
    <w:rsid w:val="009F7363"/>
    <w:rsid w:val="00A009D9"/>
    <w:rsid w:val="00A00C39"/>
    <w:rsid w:val="00A00DF2"/>
    <w:rsid w:val="00A01F91"/>
    <w:rsid w:val="00A021B6"/>
    <w:rsid w:val="00A0223C"/>
    <w:rsid w:val="00A02645"/>
    <w:rsid w:val="00A02CAA"/>
    <w:rsid w:val="00A03B29"/>
    <w:rsid w:val="00A04734"/>
    <w:rsid w:val="00A054FB"/>
    <w:rsid w:val="00A065FE"/>
    <w:rsid w:val="00A06802"/>
    <w:rsid w:val="00A06C63"/>
    <w:rsid w:val="00A07DC7"/>
    <w:rsid w:val="00A10075"/>
    <w:rsid w:val="00A103C9"/>
    <w:rsid w:val="00A103E1"/>
    <w:rsid w:val="00A10A7E"/>
    <w:rsid w:val="00A122F8"/>
    <w:rsid w:val="00A1332C"/>
    <w:rsid w:val="00A13F36"/>
    <w:rsid w:val="00A13FA1"/>
    <w:rsid w:val="00A14244"/>
    <w:rsid w:val="00A14D72"/>
    <w:rsid w:val="00A15951"/>
    <w:rsid w:val="00A15970"/>
    <w:rsid w:val="00A15A4A"/>
    <w:rsid w:val="00A16C65"/>
    <w:rsid w:val="00A17974"/>
    <w:rsid w:val="00A202D0"/>
    <w:rsid w:val="00A20A39"/>
    <w:rsid w:val="00A20C46"/>
    <w:rsid w:val="00A219C0"/>
    <w:rsid w:val="00A21CF5"/>
    <w:rsid w:val="00A21E8F"/>
    <w:rsid w:val="00A23E17"/>
    <w:rsid w:val="00A240D2"/>
    <w:rsid w:val="00A2489E"/>
    <w:rsid w:val="00A25FCC"/>
    <w:rsid w:val="00A268F8"/>
    <w:rsid w:val="00A26926"/>
    <w:rsid w:val="00A277A0"/>
    <w:rsid w:val="00A27A41"/>
    <w:rsid w:val="00A31941"/>
    <w:rsid w:val="00A33202"/>
    <w:rsid w:val="00A3356E"/>
    <w:rsid w:val="00A336AB"/>
    <w:rsid w:val="00A34652"/>
    <w:rsid w:val="00A34828"/>
    <w:rsid w:val="00A34D46"/>
    <w:rsid w:val="00A3600E"/>
    <w:rsid w:val="00A37C61"/>
    <w:rsid w:val="00A40A9D"/>
    <w:rsid w:val="00A40ECF"/>
    <w:rsid w:val="00A413F0"/>
    <w:rsid w:val="00A41A99"/>
    <w:rsid w:val="00A41D47"/>
    <w:rsid w:val="00A433E1"/>
    <w:rsid w:val="00A4388F"/>
    <w:rsid w:val="00A43ADE"/>
    <w:rsid w:val="00A43CD4"/>
    <w:rsid w:val="00A4420E"/>
    <w:rsid w:val="00A447E3"/>
    <w:rsid w:val="00A44D7D"/>
    <w:rsid w:val="00A456D5"/>
    <w:rsid w:val="00A46032"/>
    <w:rsid w:val="00A462A2"/>
    <w:rsid w:val="00A469F8"/>
    <w:rsid w:val="00A507ED"/>
    <w:rsid w:val="00A50910"/>
    <w:rsid w:val="00A51322"/>
    <w:rsid w:val="00A518E5"/>
    <w:rsid w:val="00A5249C"/>
    <w:rsid w:val="00A53267"/>
    <w:rsid w:val="00A53B62"/>
    <w:rsid w:val="00A53C89"/>
    <w:rsid w:val="00A54155"/>
    <w:rsid w:val="00A54E4B"/>
    <w:rsid w:val="00A54FD0"/>
    <w:rsid w:val="00A551C2"/>
    <w:rsid w:val="00A55C43"/>
    <w:rsid w:val="00A55E95"/>
    <w:rsid w:val="00A56983"/>
    <w:rsid w:val="00A56B7C"/>
    <w:rsid w:val="00A570A1"/>
    <w:rsid w:val="00A57F43"/>
    <w:rsid w:val="00A60B8B"/>
    <w:rsid w:val="00A60EC5"/>
    <w:rsid w:val="00A6247E"/>
    <w:rsid w:val="00A631DD"/>
    <w:rsid w:val="00A63464"/>
    <w:rsid w:val="00A636D2"/>
    <w:rsid w:val="00A64AF1"/>
    <w:rsid w:val="00A64C54"/>
    <w:rsid w:val="00A64F02"/>
    <w:rsid w:val="00A66227"/>
    <w:rsid w:val="00A6660D"/>
    <w:rsid w:val="00A6685D"/>
    <w:rsid w:val="00A67FE5"/>
    <w:rsid w:val="00A70FD6"/>
    <w:rsid w:val="00A71801"/>
    <w:rsid w:val="00A71DE9"/>
    <w:rsid w:val="00A72887"/>
    <w:rsid w:val="00A72A1F"/>
    <w:rsid w:val="00A72A92"/>
    <w:rsid w:val="00A72F37"/>
    <w:rsid w:val="00A72FA8"/>
    <w:rsid w:val="00A73177"/>
    <w:rsid w:val="00A736C3"/>
    <w:rsid w:val="00A736FA"/>
    <w:rsid w:val="00A73A58"/>
    <w:rsid w:val="00A74295"/>
    <w:rsid w:val="00A74658"/>
    <w:rsid w:val="00A74734"/>
    <w:rsid w:val="00A77DB8"/>
    <w:rsid w:val="00A8010F"/>
    <w:rsid w:val="00A806C3"/>
    <w:rsid w:val="00A806FB"/>
    <w:rsid w:val="00A80BB5"/>
    <w:rsid w:val="00A84EDB"/>
    <w:rsid w:val="00A84F80"/>
    <w:rsid w:val="00A85B29"/>
    <w:rsid w:val="00A865DB"/>
    <w:rsid w:val="00A86A23"/>
    <w:rsid w:val="00A86CEB"/>
    <w:rsid w:val="00A872D4"/>
    <w:rsid w:val="00A87F34"/>
    <w:rsid w:val="00A92253"/>
    <w:rsid w:val="00A92AB0"/>
    <w:rsid w:val="00A93505"/>
    <w:rsid w:val="00A93B5C"/>
    <w:rsid w:val="00A93F94"/>
    <w:rsid w:val="00A942CB"/>
    <w:rsid w:val="00A95550"/>
    <w:rsid w:val="00A959D0"/>
    <w:rsid w:val="00A95DCA"/>
    <w:rsid w:val="00A95EB8"/>
    <w:rsid w:val="00A965F3"/>
    <w:rsid w:val="00A966C0"/>
    <w:rsid w:val="00A973B5"/>
    <w:rsid w:val="00A97B09"/>
    <w:rsid w:val="00A97C5C"/>
    <w:rsid w:val="00AA09F3"/>
    <w:rsid w:val="00AA1612"/>
    <w:rsid w:val="00AA1997"/>
    <w:rsid w:val="00AA1D54"/>
    <w:rsid w:val="00AA2F79"/>
    <w:rsid w:val="00AA34C4"/>
    <w:rsid w:val="00AA35E5"/>
    <w:rsid w:val="00AA38F8"/>
    <w:rsid w:val="00AA4314"/>
    <w:rsid w:val="00AA4556"/>
    <w:rsid w:val="00AA4935"/>
    <w:rsid w:val="00AA4DC7"/>
    <w:rsid w:val="00AA5043"/>
    <w:rsid w:val="00AA5A17"/>
    <w:rsid w:val="00AA6F57"/>
    <w:rsid w:val="00AA76C9"/>
    <w:rsid w:val="00AA7AAE"/>
    <w:rsid w:val="00AA7D32"/>
    <w:rsid w:val="00AB018E"/>
    <w:rsid w:val="00AB0294"/>
    <w:rsid w:val="00AB07C6"/>
    <w:rsid w:val="00AB09ED"/>
    <w:rsid w:val="00AB0E5A"/>
    <w:rsid w:val="00AB11FB"/>
    <w:rsid w:val="00AB1522"/>
    <w:rsid w:val="00AB1B33"/>
    <w:rsid w:val="00AB1CAA"/>
    <w:rsid w:val="00AB228E"/>
    <w:rsid w:val="00AB2A2E"/>
    <w:rsid w:val="00AB2B34"/>
    <w:rsid w:val="00AB2CFB"/>
    <w:rsid w:val="00AB3DAC"/>
    <w:rsid w:val="00AB4CAB"/>
    <w:rsid w:val="00AB5021"/>
    <w:rsid w:val="00AB50A8"/>
    <w:rsid w:val="00AB591F"/>
    <w:rsid w:val="00AB6F15"/>
    <w:rsid w:val="00AB73D4"/>
    <w:rsid w:val="00AB7C93"/>
    <w:rsid w:val="00AC0274"/>
    <w:rsid w:val="00AC11ED"/>
    <w:rsid w:val="00AC11FD"/>
    <w:rsid w:val="00AC144C"/>
    <w:rsid w:val="00AC1896"/>
    <w:rsid w:val="00AC2653"/>
    <w:rsid w:val="00AC29EB"/>
    <w:rsid w:val="00AC2A03"/>
    <w:rsid w:val="00AC3413"/>
    <w:rsid w:val="00AC6368"/>
    <w:rsid w:val="00AC72CE"/>
    <w:rsid w:val="00AD099A"/>
    <w:rsid w:val="00AD10AD"/>
    <w:rsid w:val="00AD2A6E"/>
    <w:rsid w:val="00AD37EC"/>
    <w:rsid w:val="00AD3D8D"/>
    <w:rsid w:val="00AD58A4"/>
    <w:rsid w:val="00AD6860"/>
    <w:rsid w:val="00AD6E05"/>
    <w:rsid w:val="00AD6FBA"/>
    <w:rsid w:val="00AD730E"/>
    <w:rsid w:val="00AD7426"/>
    <w:rsid w:val="00AE0133"/>
    <w:rsid w:val="00AE0B6F"/>
    <w:rsid w:val="00AE1116"/>
    <w:rsid w:val="00AE1550"/>
    <w:rsid w:val="00AE3173"/>
    <w:rsid w:val="00AE3586"/>
    <w:rsid w:val="00AE4FBA"/>
    <w:rsid w:val="00AE5AE6"/>
    <w:rsid w:val="00AE6494"/>
    <w:rsid w:val="00AE7879"/>
    <w:rsid w:val="00AE7A04"/>
    <w:rsid w:val="00AE7A3D"/>
    <w:rsid w:val="00AE7CD9"/>
    <w:rsid w:val="00AE7EDF"/>
    <w:rsid w:val="00AF00AC"/>
    <w:rsid w:val="00AF09AE"/>
    <w:rsid w:val="00AF0C53"/>
    <w:rsid w:val="00AF14CD"/>
    <w:rsid w:val="00AF27D1"/>
    <w:rsid w:val="00AF2A92"/>
    <w:rsid w:val="00AF3197"/>
    <w:rsid w:val="00AF3892"/>
    <w:rsid w:val="00AF4C29"/>
    <w:rsid w:val="00AF4D2D"/>
    <w:rsid w:val="00AF570A"/>
    <w:rsid w:val="00AF6004"/>
    <w:rsid w:val="00AF690D"/>
    <w:rsid w:val="00B00B60"/>
    <w:rsid w:val="00B00E07"/>
    <w:rsid w:val="00B01435"/>
    <w:rsid w:val="00B01B28"/>
    <w:rsid w:val="00B01BE7"/>
    <w:rsid w:val="00B02083"/>
    <w:rsid w:val="00B02AC6"/>
    <w:rsid w:val="00B03385"/>
    <w:rsid w:val="00B034F5"/>
    <w:rsid w:val="00B04445"/>
    <w:rsid w:val="00B0501B"/>
    <w:rsid w:val="00B05105"/>
    <w:rsid w:val="00B05980"/>
    <w:rsid w:val="00B05987"/>
    <w:rsid w:val="00B05DDC"/>
    <w:rsid w:val="00B0643E"/>
    <w:rsid w:val="00B107D5"/>
    <w:rsid w:val="00B10885"/>
    <w:rsid w:val="00B10FC4"/>
    <w:rsid w:val="00B1117C"/>
    <w:rsid w:val="00B112A3"/>
    <w:rsid w:val="00B12223"/>
    <w:rsid w:val="00B12663"/>
    <w:rsid w:val="00B1470F"/>
    <w:rsid w:val="00B14AE0"/>
    <w:rsid w:val="00B153A6"/>
    <w:rsid w:val="00B15C4B"/>
    <w:rsid w:val="00B15FFE"/>
    <w:rsid w:val="00B16F77"/>
    <w:rsid w:val="00B17AC8"/>
    <w:rsid w:val="00B17BC7"/>
    <w:rsid w:val="00B2022E"/>
    <w:rsid w:val="00B20C2B"/>
    <w:rsid w:val="00B20D11"/>
    <w:rsid w:val="00B21193"/>
    <w:rsid w:val="00B21BEF"/>
    <w:rsid w:val="00B21F1A"/>
    <w:rsid w:val="00B22314"/>
    <w:rsid w:val="00B22633"/>
    <w:rsid w:val="00B229C9"/>
    <w:rsid w:val="00B22C70"/>
    <w:rsid w:val="00B25172"/>
    <w:rsid w:val="00B2528D"/>
    <w:rsid w:val="00B25DFF"/>
    <w:rsid w:val="00B26353"/>
    <w:rsid w:val="00B2678B"/>
    <w:rsid w:val="00B27A77"/>
    <w:rsid w:val="00B30D58"/>
    <w:rsid w:val="00B31904"/>
    <w:rsid w:val="00B31B4E"/>
    <w:rsid w:val="00B322DA"/>
    <w:rsid w:val="00B32603"/>
    <w:rsid w:val="00B32CB3"/>
    <w:rsid w:val="00B35173"/>
    <w:rsid w:val="00B355A6"/>
    <w:rsid w:val="00B36A01"/>
    <w:rsid w:val="00B37124"/>
    <w:rsid w:val="00B37F0B"/>
    <w:rsid w:val="00B40C90"/>
    <w:rsid w:val="00B410B6"/>
    <w:rsid w:val="00B41302"/>
    <w:rsid w:val="00B41586"/>
    <w:rsid w:val="00B41C6B"/>
    <w:rsid w:val="00B423D1"/>
    <w:rsid w:val="00B427F1"/>
    <w:rsid w:val="00B43296"/>
    <w:rsid w:val="00B435C1"/>
    <w:rsid w:val="00B43C2E"/>
    <w:rsid w:val="00B44F3F"/>
    <w:rsid w:val="00B451FE"/>
    <w:rsid w:val="00B45279"/>
    <w:rsid w:val="00B45A5E"/>
    <w:rsid w:val="00B45B0E"/>
    <w:rsid w:val="00B4612D"/>
    <w:rsid w:val="00B461BC"/>
    <w:rsid w:val="00B462D2"/>
    <w:rsid w:val="00B46B6B"/>
    <w:rsid w:val="00B472D9"/>
    <w:rsid w:val="00B50075"/>
    <w:rsid w:val="00B503EC"/>
    <w:rsid w:val="00B50F78"/>
    <w:rsid w:val="00B5100E"/>
    <w:rsid w:val="00B51D71"/>
    <w:rsid w:val="00B51E5B"/>
    <w:rsid w:val="00B5313F"/>
    <w:rsid w:val="00B543C7"/>
    <w:rsid w:val="00B54526"/>
    <w:rsid w:val="00B545D8"/>
    <w:rsid w:val="00B5471C"/>
    <w:rsid w:val="00B54754"/>
    <w:rsid w:val="00B56BC1"/>
    <w:rsid w:val="00B57266"/>
    <w:rsid w:val="00B57475"/>
    <w:rsid w:val="00B605E0"/>
    <w:rsid w:val="00B6105F"/>
    <w:rsid w:val="00B61A97"/>
    <w:rsid w:val="00B62AC1"/>
    <w:rsid w:val="00B63707"/>
    <w:rsid w:val="00B63939"/>
    <w:rsid w:val="00B64063"/>
    <w:rsid w:val="00B64D72"/>
    <w:rsid w:val="00B64E05"/>
    <w:rsid w:val="00B658BF"/>
    <w:rsid w:val="00B659C3"/>
    <w:rsid w:val="00B65E58"/>
    <w:rsid w:val="00B65F85"/>
    <w:rsid w:val="00B6662D"/>
    <w:rsid w:val="00B66E7E"/>
    <w:rsid w:val="00B674D6"/>
    <w:rsid w:val="00B6780F"/>
    <w:rsid w:val="00B67968"/>
    <w:rsid w:val="00B67A80"/>
    <w:rsid w:val="00B67A84"/>
    <w:rsid w:val="00B703B6"/>
    <w:rsid w:val="00B71BA5"/>
    <w:rsid w:val="00B73951"/>
    <w:rsid w:val="00B73C21"/>
    <w:rsid w:val="00B75463"/>
    <w:rsid w:val="00B7621A"/>
    <w:rsid w:val="00B762D3"/>
    <w:rsid w:val="00B77B41"/>
    <w:rsid w:val="00B77CCE"/>
    <w:rsid w:val="00B77FD4"/>
    <w:rsid w:val="00B8039E"/>
    <w:rsid w:val="00B805EE"/>
    <w:rsid w:val="00B80A52"/>
    <w:rsid w:val="00B820A8"/>
    <w:rsid w:val="00B8264F"/>
    <w:rsid w:val="00B82FE0"/>
    <w:rsid w:val="00B841AC"/>
    <w:rsid w:val="00B850EC"/>
    <w:rsid w:val="00B8600E"/>
    <w:rsid w:val="00B86114"/>
    <w:rsid w:val="00B865C7"/>
    <w:rsid w:val="00B8765F"/>
    <w:rsid w:val="00B87C91"/>
    <w:rsid w:val="00B87DB1"/>
    <w:rsid w:val="00B902AF"/>
    <w:rsid w:val="00B91A12"/>
    <w:rsid w:val="00B921AB"/>
    <w:rsid w:val="00B9262B"/>
    <w:rsid w:val="00B9347C"/>
    <w:rsid w:val="00B9377B"/>
    <w:rsid w:val="00B939D8"/>
    <w:rsid w:val="00B93B9D"/>
    <w:rsid w:val="00B94CBD"/>
    <w:rsid w:val="00B95AF7"/>
    <w:rsid w:val="00B95EBF"/>
    <w:rsid w:val="00B96147"/>
    <w:rsid w:val="00B97414"/>
    <w:rsid w:val="00B97D07"/>
    <w:rsid w:val="00BA00CE"/>
    <w:rsid w:val="00BA1C6C"/>
    <w:rsid w:val="00BA1E6B"/>
    <w:rsid w:val="00BA25CE"/>
    <w:rsid w:val="00BA3C61"/>
    <w:rsid w:val="00BA3D6F"/>
    <w:rsid w:val="00BA410D"/>
    <w:rsid w:val="00BA46F0"/>
    <w:rsid w:val="00BA6251"/>
    <w:rsid w:val="00BA64B8"/>
    <w:rsid w:val="00BA6C89"/>
    <w:rsid w:val="00BA6EA6"/>
    <w:rsid w:val="00BB0534"/>
    <w:rsid w:val="00BB06F1"/>
    <w:rsid w:val="00BB08FE"/>
    <w:rsid w:val="00BB09FC"/>
    <w:rsid w:val="00BB0E1B"/>
    <w:rsid w:val="00BB156E"/>
    <w:rsid w:val="00BB39ED"/>
    <w:rsid w:val="00BB4717"/>
    <w:rsid w:val="00BB653A"/>
    <w:rsid w:val="00BB6E4D"/>
    <w:rsid w:val="00BB732D"/>
    <w:rsid w:val="00BB7482"/>
    <w:rsid w:val="00BC1014"/>
    <w:rsid w:val="00BC12BF"/>
    <w:rsid w:val="00BC1C6F"/>
    <w:rsid w:val="00BC1E30"/>
    <w:rsid w:val="00BC23DF"/>
    <w:rsid w:val="00BC2E18"/>
    <w:rsid w:val="00BC3176"/>
    <w:rsid w:val="00BC3EBC"/>
    <w:rsid w:val="00BC48FF"/>
    <w:rsid w:val="00BC537C"/>
    <w:rsid w:val="00BC5AD0"/>
    <w:rsid w:val="00BC5D74"/>
    <w:rsid w:val="00BC723A"/>
    <w:rsid w:val="00BC786C"/>
    <w:rsid w:val="00BD0870"/>
    <w:rsid w:val="00BD0B89"/>
    <w:rsid w:val="00BD18A6"/>
    <w:rsid w:val="00BD2535"/>
    <w:rsid w:val="00BD291D"/>
    <w:rsid w:val="00BD353F"/>
    <w:rsid w:val="00BD4835"/>
    <w:rsid w:val="00BD4A0E"/>
    <w:rsid w:val="00BD4E4D"/>
    <w:rsid w:val="00BD67F4"/>
    <w:rsid w:val="00BD6827"/>
    <w:rsid w:val="00BD69B5"/>
    <w:rsid w:val="00BD7974"/>
    <w:rsid w:val="00BE053C"/>
    <w:rsid w:val="00BE1B2E"/>
    <w:rsid w:val="00BE1BE2"/>
    <w:rsid w:val="00BE1EE9"/>
    <w:rsid w:val="00BE20E5"/>
    <w:rsid w:val="00BE24D4"/>
    <w:rsid w:val="00BE24FE"/>
    <w:rsid w:val="00BE40F9"/>
    <w:rsid w:val="00BE4452"/>
    <w:rsid w:val="00BE5105"/>
    <w:rsid w:val="00BE69F4"/>
    <w:rsid w:val="00BF00FD"/>
    <w:rsid w:val="00BF2E45"/>
    <w:rsid w:val="00BF2F45"/>
    <w:rsid w:val="00BF3411"/>
    <w:rsid w:val="00BF3910"/>
    <w:rsid w:val="00BF4EDD"/>
    <w:rsid w:val="00BF6BC5"/>
    <w:rsid w:val="00BF7178"/>
    <w:rsid w:val="00C0005E"/>
    <w:rsid w:val="00C00E66"/>
    <w:rsid w:val="00C01A27"/>
    <w:rsid w:val="00C01D24"/>
    <w:rsid w:val="00C02D00"/>
    <w:rsid w:val="00C03394"/>
    <w:rsid w:val="00C0349B"/>
    <w:rsid w:val="00C0351F"/>
    <w:rsid w:val="00C040EE"/>
    <w:rsid w:val="00C04170"/>
    <w:rsid w:val="00C04ECF"/>
    <w:rsid w:val="00C0504D"/>
    <w:rsid w:val="00C059B9"/>
    <w:rsid w:val="00C05CB2"/>
    <w:rsid w:val="00C05CB7"/>
    <w:rsid w:val="00C060AB"/>
    <w:rsid w:val="00C063B4"/>
    <w:rsid w:val="00C065A3"/>
    <w:rsid w:val="00C06EB6"/>
    <w:rsid w:val="00C07E9B"/>
    <w:rsid w:val="00C1137E"/>
    <w:rsid w:val="00C12341"/>
    <w:rsid w:val="00C12375"/>
    <w:rsid w:val="00C13733"/>
    <w:rsid w:val="00C13C1E"/>
    <w:rsid w:val="00C14AF7"/>
    <w:rsid w:val="00C14FB7"/>
    <w:rsid w:val="00C15FE3"/>
    <w:rsid w:val="00C16C6B"/>
    <w:rsid w:val="00C20392"/>
    <w:rsid w:val="00C20C31"/>
    <w:rsid w:val="00C220E0"/>
    <w:rsid w:val="00C231EE"/>
    <w:rsid w:val="00C23A2C"/>
    <w:rsid w:val="00C23E83"/>
    <w:rsid w:val="00C23FE8"/>
    <w:rsid w:val="00C25BA4"/>
    <w:rsid w:val="00C25BE8"/>
    <w:rsid w:val="00C262C1"/>
    <w:rsid w:val="00C26436"/>
    <w:rsid w:val="00C265FE"/>
    <w:rsid w:val="00C2664C"/>
    <w:rsid w:val="00C2670D"/>
    <w:rsid w:val="00C26D47"/>
    <w:rsid w:val="00C276A3"/>
    <w:rsid w:val="00C2788A"/>
    <w:rsid w:val="00C30574"/>
    <w:rsid w:val="00C3075D"/>
    <w:rsid w:val="00C31270"/>
    <w:rsid w:val="00C31A35"/>
    <w:rsid w:val="00C322C7"/>
    <w:rsid w:val="00C3315A"/>
    <w:rsid w:val="00C33E7B"/>
    <w:rsid w:val="00C35109"/>
    <w:rsid w:val="00C35255"/>
    <w:rsid w:val="00C35567"/>
    <w:rsid w:val="00C368D3"/>
    <w:rsid w:val="00C36F33"/>
    <w:rsid w:val="00C4038B"/>
    <w:rsid w:val="00C40A9D"/>
    <w:rsid w:val="00C40D86"/>
    <w:rsid w:val="00C412A4"/>
    <w:rsid w:val="00C41524"/>
    <w:rsid w:val="00C4190C"/>
    <w:rsid w:val="00C419AB"/>
    <w:rsid w:val="00C41AB3"/>
    <w:rsid w:val="00C41C90"/>
    <w:rsid w:val="00C41FE0"/>
    <w:rsid w:val="00C421E0"/>
    <w:rsid w:val="00C42316"/>
    <w:rsid w:val="00C423E2"/>
    <w:rsid w:val="00C430EF"/>
    <w:rsid w:val="00C4382C"/>
    <w:rsid w:val="00C43B9C"/>
    <w:rsid w:val="00C44715"/>
    <w:rsid w:val="00C4501B"/>
    <w:rsid w:val="00C451A5"/>
    <w:rsid w:val="00C45B27"/>
    <w:rsid w:val="00C466D3"/>
    <w:rsid w:val="00C47377"/>
    <w:rsid w:val="00C5076A"/>
    <w:rsid w:val="00C5096C"/>
    <w:rsid w:val="00C51BA6"/>
    <w:rsid w:val="00C52166"/>
    <w:rsid w:val="00C521FB"/>
    <w:rsid w:val="00C529DB"/>
    <w:rsid w:val="00C52E62"/>
    <w:rsid w:val="00C53280"/>
    <w:rsid w:val="00C544EB"/>
    <w:rsid w:val="00C54FF0"/>
    <w:rsid w:val="00C558E5"/>
    <w:rsid w:val="00C578F5"/>
    <w:rsid w:val="00C579D6"/>
    <w:rsid w:val="00C57DA7"/>
    <w:rsid w:val="00C60CA2"/>
    <w:rsid w:val="00C6124D"/>
    <w:rsid w:val="00C628A6"/>
    <w:rsid w:val="00C642AE"/>
    <w:rsid w:val="00C65518"/>
    <w:rsid w:val="00C65E96"/>
    <w:rsid w:val="00C670C5"/>
    <w:rsid w:val="00C672B0"/>
    <w:rsid w:val="00C676D5"/>
    <w:rsid w:val="00C67911"/>
    <w:rsid w:val="00C67F01"/>
    <w:rsid w:val="00C67F33"/>
    <w:rsid w:val="00C67FFD"/>
    <w:rsid w:val="00C71D39"/>
    <w:rsid w:val="00C72228"/>
    <w:rsid w:val="00C722F5"/>
    <w:rsid w:val="00C72AB0"/>
    <w:rsid w:val="00C72AF9"/>
    <w:rsid w:val="00C7313E"/>
    <w:rsid w:val="00C731E4"/>
    <w:rsid w:val="00C73A72"/>
    <w:rsid w:val="00C73DCD"/>
    <w:rsid w:val="00C741FF"/>
    <w:rsid w:val="00C74E93"/>
    <w:rsid w:val="00C75483"/>
    <w:rsid w:val="00C75894"/>
    <w:rsid w:val="00C77C28"/>
    <w:rsid w:val="00C80537"/>
    <w:rsid w:val="00C80B01"/>
    <w:rsid w:val="00C81749"/>
    <w:rsid w:val="00C81E90"/>
    <w:rsid w:val="00C83A38"/>
    <w:rsid w:val="00C84E7B"/>
    <w:rsid w:val="00C8526A"/>
    <w:rsid w:val="00C870C5"/>
    <w:rsid w:val="00C8738B"/>
    <w:rsid w:val="00C8769D"/>
    <w:rsid w:val="00C87DE0"/>
    <w:rsid w:val="00C9009E"/>
    <w:rsid w:val="00C902E1"/>
    <w:rsid w:val="00C90AC3"/>
    <w:rsid w:val="00C91B28"/>
    <w:rsid w:val="00C927C3"/>
    <w:rsid w:val="00C92902"/>
    <w:rsid w:val="00C92AFD"/>
    <w:rsid w:val="00C92FAB"/>
    <w:rsid w:val="00C93093"/>
    <w:rsid w:val="00C936BB"/>
    <w:rsid w:val="00C947F9"/>
    <w:rsid w:val="00C9522F"/>
    <w:rsid w:val="00C95566"/>
    <w:rsid w:val="00C958D3"/>
    <w:rsid w:val="00C96564"/>
    <w:rsid w:val="00C9737E"/>
    <w:rsid w:val="00C975FE"/>
    <w:rsid w:val="00CA0563"/>
    <w:rsid w:val="00CA0D21"/>
    <w:rsid w:val="00CA0EFE"/>
    <w:rsid w:val="00CA0F9E"/>
    <w:rsid w:val="00CA13B9"/>
    <w:rsid w:val="00CA16E4"/>
    <w:rsid w:val="00CA2118"/>
    <w:rsid w:val="00CA328B"/>
    <w:rsid w:val="00CA32E9"/>
    <w:rsid w:val="00CA3A40"/>
    <w:rsid w:val="00CA515D"/>
    <w:rsid w:val="00CA57F2"/>
    <w:rsid w:val="00CA661F"/>
    <w:rsid w:val="00CA719E"/>
    <w:rsid w:val="00CA71E4"/>
    <w:rsid w:val="00CA7266"/>
    <w:rsid w:val="00CB08DF"/>
    <w:rsid w:val="00CB0A20"/>
    <w:rsid w:val="00CB15E7"/>
    <w:rsid w:val="00CB1A77"/>
    <w:rsid w:val="00CB2717"/>
    <w:rsid w:val="00CB29FB"/>
    <w:rsid w:val="00CB3239"/>
    <w:rsid w:val="00CB4069"/>
    <w:rsid w:val="00CB42E4"/>
    <w:rsid w:val="00CB4DB5"/>
    <w:rsid w:val="00CB5AB6"/>
    <w:rsid w:val="00CB5C87"/>
    <w:rsid w:val="00CB6E3D"/>
    <w:rsid w:val="00CB7F3E"/>
    <w:rsid w:val="00CB7FD2"/>
    <w:rsid w:val="00CC03FA"/>
    <w:rsid w:val="00CC0B95"/>
    <w:rsid w:val="00CC19F4"/>
    <w:rsid w:val="00CC1FE1"/>
    <w:rsid w:val="00CC473C"/>
    <w:rsid w:val="00CC49F1"/>
    <w:rsid w:val="00CC58BA"/>
    <w:rsid w:val="00CC6DA6"/>
    <w:rsid w:val="00CC75BF"/>
    <w:rsid w:val="00CC7930"/>
    <w:rsid w:val="00CC7EAB"/>
    <w:rsid w:val="00CC7F12"/>
    <w:rsid w:val="00CD16E2"/>
    <w:rsid w:val="00CD185B"/>
    <w:rsid w:val="00CD290C"/>
    <w:rsid w:val="00CD2E87"/>
    <w:rsid w:val="00CD31A5"/>
    <w:rsid w:val="00CD34BA"/>
    <w:rsid w:val="00CD397B"/>
    <w:rsid w:val="00CD45B4"/>
    <w:rsid w:val="00CD46AE"/>
    <w:rsid w:val="00CD482F"/>
    <w:rsid w:val="00CD4C5B"/>
    <w:rsid w:val="00CD4FE9"/>
    <w:rsid w:val="00CD5026"/>
    <w:rsid w:val="00CD5DE4"/>
    <w:rsid w:val="00CD6457"/>
    <w:rsid w:val="00CD6FAE"/>
    <w:rsid w:val="00CD72BC"/>
    <w:rsid w:val="00CD75D9"/>
    <w:rsid w:val="00CE05CD"/>
    <w:rsid w:val="00CE0798"/>
    <w:rsid w:val="00CE0907"/>
    <w:rsid w:val="00CE0BFE"/>
    <w:rsid w:val="00CE1E08"/>
    <w:rsid w:val="00CE2561"/>
    <w:rsid w:val="00CE2E43"/>
    <w:rsid w:val="00CE446D"/>
    <w:rsid w:val="00CE4E53"/>
    <w:rsid w:val="00CE6107"/>
    <w:rsid w:val="00CE6645"/>
    <w:rsid w:val="00CE6A57"/>
    <w:rsid w:val="00CE7239"/>
    <w:rsid w:val="00CE78CB"/>
    <w:rsid w:val="00CE7B19"/>
    <w:rsid w:val="00CF0808"/>
    <w:rsid w:val="00CF0C2E"/>
    <w:rsid w:val="00CF1071"/>
    <w:rsid w:val="00CF1085"/>
    <w:rsid w:val="00CF13B7"/>
    <w:rsid w:val="00CF1405"/>
    <w:rsid w:val="00CF175C"/>
    <w:rsid w:val="00CF20C4"/>
    <w:rsid w:val="00CF4072"/>
    <w:rsid w:val="00CF639B"/>
    <w:rsid w:val="00CF65AB"/>
    <w:rsid w:val="00CF7AB4"/>
    <w:rsid w:val="00D014D7"/>
    <w:rsid w:val="00D0237B"/>
    <w:rsid w:val="00D02534"/>
    <w:rsid w:val="00D05010"/>
    <w:rsid w:val="00D06BC5"/>
    <w:rsid w:val="00D06C2C"/>
    <w:rsid w:val="00D06F42"/>
    <w:rsid w:val="00D07085"/>
    <w:rsid w:val="00D0754B"/>
    <w:rsid w:val="00D07DCA"/>
    <w:rsid w:val="00D07F17"/>
    <w:rsid w:val="00D10150"/>
    <w:rsid w:val="00D10235"/>
    <w:rsid w:val="00D10C9A"/>
    <w:rsid w:val="00D12109"/>
    <w:rsid w:val="00D12291"/>
    <w:rsid w:val="00D12579"/>
    <w:rsid w:val="00D135D2"/>
    <w:rsid w:val="00D13964"/>
    <w:rsid w:val="00D13CE6"/>
    <w:rsid w:val="00D14008"/>
    <w:rsid w:val="00D14A63"/>
    <w:rsid w:val="00D14CF3"/>
    <w:rsid w:val="00D15DF2"/>
    <w:rsid w:val="00D165FC"/>
    <w:rsid w:val="00D16A15"/>
    <w:rsid w:val="00D20B58"/>
    <w:rsid w:val="00D22134"/>
    <w:rsid w:val="00D226A8"/>
    <w:rsid w:val="00D23D91"/>
    <w:rsid w:val="00D23FD7"/>
    <w:rsid w:val="00D242FF"/>
    <w:rsid w:val="00D2449A"/>
    <w:rsid w:val="00D24D5C"/>
    <w:rsid w:val="00D26A29"/>
    <w:rsid w:val="00D26EFC"/>
    <w:rsid w:val="00D30066"/>
    <w:rsid w:val="00D3035A"/>
    <w:rsid w:val="00D30DF4"/>
    <w:rsid w:val="00D30E87"/>
    <w:rsid w:val="00D316B8"/>
    <w:rsid w:val="00D31A5A"/>
    <w:rsid w:val="00D31D2F"/>
    <w:rsid w:val="00D32C22"/>
    <w:rsid w:val="00D3387C"/>
    <w:rsid w:val="00D339AB"/>
    <w:rsid w:val="00D34AF8"/>
    <w:rsid w:val="00D3506D"/>
    <w:rsid w:val="00D358BE"/>
    <w:rsid w:val="00D366FA"/>
    <w:rsid w:val="00D36847"/>
    <w:rsid w:val="00D36871"/>
    <w:rsid w:val="00D36E62"/>
    <w:rsid w:val="00D37546"/>
    <w:rsid w:val="00D403DA"/>
    <w:rsid w:val="00D407EF"/>
    <w:rsid w:val="00D4236C"/>
    <w:rsid w:val="00D43088"/>
    <w:rsid w:val="00D432AA"/>
    <w:rsid w:val="00D43964"/>
    <w:rsid w:val="00D43C5E"/>
    <w:rsid w:val="00D440F7"/>
    <w:rsid w:val="00D441DA"/>
    <w:rsid w:val="00D44308"/>
    <w:rsid w:val="00D44AD3"/>
    <w:rsid w:val="00D44EC1"/>
    <w:rsid w:val="00D45BC4"/>
    <w:rsid w:val="00D45CE2"/>
    <w:rsid w:val="00D45DBA"/>
    <w:rsid w:val="00D464AB"/>
    <w:rsid w:val="00D46D38"/>
    <w:rsid w:val="00D478E1"/>
    <w:rsid w:val="00D51846"/>
    <w:rsid w:val="00D51E77"/>
    <w:rsid w:val="00D52BB6"/>
    <w:rsid w:val="00D531EB"/>
    <w:rsid w:val="00D54EEF"/>
    <w:rsid w:val="00D54EF8"/>
    <w:rsid w:val="00D55D8F"/>
    <w:rsid w:val="00D57013"/>
    <w:rsid w:val="00D578EA"/>
    <w:rsid w:val="00D602F9"/>
    <w:rsid w:val="00D6082D"/>
    <w:rsid w:val="00D60999"/>
    <w:rsid w:val="00D61815"/>
    <w:rsid w:val="00D61903"/>
    <w:rsid w:val="00D61D6A"/>
    <w:rsid w:val="00D62102"/>
    <w:rsid w:val="00D6211E"/>
    <w:rsid w:val="00D62A2A"/>
    <w:rsid w:val="00D63F4A"/>
    <w:rsid w:val="00D640FF"/>
    <w:rsid w:val="00D646E4"/>
    <w:rsid w:val="00D6559C"/>
    <w:rsid w:val="00D6676F"/>
    <w:rsid w:val="00D70DFC"/>
    <w:rsid w:val="00D71597"/>
    <w:rsid w:val="00D72815"/>
    <w:rsid w:val="00D72C95"/>
    <w:rsid w:val="00D73740"/>
    <w:rsid w:val="00D744A8"/>
    <w:rsid w:val="00D74766"/>
    <w:rsid w:val="00D74A59"/>
    <w:rsid w:val="00D75C75"/>
    <w:rsid w:val="00D75F1E"/>
    <w:rsid w:val="00D766A7"/>
    <w:rsid w:val="00D76974"/>
    <w:rsid w:val="00D770DA"/>
    <w:rsid w:val="00D81E6B"/>
    <w:rsid w:val="00D81F76"/>
    <w:rsid w:val="00D82255"/>
    <w:rsid w:val="00D831EB"/>
    <w:rsid w:val="00D834AE"/>
    <w:rsid w:val="00D8366C"/>
    <w:rsid w:val="00D8477F"/>
    <w:rsid w:val="00D85958"/>
    <w:rsid w:val="00D85A55"/>
    <w:rsid w:val="00D85DD1"/>
    <w:rsid w:val="00D875AB"/>
    <w:rsid w:val="00D91A55"/>
    <w:rsid w:val="00D91D5B"/>
    <w:rsid w:val="00D92078"/>
    <w:rsid w:val="00D942BA"/>
    <w:rsid w:val="00D94818"/>
    <w:rsid w:val="00D94E73"/>
    <w:rsid w:val="00D950B0"/>
    <w:rsid w:val="00D953C6"/>
    <w:rsid w:val="00D95CDC"/>
    <w:rsid w:val="00D95EED"/>
    <w:rsid w:val="00D96BF0"/>
    <w:rsid w:val="00D96CE6"/>
    <w:rsid w:val="00D9711C"/>
    <w:rsid w:val="00DA0264"/>
    <w:rsid w:val="00DA0921"/>
    <w:rsid w:val="00DA292B"/>
    <w:rsid w:val="00DA3BDC"/>
    <w:rsid w:val="00DA3FA2"/>
    <w:rsid w:val="00DA4122"/>
    <w:rsid w:val="00DA4603"/>
    <w:rsid w:val="00DA4CE1"/>
    <w:rsid w:val="00DA745A"/>
    <w:rsid w:val="00DA7695"/>
    <w:rsid w:val="00DA7713"/>
    <w:rsid w:val="00DB07F0"/>
    <w:rsid w:val="00DB0F71"/>
    <w:rsid w:val="00DB27D5"/>
    <w:rsid w:val="00DB28CA"/>
    <w:rsid w:val="00DB2AC9"/>
    <w:rsid w:val="00DB3658"/>
    <w:rsid w:val="00DB3BEB"/>
    <w:rsid w:val="00DB3BEE"/>
    <w:rsid w:val="00DB3CB2"/>
    <w:rsid w:val="00DB3F0F"/>
    <w:rsid w:val="00DB4C67"/>
    <w:rsid w:val="00DB4E5E"/>
    <w:rsid w:val="00DB517A"/>
    <w:rsid w:val="00DB684C"/>
    <w:rsid w:val="00DB73EB"/>
    <w:rsid w:val="00DB7C4F"/>
    <w:rsid w:val="00DB7D9D"/>
    <w:rsid w:val="00DC0040"/>
    <w:rsid w:val="00DC05C1"/>
    <w:rsid w:val="00DC0BCA"/>
    <w:rsid w:val="00DC0BCB"/>
    <w:rsid w:val="00DC107E"/>
    <w:rsid w:val="00DC1278"/>
    <w:rsid w:val="00DC1525"/>
    <w:rsid w:val="00DC1CA9"/>
    <w:rsid w:val="00DC26CB"/>
    <w:rsid w:val="00DC33C2"/>
    <w:rsid w:val="00DC37A6"/>
    <w:rsid w:val="00DC3A84"/>
    <w:rsid w:val="00DC3B89"/>
    <w:rsid w:val="00DC42E8"/>
    <w:rsid w:val="00DC47C8"/>
    <w:rsid w:val="00DC4A34"/>
    <w:rsid w:val="00DC51F6"/>
    <w:rsid w:val="00DC5474"/>
    <w:rsid w:val="00DC662C"/>
    <w:rsid w:val="00DC6B40"/>
    <w:rsid w:val="00DC6DDD"/>
    <w:rsid w:val="00DC6EB9"/>
    <w:rsid w:val="00DC7FF6"/>
    <w:rsid w:val="00DD126A"/>
    <w:rsid w:val="00DD129B"/>
    <w:rsid w:val="00DD1932"/>
    <w:rsid w:val="00DD1F6D"/>
    <w:rsid w:val="00DD2132"/>
    <w:rsid w:val="00DD33A2"/>
    <w:rsid w:val="00DD3C89"/>
    <w:rsid w:val="00DD3F7B"/>
    <w:rsid w:val="00DD4C1A"/>
    <w:rsid w:val="00DD4CC5"/>
    <w:rsid w:val="00DD4DF1"/>
    <w:rsid w:val="00DD5AB5"/>
    <w:rsid w:val="00DD6D32"/>
    <w:rsid w:val="00DD7177"/>
    <w:rsid w:val="00DD7B5E"/>
    <w:rsid w:val="00DD7DFE"/>
    <w:rsid w:val="00DE02FD"/>
    <w:rsid w:val="00DE0DAE"/>
    <w:rsid w:val="00DE17FB"/>
    <w:rsid w:val="00DE239A"/>
    <w:rsid w:val="00DE26DC"/>
    <w:rsid w:val="00DE2A4E"/>
    <w:rsid w:val="00DE2EF7"/>
    <w:rsid w:val="00DE3C46"/>
    <w:rsid w:val="00DE4058"/>
    <w:rsid w:val="00DE5090"/>
    <w:rsid w:val="00DE5DD1"/>
    <w:rsid w:val="00DE7B69"/>
    <w:rsid w:val="00DF0739"/>
    <w:rsid w:val="00DF0968"/>
    <w:rsid w:val="00DF0A5D"/>
    <w:rsid w:val="00DF1719"/>
    <w:rsid w:val="00DF17CB"/>
    <w:rsid w:val="00DF1F74"/>
    <w:rsid w:val="00DF27D9"/>
    <w:rsid w:val="00DF3199"/>
    <w:rsid w:val="00DF3467"/>
    <w:rsid w:val="00DF3AE3"/>
    <w:rsid w:val="00DF3D52"/>
    <w:rsid w:val="00DF4196"/>
    <w:rsid w:val="00DF4B1E"/>
    <w:rsid w:val="00DF4C12"/>
    <w:rsid w:val="00DF4E43"/>
    <w:rsid w:val="00DF5421"/>
    <w:rsid w:val="00DF58BA"/>
    <w:rsid w:val="00DF6186"/>
    <w:rsid w:val="00DF6546"/>
    <w:rsid w:val="00DF74EF"/>
    <w:rsid w:val="00DF7A73"/>
    <w:rsid w:val="00DF7CA9"/>
    <w:rsid w:val="00DF7D0E"/>
    <w:rsid w:val="00DF7D86"/>
    <w:rsid w:val="00E01260"/>
    <w:rsid w:val="00E01D67"/>
    <w:rsid w:val="00E02073"/>
    <w:rsid w:val="00E0230B"/>
    <w:rsid w:val="00E03C08"/>
    <w:rsid w:val="00E05BEA"/>
    <w:rsid w:val="00E05C1E"/>
    <w:rsid w:val="00E0693F"/>
    <w:rsid w:val="00E06FC8"/>
    <w:rsid w:val="00E11BDE"/>
    <w:rsid w:val="00E12366"/>
    <w:rsid w:val="00E124F9"/>
    <w:rsid w:val="00E12727"/>
    <w:rsid w:val="00E12845"/>
    <w:rsid w:val="00E1284A"/>
    <w:rsid w:val="00E12BCE"/>
    <w:rsid w:val="00E13585"/>
    <w:rsid w:val="00E1387C"/>
    <w:rsid w:val="00E13FA5"/>
    <w:rsid w:val="00E140A1"/>
    <w:rsid w:val="00E148C7"/>
    <w:rsid w:val="00E148F9"/>
    <w:rsid w:val="00E150A7"/>
    <w:rsid w:val="00E152B8"/>
    <w:rsid w:val="00E157A5"/>
    <w:rsid w:val="00E15FFA"/>
    <w:rsid w:val="00E16964"/>
    <w:rsid w:val="00E175C2"/>
    <w:rsid w:val="00E1763C"/>
    <w:rsid w:val="00E17A60"/>
    <w:rsid w:val="00E17ACC"/>
    <w:rsid w:val="00E20680"/>
    <w:rsid w:val="00E20B1D"/>
    <w:rsid w:val="00E2109D"/>
    <w:rsid w:val="00E21B8A"/>
    <w:rsid w:val="00E21BA4"/>
    <w:rsid w:val="00E21EDD"/>
    <w:rsid w:val="00E22E38"/>
    <w:rsid w:val="00E24248"/>
    <w:rsid w:val="00E24B43"/>
    <w:rsid w:val="00E24C57"/>
    <w:rsid w:val="00E24E93"/>
    <w:rsid w:val="00E258AA"/>
    <w:rsid w:val="00E261D0"/>
    <w:rsid w:val="00E265F0"/>
    <w:rsid w:val="00E276A9"/>
    <w:rsid w:val="00E27CA8"/>
    <w:rsid w:val="00E3059C"/>
    <w:rsid w:val="00E305DC"/>
    <w:rsid w:val="00E31447"/>
    <w:rsid w:val="00E32B53"/>
    <w:rsid w:val="00E33023"/>
    <w:rsid w:val="00E332FF"/>
    <w:rsid w:val="00E33C99"/>
    <w:rsid w:val="00E33F77"/>
    <w:rsid w:val="00E349B7"/>
    <w:rsid w:val="00E35D6F"/>
    <w:rsid w:val="00E35DB4"/>
    <w:rsid w:val="00E35FCE"/>
    <w:rsid w:val="00E36AC1"/>
    <w:rsid w:val="00E37841"/>
    <w:rsid w:val="00E378AE"/>
    <w:rsid w:val="00E37D43"/>
    <w:rsid w:val="00E4062B"/>
    <w:rsid w:val="00E40B43"/>
    <w:rsid w:val="00E41C41"/>
    <w:rsid w:val="00E41CA1"/>
    <w:rsid w:val="00E41D66"/>
    <w:rsid w:val="00E421D8"/>
    <w:rsid w:val="00E42714"/>
    <w:rsid w:val="00E429EE"/>
    <w:rsid w:val="00E46321"/>
    <w:rsid w:val="00E46D4B"/>
    <w:rsid w:val="00E50551"/>
    <w:rsid w:val="00E505FE"/>
    <w:rsid w:val="00E51195"/>
    <w:rsid w:val="00E514D9"/>
    <w:rsid w:val="00E51B53"/>
    <w:rsid w:val="00E52113"/>
    <w:rsid w:val="00E52BDB"/>
    <w:rsid w:val="00E537DB"/>
    <w:rsid w:val="00E54650"/>
    <w:rsid w:val="00E546C9"/>
    <w:rsid w:val="00E5516E"/>
    <w:rsid w:val="00E5538E"/>
    <w:rsid w:val="00E56682"/>
    <w:rsid w:val="00E57841"/>
    <w:rsid w:val="00E60C11"/>
    <w:rsid w:val="00E60C32"/>
    <w:rsid w:val="00E60EE2"/>
    <w:rsid w:val="00E6287C"/>
    <w:rsid w:val="00E62F1C"/>
    <w:rsid w:val="00E638BC"/>
    <w:rsid w:val="00E63A69"/>
    <w:rsid w:val="00E63FD2"/>
    <w:rsid w:val="00E6569A"/>
    <w:rsid w:val="00E65E2D"/>
    <w:rsid w:val="00E65EA3"/>
    <w:rsid w:val="00E66575"/>
    <w:rsid w:val="00E66C90"/>
    <w:rsid w:val="00E66CE7"/>
    <w:rsid w:val="00E670DF"/>
    <w:rsid w:val="00E7024E"/>
    <w:rsid w:val="00E7042F"/>
    <w:rsid w:val="00E70A25"/>
    <w:rsid w:val="00E7153B"/>
    <w:rsid w:val="00E724A5"/>
    <w:rsid w:val="00E725C1"/>
    <w:rsid w:val="00E732E2"/>
    <w:rsid w:val="00E7441E"/>
    <w:rsid w:val="00E74611"/>
    <w:rsid w:val="00E74DBA"/>
    <w:rsid w:val="00E74E87"/>
    <w:rsid w:val="00E759C2"/>
    <w:rsid w:val="00E75D26"/>
    <w:rsid w:val="00E76276"/>
    <w:rsid w:val="00E770A9"/>
    <w:rsid w:val="00E7739F"/>
    <w:rsid w:val="00E7764B"/>
    <w:rsid w:val="00E77A04"/>
    <w:rsid w:val="00E77DB5"/>
    <w:rsid w:val="00E8197E"/>
    <w:rsid w:val="00E82CC1"/>
    <w:rsid w:val="00E8498A"/>
    <w:rsid w:val="00E84F12"/>
    <w:rsid w:val="00E84FB3"/>
    <w:rsid w:val="00E853A9"/>
    <w:rsid w:val="00E855CD"/>
    <w:rsid w:val="00E85870"/>
    <w:rsid w:val="00E864EE"/>
    <w:rsid w:val="00E870A2"/>
    <w:rsid w:val="00E90C1D"/>
    <w:rsid w:val="00E90D6D"/>
    <w:rsid w:val="00E90E07"/>
    <w:rsid w:val="00E9234F"/>
    <w:rsid w:val="00E9237A"/>
    <w:rsid w:val="00E926CF"/>
    <w:rsid w:val="00E92985"/>
    <w:rsid w:val="00E92AEA"/>
    <w:rsid w:val="00E93478"/>
    <w:rsid w:val="00E9359A"/>
    <w:rsid w:val="00E9406E"/>
    <w:rsid w:val="00E942C7"/>
    <w:rsid w:val="00E949DB"/>
    <w:rsid w:val="00E94A3F"/>
    <w:rsid w:val="00E94F6B"/>
    <w:rsid w:val="00E95617"/>
    <w:rsid w:val="00E9655D"/>
    <w:rsid w:val="00E97BED"/>
    <w:rsid w:val="00EA0D59"/>
    <w:rsid w:val="00EA192C"/>
    <w:rsid w:val="00EA1CC0"/>
    <w:rsid w:val="00EA2062"/>
    <w:rsid w:val="00EA26D8"/>
    <w:rsid w:val="00EA2A82"/>
    <w:rsid w:val="00EA2A93"/>
    <w:rsid w:val="00EA2D88"/>
    <w:rsid w:val="00EA2E46"/>
    <w:rsid w:val="00EA351F"/>
    <w:rsid w:val="00EA3C04"/>
    <w:rsid w:val="00EA4501"/>
    <w:rsid w:val="00EA5A4F"/>
    <w:rsid w:val="00EA5DD9"/>
    <w:rsid w:val="00EA62F4"/>
    <w:rsid w:val="00EA69B9"/>
    <w:rsid w:val="00EA6D68"/>
    <w:rsid w:val="00EA6ED7"/>
    <w:rsid w:val="00EA74DA"/>
    <w:rsid w:val="00EA7747"/>
    <w:rsid w:val="00EB0AD7"/>
    <w:rsid w:val="00EB166C"/>
    <w:rsid w:val="00EB1762"/>
    <w:rsid w:val="00EB2619"/>
    <w:rsid w:val="00EB2901"/>
    <w:rsid w:val="00EB342D"/>
    <w:rsid w:val="00EB3EBA"/>
    <w:rsid w:val="00EB432C"/>
    <w:rsid w:val="00EB4C5A"/>
    <w:rsid w:val="00EB5571"/>
    <w:rsid w:val="00EB581E"/>
    <w:rsid w:val="00EB5A8C"/>
    <w:rsid w:val="00EB5ACB"/>
    <w:rsid w:val="00EB66B1"/>
    <w:rsid w:val="00EB75FF"/>
    <w:rsid w:val="00EB7F28"/>
    <w:rsid w:val="00EC0013"/>
    <w:rsid w:val="00EC06E6"/>
    <w:rsid w:val="00EC1752"/>
    <w:rsid w:val="00EC1A3E"/>
    <w:rsid w:val="00EC3CAC"/>
    <w:rsid w:val="00EC3E89"/>
    <w:rsid w:val="00EC4711"/>
    <w:rsid w:val="00EC51E9"/>
    <w:rsid w:val="00EC5644"/>
    <w:rsid w:val="00EC5755"/>
    <w:rsid w:val="00EC57DC"/>
    <w:rsid w:val="00EC6166"/>
    <w:rsid w:val="00EC7626"/>
    <w:rsid w:val="00ED0398"/>
    <w:rsid w:val="00ED0426"/>
    <w:rsid w:val="00ED05F0"/>
    <w:rsid w:val="00ED16B9"/>
    <w:rsid w:val="00ED18EB"/>
    <w:rsid w:val="00ED32D6"/>
    <w:rsid w:val="00ED35D7"/>
    <w:rsid w:val="00ED3B26"/>
    <w:rsid w:val="00ED3EFA"/>
    <w:rsid w:val="00ED488D"/>
    <w:rsid w:val="00ED4D6A"/>
    <w:rsid w:val="00ED4ED9"/>
    <w:rsid w:val="00ED5A51"/>
    <w:rsid w:val="00ED6F9E"/>
    <w:rsid w:val="00ED70AA"/>
    <w:rsid w:val="00ED714A"/>
    <w:rsid w:val="00ED79B5"/>
    <w:rsid w:val="00ED7CAB"/>
    <w:rsid w:val="00EE0103"/>
    <w:rsid w:val="00EE0623"/>
    <w:rsid w:val="00EE0C7F"/>
    <w:rsid w:val="00EE130D"/>
    <w:rsid w:val="00EE16A0"/>
    <w:rsid w:val="00EE1AA3"/>
    <w:rsid w:val="00EE2126"/>
    <w:rsid w:val="00EE23A1"/>
    <w:rsid w:val="00EE341E"/>
    <w:rsid w:val="00EE3648"/>
    <w:rsid w:val="00EE379A"/>
    <w:rsid w:val="00EE37B1"/>
    <w:rsid w:val="00EE4863"/>
    <w:rsid w:val="00EE5251"/>
    <w:rsid w:val="00EE531C"/>
    <w:rsid w:val="00EE57B6"/>
    <w:rsid w:val="00EF05EB"/>
    <w:rsid w:val="00EF0B27"/>
    <w:rsid w:val="00EF111E"/>
    <w:rsid w:val="00EF1483"/>
    <w:rsid w:val="00EF1A59"/>
    <w:rsid w:val="00EF27F7"/>
    <w:rsid w:val="00EF2994"/>
    <w:rsid w:val="00EF3AA9"/>
    <w:rsid w:val="00EF3DB6"/>
    <w:rsid w:val="00EF3FAF"/>
    <w:rsid w:val="00EF4013"/>
    <w:rsid w:val="00EF4B1A"/>
    <w:rsid w:val="00EF5302"/>
    <w:rsid w:val="00EF56F3"/>
    <w:rsid w:val="00EF5AA6"/>
    <w:rsid w:val="00EF5B30"/>
    <w:rsid w:val="00EF5DA1"/>
    <w:rsid w:val="00EF6657"/>
    <w:rsid w:val="00EF6FF0"/>
    <w:rsid w:val="00EF7937"/>
    <w:rsid w:val="00F005C9"/>
    <w:rsid w:val="00F01487"/>
    <w:rsid w:val="00F01521"/>
    <w:rsid w:val="00F01E18"/>
    <w:rsid w:val="00F01E3A"/>
    <w:rsid w:val="00F032F7"/>
    <w:rsid w:val="00F04851"/>
    <w:rsid w:val="00F04A0E"/>
    <w:rsid w:val="00F053C5"/>
    <w:rsid w:val="00F07939"/>
    <w:rsid w:val="00F10751"/>
    <w:rsid w:val="00F10BD8"/>
    <w:rsid w:val="00F10D48"/>
    <w:rsid w:val="00F11B77"/>
    <w:rsid w:val="00F1214F"/>
    <w:rsid w:val="00F12353"/>
    <w:rsid w:val="00F12FCA"/>
    <w:rsid w:val="00F1328B"/>
    <w:rsid w:val="00F13508"/>
    <w:rsid w:val="00F14669"/>
    <w:rsid w:val="00F155FC"/>
    <w:rsid w:val="00F1617A"/>
    <w:rsid w:val="00F168FB"/>
    <w:rsid w:val="00F16C9A"/>
    <w:rsid w:val="00F170DE"/>
    <w:rsid w:val="00F201B6"/>
    <w:rsid w:val="00F2023D"/>
    <w:rsid w:val="00F209C3"/>
    <w:rsid w:val="00F20D16"/>
    <w:rsid w:val="00F20F5A"/>
    <w:rsid w:val="00F21174"/>
    <w:rsid w:val="00F22BAC"/>
    <w:rsid w:val="00F22C34"/>
    <w:rsid w:val="00F22D53"/>
    <w:rsid w:val="00F24615"/>
    <w:rsid w:val="00F24A8F"/>
    <w:rsid w:val="00F24AA5"/>
    <w:rsid w:val="00F24C62"/>
    <w:rsid w:val="00F25118"/>
    <w:rsid w:val="00F25297"/>
    <w:rsid w:val="00F2558D"/>
    <w:rsid w:val="00F25AE1"/>
    <w:rsid w:val="00F25E69"/>
    <w:rsid w:val="00F264BA"/>
    <w:rsid w:val="00F2656E"/>
    <w:rsid w:val="00F26CB4"/>
    <w:rsid w:val="00F27645"/>
    <w:rsid w:val="00F276BA"/>
    <w:rsid w:val="00F30553"/>
    <w:rsid w:val="00F30CBE"/>
    <w:rsid w:val="00F30D42"/>
    <w:rsid w:val="00F310DE"/>
    <w:rsid w:val="00F321E4"/>
    <w:rsid w:val="00F32409"/>
    <w:rsid w:val="00F32860"/>
    <w:rsid w:val="00F331D9"/>
    <w:rsid w:val="00F33841"/>
    <w:rsid w:val="00F34493"/>
    <w:rsid w:val="00F34AB8"/>
    <w:rsid w:val="00F34EA3"/>
    <w:rsid w:val="00F34F25"/>
    <w:rsid w:val="00F35060"/>
    <w:rsid w:val="00F35660"/>
    <w:rsid w:val="00F35A88"/>
    <w:rsid w:val="00F36CFF"/>
    <w:rsid w:val="00F407FB"/>
    <w:rsid w:val="00F40F7F"/>
    <w:rsid w:val="00F43233"/>
    <w:rsid w:val="00F4396C"/>
    <w:rsid w:val="00F43AB8"/>
    <w:rsid w:val="00F440BA"/>
    <w:rsid w:val="00F4450A"/>
    <w:rsid w:val="00F4457E"/>
    <w:rsid w:val="00F44CBB"/>
    <w:rsid w:val="00F46880"/>
    <w:rsid w:val="00F476A1"/>
    <w:rsid w:val="00F500EC"/>
    <w:rsid w:val="00F50457"/>
    <w:rsid w:val="00F50544"/>
    <w:rsid w:val="00F50799"/>
    <w:rsid w:val="00F50B7D"/>
    <w:rsid w:val="00F50F8A"/>
    <w:rsid w:val="00F516CB"/>
    <w:rsid w:val="00F51E22"/>
    <w:rsid w:val="00F5213D"/>
    <w:rsid w:val="00F52413"/>
    <w:rsid w:val="00F529F4"/>
    <w:rsid w:val="00F52E4A"/>
    <w:rsid w:val="00F52F87"/>
    <w:rsid w:val="00F54ED1"/>
    <w:rsid w:val="00F559CF"/>
    <w:rsid w:val="00F55FF7"/>
    <w:rsid w:val="00F56C23"/>
    <w:rsid w:val="00F60393"/>
    <w:rsid w:val="00F633CE"/>
    <w:rsid w:val="00F636DE"/>
    <w:rsid w:val="00F645F9"/>
    <w:rsid w:val="00F647B7"/>
    <w:rsid w:val="00F64826"/>
    <w:rsid w:val="00F655A7"/>
    <w:rsid w:val="00F656A3"/>
    <w:rsid w:val="00F658CE"/>
    <w:rsid w:val="00F6606B"/>
    <w:rsid w:val="00F6792A"/>
    <w:rsid w:val="00F67BA4"/>
    <w:rsid w:val="00F67F7C"/>
    <w:rsid w:val="00F71062"/>
    <w:rsid w:val="00F71C4F"/>
    <w:rsid w:val="00F72CF9"/>
    <w:rsid w:val="00F734B8"/>
    <w:rsid w:val="00F73B6A"/>
    <w:rsid w:val="00F73BBA"/>
    <w:rsid w:val="00F7487E"/>
    <w:rsid w:val="00F752FE"/>
    <w:rsid w:val="00F75705"/>
    <w:rsid w:val="00F75825"/>
    <w:rsid w:val="00F759A0"/>
    <w:rsid w:val="00F75DA9"/>
    <w:rsid w:val="00F75E7B"/>
    <w:rsid w:val="00F765EC"/>
    <w:rsid w:val="00F77537"/>
    <w:rsid w:val="00F802F4"/>
    <w:rsid w:val="00F80D45"/>
    <w:rsid w:val="00F8112A"/>
    <w:rsid w:val="00F82333"/>
    <w:rsid w:val="00F82B4A"/>
    <w:rsid w:val="00F83024"/>
    <w:rsid w:val="00F830A5"/>
    <w:rsid w:val="00F83865"/>
    <w:rsid w:val="00F83B3B"/>
    <w:rsid w:val="00F83C3E"/>
    <w:rsid w:val="00F83D55"/>
    <w:rsid w:val="00F847E2"/>
    <w:rsid w:val="00F84BEC"/>
    <w:rsid w:val="00F84C02"/>
    <w:rsid w:val="00F85293"/>
    <w:rsid w:val="00F85F6A"/>
    <w:rsid w:val="00F865B8"/>
    <w:rsid w:val="00F86DDA"/>
    <w:rsid w:val="00F86EAF"/>
    <w:rsid w:val="00F87535"/>
    <w:rsid w:val="00F91FCF"/>
    <w:rsid w:val="00F922F0"/>
    <w:rsid w:val="00F92303"/>
    <w:rsid w:val="00F92E1F"/>
    <w:rsid w:val="00F92F3E"/>
    <w:rsid w:val="00F93704"/>
    <w:rsid w:val="00F93B90"/>
    <w:rsid w:val="00F940E5"/>
    <w:rsid w:val="00F947FF"/>
    <w:rsid w:val="00F952F1"/>
    <w:rsid w:val="00F95A7F"/>
    <w:rsid w:val="00F95DA9"/>
    <w:rsid w:val="00F95E06"/>
    <w:rsid w:val="00F96000"/>
    <w:rsid w:val="00F96664"/>
    <w:rsid w:val="00F96BFC"/>
    <w:rsid w:val="00F96C04"/>
    <w:rsid w:val="00F9749B"/>
    <w:rsid w:val="00F97717"/>
    <w:rsid w:val="00FA0A7A"/>
    <w:rsid w:val="00FA1492"/>
    <w:rsid w:val="00FA1896"/>
    <w:rsid w:val="00FA1BB2"/>
    <w:rsid w:val="00FA28FA"/>
    <w:rsid w:val="00FA2B8C"/>
    <w:rsid w:val="00FA2BFA"/>
    <w:rsid w:val="00FA41A7"/>
    <w:rsid w:val="00FA41D6"/>
    <w:rsid w:val="00FA53E7"/>
    <w:rsid w:val="00FA5BE0"/>
    <w:rsid w:val="00FA5D38"/>
    <w:rsid w:val="00FA719D"/>
    <w:rsid w:val="00FA71CC"/>
    <w:rsid w:val="00FA7F08"/>
    <w:rsid w:val="00FB1521"/>
    <w:rsid w:val="00FB1527"/>
    <w:rsid w:val="00FB1716"/>
    <w:rsid w:val="00FB1DBC"/>
    <w:rsid w:val="00FB2431"/>
    <w:rsid w:val="00FB2460"/>
    <w:rsid w:val="00FB2FF9"/>
    <w:rsid w:val="00FB336F"/>
    <w:rsid w:val="00FB39BA"/>
    <w:rsid w:val="00FB4F2F"/>
    <w:rsid w:val="00FB5693"/>
    <w:rsid w:val="00FB5FEE"/>
    <w:rsid w:val="00FB65B5"/>
    <w:rsid w:val="00FB7899"/>
    <w:rsid w:val="00FB7DBF"/>
    <w:rsid w:val="00FC1256"/>
    <w:rsid w:val="00FC15BC"/>
    <w:rsid w:val="00FC1656"/>
    <w:rsid w:val="00FC1CD0"/>
    <w:rsid w:val="00FC2575"/>
    <w:rsid w:val="00FC3E13"/>
    <w:rsid w:val="00FC44BE"/>
    <w:rsid w:val="00FC47AF"/>
    <w:rsid w:val="00FC4AA3"/>
    <w:rsid w:val="00FC6692"/>
    <w:rsid w:val="00FC6A06"/>
    <w:rsid w:val="00FC6A4E"/>
    <w:rsid w:val="00FC6AC4"/>
    <w:rsid w:val="00FC6C3C"/>
    <w:rsid w:val="00FC6FF4"/>
    <w:rsid w:val="00FD0C1B"/>
    <w:rsid w:val="00FD13E2"/>
    <w:rsid w:val="00FD184A"/>
    <w:rsid w:val="00FD245E"/>
    <w:rsid w:val="00FD27AE"/>
    <w:rsid w:val="00FD3348"/>
    <w:rsid w:val="00FD3711"/>
    <w:rsid w:val="00FD3C3B"/>
    <w:rsid w:val="00FD4293"/>
    <w:rsid w:val="00FD451F"/>
    <w:rsid w:val="00FD45C6"/>
    <w:rsid w:val="00FD5019"/>
    <w:rsid w:val="00FD611B"/>
    <w:rsid w:val="00FD65F3"/>
    <w:rsid w:val="00FD6A53"/>
    <w:rsid w:val="00FD6B83"/>
    <w:rsid w:val="00FD6F3A"/>
    <w:rsid w:val="00FD75F6"/>
    <w:rsid w:val="00FE0063"/>
    <w:rsid w:val="00FE0E74"/>
    <w:rsid w:val="00FE1D03"/>
    <w:rsid w:val="00FE3562"/>
    <w:rsid w:val="00FE3749"/>
    <w:rsid w:val="00FE37FA"/>
    <w:rsid w:val="00FE4223"/>
    <w:rsid w:val="00FE537E"/>
    <w:rsid w:val="00FE5487"/>
    <w:rsid w:val="00FE583A"/>
    <w:rsid w:val="00FE5AD1"/>
    <w:rsid w:val="00FE6341"/>
    <w:rsid w:val="00FE7D18"/>
    <w:rsid w:val="00FF05EF"/>
    <w:rsid w:val="00FF18BB"/>
    <w:rsid w:val="00FF4CDA"/>
    <w:rsid w:val="00FF5714"/>
    <w:rsid w:val="00FF59B7"/>
    <w:rsid w:val="00FF5EC0"/>
    <w:rsid w:val="00FF5F48"/>
    <w:rsid w:val="00FF61D1"/>
    <w:rsid w:val="00FF656E"/>
    <w:rsid w:val="00FF779A"/>
    <w:rsid w:val="00FF7929"/>
    <w:rsid w:val="00FF7C3A"/>
    <w:rsid w:val="00FF7E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2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0223C"/>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A0223C"/>
    <w:rPr>
      <w:rFonts w:cs="Times New Roman"/>
      <w:sz w:val="18"/>
      <w:szCs w:val="18"/>
    </w:rPr>
  </w:style>
  <w:style w:type="paragraph" w:customStyle="1" w:styleId="1">
    <w:name w:val="列出段落1"/>
    <w:basedOn w:val="a"/>
    <w:uiPriority w:val="99"/>
    <w:rsid w:val="00A0223C"/>
    <w:pPr>
      <w:ind w:firstLineChars="200" w:firstLine="420"/>
    </w:pPr>
  </w:style>
  <w:style w:type="paragraph" w:customStyle="1" w:styleId="2">
    <w:name w:val="列出段落2"/>
    <w:basedOn w:val="a"/>
    <w:uiPriority w:val="99"/>
    <w:rsid w:val="00A0223C"/>
    <w:pPr>
      <w:ind w:firstLineChars="200" w:firstLine="420"/>
    </w:pPr>
  </w:style>
  <w:style w:type="paragraph" w:styleId="a4">
    <w:name w:val="header"/>
    <w:basedOn w:val="a"/>
    <w:link w:val="Char0"/>
    <w:uiPriority w:val="99"/>
    <w:semiHidden/>
    <w:rsid w:val="002F4B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2F4B77"/>
    <w:rPr>
      <w:rFonts w:cs="Times New Roman"/>
      <w:sz w:val="18"/>
      <w:szCs w:val="18"/>
    </w:rPr>
  </w:style>
  <w:style w:type="paragraph" w:styleId="a5">
    <w:name w:val="List Paragraph"/>
    <w:basedOn w:val="a"/>
    <w:uiPriority w:val="99"/>
    <w:qFormat/>
    <w:rsid w:val="006B2019"/>
    <w:pPr>
      <w:ind w:firstLineChars="200" w:firstLine="420"/>
    </w:pPr>
  </w:style>
  <w:style w:type="paragraph" w:styleId="a6">
    <w:name w:val="Normal (Web)"/>
    <w:basedOn w:val="a"/>
    <w:uiPriority w:val="99"/>
    <w:unhideWhenUsed/>
    <w:qFormat/>
    <w:rsid w:val="007638B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964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2824</TotalTime>
  <Pages>22</Pages>
  <Words>1741</Words>
  <Characters>9929</Characters>
  <Application>Microsoft Office Word</Application>
  <DocSecurity>0</DocSecurity>
  <Lines>82</Lines>
  <Paragraphs>23</Paragraphs>
  <ScaleCrop>false</ScaleCrop>
  <Company>Microsoft</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苀ܤ&amp;</dc:creator>
  <cp:keywords/>
  <dc:description/>
  <cp:lastModifiedBy>⛠؂㩐؁_x0001_0</cp:lastModifiedBy>
  <cp:revision>268</cp:revision>
  <cp:lastPrinted>2017-01-18T01:57:00Z</cp:lastPrinted>
  <dcterms:created xsi:type="dcterms:W3CDTF">2017-02-06T06:00:00Z</dcterms:created>
  <dcterms:modified xsi:type="dcterms:W3CDTF">2019-06-14T08:19:00Z</dcterms:modified>
</cp:coreProperties>
</file>